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2CCB8" w14:textId="77777777" w:rsidR="000576BD" w:rsidRPr="00AC6A43" w:rsidRDefault="000576BD" w:rsidP="000576BD">
      <w:pPr>
        <w:overflowPunct/>
        <w:autoSpaceDE/>
        <w:autoSpaceDN/>
        <w:adjustRightInd/>
        <w:spacing w:before="0" w:after="0" w:line="240" w:lineRule="auto"/>
        <w:jc w:val="center"/>
        <w:textAlignment w:val="auto"/>
        <w:rPr>
          <w:rFonts w:ascii="Cambria" w:hAnsi="Cambria"/>
          <w:sz w:val="28"/>
          <w:szCs w:val="28"/>
        </w:rPr>
      </w:pPr>
      <w:bookmarkStart w:id="0" w:name="_Ref100687537"/>
      <w:bookmarkStart w:id="1" w:name="_Toc101169496"/>
      <w:bookmarkStart w:id="2" w:name="_Toc101542537"/>
      <w:bookmarkStart w:id="3" w:name="_Toc101545645"/>
      <w:bookmarkStart w:id="4" w:name="_Toc101545814"/>
      <w:bookmarkStart w:id="5" w:name="_Toc102300305"/>
      <w:bookmarkStart w:id="6" w:name="_Toc102300536"/>
      <w:bookmarkStart w:id="7" w:name="_Toc376500490"/>
      <w:bookmarkStart w:id="8" w:name="_Toc303974382"/>
      <w:r w:rsidRPr="00AC6A43">
        <w:rPr>
          <w:rFonts w:ascii="Cambria" w:hAnsi="Cambria"/>
          <w:b/>
          <w:bCs/>
          <w:iCs/>
          <w:sz w:val="28"/>
          <w:szCs w:val="28"/>
        </w:rPr>
        <w:t>Section I. Invitation to Bid</w:t>
      </w:r>
      <w:bookmarkEnd w:id="0"/>
      <w:bookmarkEnd w:id="1"/>
      <w:bookmarkEnd w:id="2"/>
      <w:bookmarkEnd w:id="3"/>
      <w:bookmarkEnd w:id="4"/>
      <w:bookmarkEnd w:id="5"/>
      <w:bookmarkEnd w:id="6"/>
      <w:bookmarkEnd w:id="7"/>
      <w:bookmarkEnd w:id="8"/>
    </w:p>
    <w:p w14:paraId="3834A71B" w14:textId="77777777" w:rsidR="000576BD" w:rsidRPr="00AC6A43" w:rsidRDefault="000576BD" w:rsidP="000576BD">
      <w:pPr>
        <w:spacing w:before="0" w:after="0"/>
        <w:rPr>
          <w:rFonts w:ascii="Cambria" w:hAnsi="Cambria"/>
          <w:sz w:val="28"/>
          <w:szCs w:val="28"/>
        </w:rPr>
      </w:pPr>
    </w:p>
    <w:p w14:paraId="56FB7EBD" w14:textId="77777777" w:rsidR="000576BD" w:rsidRPr="00AC6A43" w:rsidRDefault="000576BD" w:rsidP="000576BD">
      <w:pPr>
        <w:spacing w:before="0" w:after="0" w:line="240" w:lineRule="auto"/>
        <w:jc w:val="center"/>
        <w:rPr>
          <w:rFonts w:ascii="Cambria" w:hAnsi="Cambria"/>
          <w:b/>
          <w:szCs w:val="24"/>
        </w:rPr>
      </w:pPr>
      <w:r w:rsidRPr="00AC6A43">
        <w:rPr>
          <w:rFonts w:ascii="Cambria" w:hAnsi="Cambria"/>
          <w:b/>
          <w:szCs w:val="24"/>
        </w:rPr>
        <w:t>Republic of the Philippines</w:t>
      </w:r>
    </w:p>
    <w:p w14:paraId="093A00E4" w14:textId="77777777" w:rsidR="000576BD" w:rsidRPr="00AC6A43" w:rsidRDefault="000576BD" w:rsidP="000576BD">
      <w:pPr>
        <w:spacing w:before="0" w:after="0" w:line="240" w:lineRule="auto"/>
        <w:jc w:val="center"/>
        <w:rPr>
          <w:rFonts w:ascii="Cambria" w:hAnsi="Cambria"/>
          <w:b/>
          <w:szCs w:val="24"/>
        </w:rPr>
      </w:pPr>
      <w:r w:rsidRPr="00AC6A43">
        <w:rPr>
          <w:rFonts w:ascii="Cambria" w:hAnsi="Cambria"/>
          <w:b/>
          <w:szCs w:val="24"/>
        </w:rPr>
        <w:t xml:space="preserve">Philippine Rural Development Project </w:t>
      </w:r>
    </w:p>
    <w:p w14:paraId="1140D158" w14:textId="77777777" w:rsidR="000576BD" w:rsidRPr="00AC6A43" w:rsidRDefault="000576BD" w:rsidP="000576BD">
      <w:pPr>
        <w:spacing w:before="0" w:after="0" w:line="240" w:lineRule="auto"/>
        <w:jc w:val="center"/>
        <w:rPr>
          <w:rFonts w:ascii="Cambria" w:hAnsi="Cambria"/>
          <w:b/>
          <w:szCs w:val="24"/>
        </w:rPr>
      </w:pPr>
    </w:p>
    <w:p w14:paraId="7EABDE61" w14:textId="77777777" w:rsidR="000576BD" w:rsidRPr="00AC6A43" w:rsidRDefault="000576BD" w:rsidP="000576BD">
      <w:pPr>
        <w:spacing w:before="0" w:after="0" w:line="240" w:lineRule="auto"/>
        <w:jc w:val="center"/>
        <w:rPr>
          <w:rFonts w:ascii="Cambria" w:hAnsi="Cambria"/>
          <w:b/>
          <w:szCs w:val="24"/>
        </w:rPr>
      </w:pPr>
      <w:r w:rsidRPr="00AC6A43">
        <w:rPr>
          <w:rFonts w:ascii="Cambria" w:hAnsi="Cambria"/>
          <w:b/>
          <w:szCs w:val="24"/>
        </w:rPr>
        <w:t xml:space="preserve">Invitation to Bid </w:t>
      </w:r>
    </w:p>
    <w:p w14:paraId="227F1F09" w14:textId="77777777" w:rsidR="000576BD" w:rsidRPr="00AC6A43" w:rsidRDefault="000576BD" w:rsidP="000576BD">
      <w:pPr>
        <w:tabs>
          <w:tab w:val="center" w:pos="4680"/>
        </w:tabs>
        <w:spacing w:after="120" w:line="240" w:lineRule="auto"/>
        <w:jc w:val="center"/>
        <w:rPr>
          <w:rFonts w:ascii="Cambria" w:hAnsi="Cambria"/>
          <w:b/>
          <w:sz w:val="28"/>
          <w:szCs w:val="28"/>
        </w:rPr>
      </w:pPr>
      <w:r>
        <w:rPr>
          <w:rFonts w:ascii="Cambria" w:hAnsi="Cambria"/>
          <w:b/>
          <w:sz w:val="28"/>
          <w:szCs w:val="28"/>
        </w:rPr>
        <w:t>Rehabilitation of New Visayas - Tulalian FMR with Bridge</w:t>
      </w:r>
    </w:p>
    <w:p w14:paraId="01D6500D" w14:textId="77777777" w:rsidR="000576BD" w:rsidRPr="00AC6A43" w:rsidRDefault="000576BD" w:rsidP="000576BD">
      <w:pPr>
        <w:tabs>
          <w:tab w:val="center" w:pos="4680"/>
        </w:tabs>
        <w:spacing w:before="0" w:after="0" w:line="240" w:lineRule="auto"/>
        <w:jc w:val="center"/>
        <w:rPr>
          <w:rFonts w:ascii="Cambria" w:hAnsi="Cambria"/>
          <w:b/>
          <w:szCs w:val="24"/>
        </w:rPr>
      </w:pPr>
      <w:r w:rsidRPr="00AC6A43">
        <w:rPr>
          <w:rFonts w:ascii="Cambria" w:hAnsi="Cambria"/>
          <w:b/>
          <w:szCs w:val="24"/>
        </w:rPr>
        <w:t xml:space="preserve">Subproject ID No. </w:t>
      </w:r>
      <w:r w:rsidRPr="00AC6A43">
        <w:rPr>
          <w:rFonts w:ascii="Cambria" w:hAnsi="Cambria"/>
          <w:b/>
          <w:bCs/>
          <w:szCs w:val="24"/>
          <w:shd w:val="clear" w:color="auto" w:fill="FFFFFF" w:themeFill="background1"/>
        </w:rPr>
        <w:t>PRDP-IB-RO11-DD</w:t>
      </w:r>
      <w:r>
        <w:rPr>
          <w:rFonts w:ascii="Cambria" w:hAnsi="Cambria"/>
          <w:b/>
          <w:bCs/>
          <w:szCs w:val="24"/>
          <w:shd w:val="clear" w:color="auto" w:fill="FFFFFF" w:themeFill="background1"/>
        </w:rPr>
        <w:t>N</w:t>
      </w:r>
      <w:r w:rsidRPr="00AC6A43">
        <w:rPr>
          <w:rFonts w:ascii="Cambria" w:hAnsi="Cambria"/>
          <w:b/>
          <w:bCs/>
          <w:szCs w:val="24"/>
          <w:shd w:val="clear" w:color="auto" w:fill="FFFFFF" w:themeFill="background1"/>
        </w:rPr>
        <w:t>-01</w:t>
      </w:r>
      <w:r>
        <w:rPr>
          <w:rFonts w:ascii="Cambria" w:hAnsi="Cambria"/>
          <w:b/>
          <w:bCs/>
          <w:szCs w:val="24"/>
          <w:shd w:val="clear" w:color="auto" w:fill="FFFFFF" w:themeFill="background1"/>
        </w:rPr>
        <w:t>5</w:t>
      </w:r>
      <w:r w:rsidRPr="00AC6A43">
        <w:rPr>
          <w:rFonts w:ascii="Cambria" w:hAnsi="Cambria"/>
          <w:b/>
          <w:bCs/>
          <w:szCs w:val="24"/>
          <w:shd w:val="clear" w:color="auto" w:fill="FFFFFF" w:themeFill="background1"/>
        </w:rPr>
        <w:t>-</w:t>
      </w:r>
      <w:r>
        <w:rPr>
          <w:rFonts w:ascii="Cambria" w:hAnsi="Cambria"/>
          <w:b/>
          <w:bCs/>
          <w:szCs w:val="24"/>
          <w:shd w:val="clear" w:color="auto" w:fill="FFFFFF" w:themeFill="background1"/>
        </w:rPr>
        <w:t>000</w:t>
      </w:r>
      <w:r w:rsidRPr="00AC6A43">
        <w:rPr>
          <w:rFonts w:ascii="Cambria" w:hAnsi="Cambria"/>
          <w:b/>
          <w:bCs/>
          <w:szCs w:val="24"/>
          <w:shd w:val="clear" w:color="auto" w:fill="FFFFFF" w:themeFill="background1"/>
        </w:rPr>
        <w:t>-00</w:t>
      </w:r>
      <w:r>
        <w:rPr>
          <w:rFonts w:ascii="Cambria" w:hAnsi="Cambria"/>
          <w:b/>
          <w:bCs/>
          <w:szCs w:val="24"/>
          <w:shd w:val="clear" w:color="auto" w:fill="FFFFFF" w:themeFill="background1"/>
        </w:rPr>
        <w:t>0</w:t>
      </w:r>
      <w:r w:rsidRPr="00AC6A43">
        <w:rPr>
          <w:rFonts w:ascii="Cambria" w:hAnsi="Cambria"/>
          <w:b/>
          <w:bCs/>
          <w:szCs w:val="24"/>
          <w:shd w:val="clear" w:color="auto" w:fill="FFFFFF" w:themeFill="background1"/>
        </w:rPr>
        <w:t>-201</w:t>
      </w:r>
      <w:r>
        <w:rPr>
          <w:rFonts w:ascii="Cambria" w:hAnsi="Cambria"/>
          <w:b/>
          <w:bCs/>
          <w:szCs w:val="24"/>
          <w:shd w:val="clear" w:color="auto" w:fill="FFFFFF" w:themeFill="background1"/>
        </w:rPr>
        <w:t>8</w:t>
      </w:r>
      <w:r w:rsidRPr="00AC6A43">
        <w:rPr>
          <w:rFonts w:ascii="Cambria" w:hAnsi="Cambria"/>
          <w:b/>
          <w:bCs/>
          <w:szCs w:val="24"/>
          <w:shd w:val="clear" w:color="auto" w:fill="FFFFFF" w:themeFill="background1"/>
        </w:rPr>
        <w:t>-AF2/EU</w:t>
      </w:r>
    </w:p>
    <w:p w14:paraId="15C9A38B" w14:textId="77777777" w:rsidR="000576BD" w:rsidRPr="00AC6A43" w:rsidRDefault="000576BD" w:rsidP="000576BD">
      <w:pPr>
        <w:tabs>
          <w:tab w:val="center" w:pos="4680"/>
        </w:tabs>
        <w:spacing w:before="0" w:after="0" w:line="240" w:lineRule="auto"/>
        <w:jc w:val="center"/>
        <w:rPr>
          <w:rFonts w:ascii="Cambria" w:hAnsi="Cambria"/>
          <w:b/>
          <w:sz w:val="26"/>
          <w:szCs w:val="26"/>
        </w:rPr>
      </w:pPr>
      <w:r w:rsidRPr="00AC6A43">
        <w:rPr>
          <w:rFonts w:ascii="Cambria" w:hAnsi="Cambria"/>
          <w:b/>
          <w:szCs w:val="24"/>
        </w:rPr>
        <w:t>Loan No. 9271-PH/Grant No. TF0B5756</w:t>
      </w:r>
    </w:p>
    <w:p w14:paraId="7393D467" w14:textId="77777777" w:rsidR="000576BD" w:rsidRPr="00AC6A43" w:rsidRDefault="000576BD" w:rsidP="000576BD">
      <w:pPr>
        <w:tabs>
          <w:tab w:val="center" w:pos="4680"/>
        </w:tabs>
        <w:spacing w:before="0" w:after="0" w:line="240" w:lineRule="auto"/>
        <w:jc w:val="center"/>
        <w:rPr>
          <w:rFonts w:ascii="Cambria" w:hAnsi="Cambria"/>
          <w:b/>
          <w:sz w:val="32"/>
        </w:rPr>
      </w:pPr>
    </w:p>
    <w:p w14:paraId="09485A26" w14:textId="77777777" w:rsidR="000576BD" w:rsidRPr="00AC6A43" w:rsidRDefault="000576BD" w:rsidP="000576BD">
      <w:pPr>
        <w:spacing w:before="0" w:after="0"/>
        <w:jc w:val="right"/>
        <w:rPr>
          <w:rFonts w:ascii="Cambria" w:hAnsi="Cambria"/>
          <w:b/>
          <w:szCs w:val="24"/>
        </w:rPr>
      </w:pPr>
      <w:r w:rsidRPr="00AC6A43">
        <w:rPr>
          <w:rFonts w:ascii="Cambria" w:hAnsi="Cambria"/>
          <w:b/>
          <w:sz w:val="36"/>
        </w:rPr>
        <w:tab/>
      </w:r>
      <w:r w:rsidRPr="00AC6A43">
        <w:rPr>
          <w:rFonts w:ascii="Cambria" w:hAnsi="Cambria"/>
          <w:b/>
          <w:sz w:val="36"/>
        </w:rPr>
        <w:tab/>
      </w:r>
      <w:r w:rsidRPr="00AC6A43">
        <w:rPr>
          <w:rFonts w:ascii="Cambria" w:hAnsi="Cambria"/>
          <w:b/>
          <w:sz w:val="36"/>
        </w:rPr>
        <w:tab/>
      </w:r>
      <w:r w:rsidRPr="00AC6A43">
        <w:rPr>
          <w:rFonts w:ascii="Cambria" w:hAnsi="Cambria"/>
          <w:b/>
          <w:sz w:val="36"/>
        </w:rPr>
        <w:tab/>
      </w:r>
      <w:r w:rsidRPr="00AC6A43">
        <w:rPr>
          <w:rFonts w:ascii="Cambria" w:hAnsi="Cambria"/>
          <w:b/>
          <w:sz w:val="36"/>
        </w:rPr>
        <w:tab/>
      </w:r>
      <w:r w:rsidRPr="00AC6A43">
        <w:rPr>
          <w:rFonts w:ascii="Cambria" w:hAnsi="Cambria"/>
          <w:b/>
          <w:sz w:val="36"/>
        </w:rPr>
        <w:tab/>
      </w:r>
      <w:r w:rsidRPr="00AC6A43">
        <w:rPr>
          <w:rFonts w:ascii="Cambria" w:hAnsi="Cambria"/>
          <w:b/>
          <w:sz w:val="36"/>
        </w:rPr>
        <w:tab/>
      </w:r>
      <w:r w:rsidRPr="00AC6A43">
        <w:rPr>
          <w:rFonts w:ascii="Cambria" w:hAnsi="Cambria"/>
          <w:b/>
          <w:sz w:val="36"/>
        </w:rPr>
        <w:tab/>
      </w:r>
      <w:r w:rsidRPr="00AC6A43">
        <w:rPr>
          <w:rFonts w:ascii="Cambria" w:hAnsi="Cambria"/>
          <w:b/>
          <w:sz w:val="36"/>
        </w:rPr>
        <w:tab/>
      </w:r>
      <w:r>
        <w:rPr>
          <w:rFonts w:ascii="Cambria" w:hAnsi="Cambria"/>
          <w:b/>
          <w:szCs w:val="24"/>
        </w:rPr>
        <w:t>November 25, 2022</w:t>
      </w:r>
    </w:p>
    <w:p w14:paraId="37B7187B" w14:textId="77777777" w:rsidR="000576BD" w:rsidRPr="00AC6A43" w:rsidRDefault="000576BD" w:rsidP="000576BD">
      <w:pPr>
        <w:spacing w:before="0" w:after="0"/>
        <w:rPr>
          <w:rFonts w:ascii="Cambria" w:hAnsi="Cambria"/>
          <w:sz w:val="20"/>
        </w:rPr>
      </w:pPr>
    </w:p>
    <w:p w14:paraId="0632F4C3" w14:textId="77777777" w:rsidR="000576BD" w:rsidRPr="00AC6A43" w:rsidRDefault="000576BD" w:rsidP="000576BD">
      <w:pPr>
        <w:numPr>
          <w:ilvl w:val="0"/>
          <w:numId w:val="2"/>
        </w:numPr>
        <w:spacing w:before="0" w:after="200" w:line="240" w:lineRule="auto"/>
        <w:ind w:left="448" w:hanging="357"/>
        <w:rPr>
          <w:rFonts w:ascii="Cambria" w:hAnsi="Cambria"/>
          <w:spacing w:val="-2"/>
          <w:szCs w:val="24"/>
        </w:rPr>
      </w:pPr>
      <w:r w:rsidRPr="00AC6A43">
        <w:rPr>
          <w:rFonts w:ascii="Cambria" w:hAnsi="Cambria"/>
          <w:spacing w:val="-2"/>
        </w:rPr>
        <w:t xml:space="preserve">The Government of the Philippines (GoP) has received a Loan from the World Bank towards the cost of Philippine Rural Development Project and it intends to apply part of the proceeds of this Loan to payments under the contract for the </w:t>
      </w:r>
      <w:r>
        <w:rPr>
          <w:rFonts w:ascii="Cambria" w:hAnsi="Cambria"/>
          <w:b/>
          <w:bCs/>
          <w:spacing w:val="-2"/>
          <w:szCs w:val="24"/>
        </w:rPr>
        <w:t>Rehabilitation of New Visayas - Tulalian FMR with Bridge</w:t>
      </w:r>
      <w:r w:rsidRPr="00AC6A43">
        <w:rPr>
          <w:rFonts w:ascii="Cambria" w:hAnsi="Cambria"/>
          <w:b/>
          <w:bCs/>
          <w:spacing w:val="-2"/>
        </w:rPr>
        <w:t xml:space="preserve"> </w:t>
      </w:r>
      <w:r w:rsidRPr="00AC6A43">
        <w:rPr>
          <w:rFonts w:ascii="Cambria" w:hAnsi="Cambria"/>
          <w:spacing w:val="-2"/>
        </w:rPr>
        <w:t xml:space="preserve">with subproject identification number </w:t>
      </w:r>
      <w:r w:rsidRPr="00AC6A43">
        <w:rPr>
          <w:rFonts w:ascii="Cambria" w:hAnsi="Cambria"/>
          <w:b/>
          <w:bCs/>
          <w:szCs w:val="24"/>
          <w:shd w:val="clear" w:color="auto" w:fill="FFFFFF" w:themeFill="background1"/>
        </w:rPr>
        <w:t>PRDP-IB-RO11-DD</w:t>
      </w:r>
      <w:r>
        <w:rPr>
          <w:rFonts w:ascii="Cambria" w:hAnsi="Cambria"/>
          <w:b/>
          <w:bCs/>
          <w:szCs w:val="24"/>
          <w:shd w:val="clear" w:color="auto" w:fill="FFFFFF" w:themeFill="background1"/>
        </w:rPr>
        <w:t>N</w:t>
      </w:r>
      <w:r w:rsidRPr="00AC6A43">
        <w:rPr>
          <w:rFonts w:ascii="Cambria" w:hAnsi="Cambria"/>
          <w:b/>
          <w:bCs/>
          <w:szCs w:val="24"/>
          <w:shd w:val="clear" w:color="auto" w:fill="FFFFFF" w:themeFill="background1"/>
        </w:rPr>
        <w:t>-0</w:t>
      </w:r>
      <w:r>
        <w:rPr>
          <w:rFonts w:ascii="Cambria" w:hAnsi="Cambria"/>
          <w:b/>
          <w:bCs/>
          <w:szCs w:val="24"/>
          <w:shd w:val="clear" w:color="auto" w:fill="FFFFFF" w:themeFill="background1"/>
        </w:rPr>
        <w:t>15</w:t>
      </w:r>
      <w:r w:rsidRPr="00AC6A43">
        <w:rPr>
          <w:rFonts w:ascii="Cambria" w:hAnsi="Cambria"/>
          <w:b/>
          <w:bCs/>
          <w:szCs w:val="24"/>
          <w:shd w:val="clear" w:color="auto" w:fill="FFFFFF" w:themeFill="background1"/>
        </w:rPr>
        <w:t>-</w:t>
      </w:r>
      <w:r>
        <w:rPr>
          <w:rFonts w:ascii="Cambria" w:hAnsi="Cambria"/>
          <w:b/>
          <w:bCs/>
          <w:szCs w:val="24"/>
          <w:shd w:val="clear" w:color="auto" w:fill="FFFFFF" w:themeFill="background1"/>
        </w:rPr>
        <w:t>000</w:t>
      </w:r>
      <w:r w:rsidRPr="00AC6A43">
        <w:rPr>
          <w:rFonts w:ascii="Cambria" w:hAnsi="Cambria"/>
          <w:b/>
          <w:bCs/>
          <w:szCs w:val="24"/>
          <w:shd w:val="clear" w:color="auto" w:fill="FFFFFF" w:themeFill="background1"/>
        </w:rPr>
        <w:t>-00</w:t>
      </w:r>
      <w:r>
        <w:rPr>
          <w:rFonts w:ascii="Cambria" w:hAnsi="Cambria"/>
          <w:b/>
          <w:bCs/>
          <w:szCs w:val="24"/>
          <w:shd w:val="clear" w:color="auto" w:fill="FFFFFF" w:themeFill="background1"/>
        </w:rPr>
        <w:t>0</w:t>
      </w:r>
      <w:r w:rsidRPr="00AC6A43">
        <w:rPr>
          <w:rFonts w:ascii="Cambria" w:hAnsi="Cambria"/>
          <w:b/>
          <w:bCs/>
          <w:szCs w:val="24"/>
          <w:shd w:val="clear" w:color="auto" w:fill="FFFFFF" w:themeFill="background1"/>
        </w:rPr>
        <w:t>-201</w:t>
      </w:r>
      <w:r>
        <w:rPr>
          <w:rFonts w:ascii="Cambria" w:hAnsi="Cambria"/>
          <w:b/>
          <w:bCs/>
          <w:szCs w:val="24"/>
          <w:shd w:val="clear" w:color="auto" w:fill="FFFFFF" w:themeFill="background1"/>
        </w:rPr>
        <w:t>8</w:t>
      </w:r>
      <w:r w:rsidRPr="00AC6A43">
        <w:rPr>
          <w:rFonts w:ascii="Cambria" w:hAnsi="Cambria"/>
          <w:b/>
          <w:bCs/>
          <w:szCs w:val="24"/>
          <w:shd w:val="clear" w:color="auto" w:fill="FFFFFF" w:themeFill="background1"/>
        </w:rPr>
        <w:t>-AF2</w:t>
      </w:r>
      <w:r w:rsidRPr="00AC6A43">
        <w:rPr>
          <w:rFonts w:ascii="Cambria" w:hAnsi="Cambria"/>
          <w:b/>
          <w:szCs w:val="24"/>
        </w:rPr>
        <w:t>/EU.</w:t>
      </w:r>
    </w:p>
    <w:p w14:paraId="6BE49AA7" w14:textId="77777777" w:rsidR="000576BD" w:rsidRPr="00AC6A43" w:rsidRDefault="000576BD" w:rsidP="000576BD">
      <w:pPr>
        <w:numPr>
          <w:ilvl w:val="0"/>
          <w:numId w:val="2"/>
        </w:numPr>
        <w:spacing w:before="0" w:after="200" w:line="240" w:lineRule="auto"/>
        <w:ind w:left="448" w:hanging="357"/>
        <w:rPr>
          <w:rFonts w:ascii="Cambria" w:hAnsi="Cambria"/>
          <w:spacing w:val="-2"/>
        </w:rPr>
      </w:pPr>
      <w:r w:rsidRPr="00AC6A43">
        <w:rPr>
          <w:rFonts w:ascii="Cambria" w:hAnsi="Cambria"/>
          <w:spacing w:val="-2"/>
        </w:rPr>
        <w:t>The</w:t>
      </w:r>
      <w:r w:rsidRPr="00AC6A43">
        <w:rPr>
          <w:rFonts w:ascii="Cambria" w:hAnsi="Cambria"/>
          <w:b/>
          <w:spacing w:val="-2"/>
        </w:rPr>
        <w:t xml:space="preserve"> </w:t>
      </w:r>
      <w:r>
        <w:rPr>
          <w:rFonts w:ascii="Cambria" w:hAnsi="Cambria"/>
          <w:b/>
          <w:spacing w:val="-2"/>
        </w:rPr>
        <w:t>Provincial Local Government Unit of Davao del Norte</w:t>
      </w:r>
      <w:r w:rsidRPr="00AC6A43">
        <w:rPr>
          <w:rFonts w:ascii="Cambria" w:hAnsi="Cambria"/>
          <w:spacing w:val="-2"/>
        </w:rPr>
        <w:t xml:space="preserve">, implementing partner of the Department of Agriculture, now invites bids for the </w:t>
      </w:r>
      <w:r w:rsidRPr="00AC6A43">
        <w:rPr>
          <w:rFonts w:ascii="Cambria" w:hAnsi="Cambria"/>
          <w:szCs w:val="24"/>
        </w:rPr>
        <w:t>above subprojects</w:t>
      </w:r>
      <w:r w:rsidRPr="00AC6A43">
        <w:rPr>
          <w:rFonts w:ascii="Cambria" w:hAnsi="Cambria"/>
          <w:spacing w:val="-2"/>
        </w:rPr>
        <w:t xml:space="preserve">. Completion of the Works is required by </w:t>
      </w:r>
      <w:r>
        <w:rPr>
          <w:rFonts w:ascii="Cambria" w:hAnsi="Cambria"/>
          <w:b/>
          <w:spacing w:val="-2"/>
        </w:rPr>
        <w:t>570</w:t>
      </w:r>
      <w:r w:rsidRPr="00AC6A43">
        <w:rPr>
          <w:rFonts w:ascii="Cambria" w:hAnsi="Cambria"/>
          <w:b/>
          <w:spacing w:val="-2"/>
        </w:rPr>
        <w:t xml:space="preserve"> </w:t>
      </w:r>
      <w:r w:rsidRPr="00AC6A43">
        <w:rPr>
          <w:rFonts w:ascii="Cambria" w:hAnsi="Cambria"/>
          <w:b/>
          <w:bCs/>
          <w:spacing w:val="-2"/>
        </w:rPr>
        <w:t>calendar days</w:t>
      </w:r>
      <w:r>
        <w:rPr>
          <w:rFonts w:ascii="Cambria" w:hAnsi="Cambria"/>
          <w:b/>
          <w:bCs/>
          <w:spacing w:val="-2"/>
        </w:rPr>
        <w:t xml:space="preserve"> including 60 unworkable days</w:t>
      </w:r>
      <w:r w:rsidRPr="00AC6A43">
        <w:rPr>
          <w:rFonts w:ascii="Cambria" w:hAnsi="Cambria"/>
          <w:b/>
          <w:bCs/>
          <w:spacing w:val="-2"/>
        </w:rPr>
        <w:t>.</w:t>
      </w:r>
      <w:r w:rsidRPr="00AC6A43">
        <w:rPr>
          <w:rFonts w:ascii="Cambria" w:hAnsi="Cambria"/>
          <w:spacing w:val="-2"/>
        </w:rPr>
        <w:t xml:space="preserve"> Bidders should have completed, within the last</w:t>
      </w:r>
      <w:r w:rsidRPr="00AC6A43">
        <w:rPr>
          <w:rFonts w:ascii="Cambria" w:hAnsi="Cambria"/>
          <w:b/>
          <w:spacing w:val="-2"/>
        </w:rPr>
        <w:t xml:space="preserve"> five (5) years</w:t>
      </w:r>
      <w:r w:rsidRPr="00AC6A43">
        <w:rPr>
          <w:rFonts w:ascii="Cambria" w:hAnsi="Cambria"/>
          <w:spacing w:val="-2"/>
        </w:rPr>
        <w:t>, a contract similar to the Project. The description of an eligible bidder is contained in the Bidding Documents, particularly, in Section II. Instructions to Bidders.</w:t>
      </w:r>
    </w:p>
    <w:p w14:paraId="3C0DF340" w14:textId="77777777" w:rsidR="000576BD" w:rsidRPr="00AC6A43" w:rsidRDefault="000576BD" w:rsidP="000576BD">
      <w:pPr>
        <w:numPr>
          <w:ilvl w:val="0"/>
          <w:numId w:val="2"/>
        </w:numPr>
        <w:spacing w:before="0" w:after="200" w:line="240" w:lineRule="auto"/>
        <w:ind w:left="448" w:hanging="357"/>
        <w:rPr>
          <w:rFonts w:ascii="Cambria" w:hAnsi="Cambria"/>
          <w:b/>
          <w:spacing w:val="-2"/>
        </w:rPr>
      </w:pPr>
      <w:r w:rsidRPr="00AC6A43">
        <w:rPr>
          <w:rFonts w:ascii="Cambria" w:hAnsi="Cambria"/>
          <w:spacing w:val="-2"/>
        </w:rPr>
        <w:t xml:space="preserve">Bidding will be conducted in accordance with relevant procedures for open competitive bidding as specified in the IRR of RA 9184 (R.A. 9184), with some amendments, as stated in these bidding documents and is open to all bidders from eligible source countries as defined in the applicable procurement regulations of the World Bank. The contract shall be awarded to the Lowest Calculated Responsive Bidder (LCRB) who was determined as such during post-qualification. The Estimated Project Cost for this project is </w:t>
      </w:r>
      <w:r>
        <w:rPr>
          <w:rFonts w:ascii="Cambria" w:hAnsi="Cambria"/>
          <w:b/>
          <w:spacing w:val="-2"/>
        </w:rPr>
        <w:t xml:space="preserve">One Hundred Ninety-Two Million One Thousand </w:t>
      </w:r>
      <w:r w:rsidRPr="00AC6A43">
        <w:rPr>
          <w:rFonts w:ascii="Cambria" w:hAnsi="Cambria"/>
          <w:b/>
          <w:spacing w:val="-2"/>
        </w:rPr>
        <w:t>Pesos (PHP1</w:t>
      </w:r>
      <w:r>
        <w:rPr>
          <w:rFonts w:ascii="Cambria" w:hAnsi="Cambria"/>
          <w:b/>
          <w:spacing w:val="-2"/>
        </w:rPr>
        <w:t>92</w:t>
      </w:r>
      <w:r w:rsidRPr="00AC6A43">
        <w:rPr>
          <w:rFonts w:ascii="Cambria" w:hAnsi="Cambria"/>
          <w:b/>
          <w:spacing w:val="-2"/>
        </w:rPr>
        <w:t>,</w:t>
      </w:r>
      <w:r>
        <w:rPr>
          <w:rFonts w:ascii="Cambria" w:hAnsi="Cambria"/>
          <w:b/>
          <w:spacing w:val="-2"/>
        </w:rPr>
        <w:t>001</w:t>
      </w:r>
      <w:r w:rsidRPr="00AC6A43">
        <w:rPr>
          <w:rFonts w:ascii="Cambria" w:hAnsi="Cambria"/>
          <w:b/>
          <w:spacing w:val="-2"/>
        </w:rPr>
        <w:t>,000.00).</w:t>
      </w:r>
    </w:p>
    <w:p w14:paraId="7E39BE61" w14:textId="77777777" w:rsidR="000576BD" w:rsidRPr="00AC6A43" w:rsidRDefault="000576BD" w:rsidP="000576BD">
      <w:pPr>
        <w:numPr>
          <w:ilvl w:val="0"/>
          <w:numId w:val="1"/>
        </w:numPr>
        <w:tabs>
          <w:tab w:val="clear" w:pos="720"/>
          <w:tab w:val="num" w:pos="426"/>
        </w:tabs>
        <w:spacing w:before="0" w:after="200"/>
        <w:ind w:left="425" w:hanging="357"/>
        <w:rPr>
          <w:rFonts w:ascii="Cambria" w:hAnsi="Cambria"/>
          <w:spacing w:val="-2"/>
        </w:rPr>
      </w:pPr>
      <w:r w:rsidRPr="00AC6A43">
        <w:rPr>
          <w:rFonts w:ascii="Cambria" w:hAnsi="Cambria"/>
          <w:spacing w:val="-2"/>
        </w:rPr>
        <w:t xml:space="preserve">Interested bidders may obtain further information from the Bids and Awards Committee of </w:t>
      </w:r>
      <w:r>
        <w:rPr>
          <w:rFonts w:ascii="Cambria" w:hAnsi="Cambria"/>
          <w:spacing w:val="-2"/>
        </w:rPr>
        <w:t xml:space="preserve">the </w:t>
      </w:r>
      <w:r>
        <w:rPr>
          <w:rFonts w:ascii="Cambria" w:hAnsi="Cambria"/>
          <w:b/>
          <w:spacing w:val="-2"/>
        </w:rPr>
        <w:t>Provincial Local Government Unit of Davao del Norte</w:t>
      </w:r>
      <w:r w:rsidRPr="00AC6A43">
        <w:rPr>
          <w:rFonts w:ascii="Cambria" w:hAnsi="Cambria"/>
          <w:spacing w:val="-2"/>
        </w:rPr>
        <w:t xml:space="preserve"> and inspect the Bidding Documents at the address given below and also at the </w:t>
      </w:r>
      <w:r w:rsidRPr="00AC6A43">
        <w:rPr>
          <w:rFonts w:ascii="Cambria" w:hAnsi="Cambria"/>
          <w:b/>
          <w:spacing w:val="-2"/>
        </w:rPr>
        <w:t>PRDP Regional Project Coordination Office XI (RPCO XI)</w:t>
      </w:r>
      <w:r w:rsidRPr="00AC6A43">
        <w:rPr>
          <w:rFonts w:ascii="Cambria" w:hAnsi="Cambria"/>
          <w:spacing w:val="-2"/>
        </w:rPr>
        <w:t xml:space="preserve"> with address at DA RFO XI, F. Bangoy St., Davao City and at the </w:t>
      </w:r>
      <w:r w:rsidRPr="00AC6A43">
        <w:rPr>
          <w:rFonts w:ascii="Cambria" w:hAnsi="Cambria"/>
          <w:b/>
          <w:spacing w:val="-2"/>
        </w:rPr>
        <w:t>PRDP Project Support Office Mindanao (PSO Mindanao)</w:t>
      </w:r>
      <w:r w:rsidRPr="00AC6A43">
        <w:rPr>
          <w:rFonts w:ascii="Cambria" w:hAnsi="Cambria"/>
          <w:spacing w:val="-2"/>
        </w:rPr>
        <w:t xml:space="preserve"> with address at Alvarez Building, Angliongto Sr. Avenue, Lanang, Davao City from 9:00am to 5:00pm, Mondays to Fridays.</w:t>
      </w:r>
    </w:p>
    <w:p w14:paraId="0849912B" w14:textId="3EF1D536" w:rsidR="000576BD" w:rsidRPr="00C34CD9" w:rsidRDefault="000576BD" w:rsidP="000576BD">
      <w:pPr>
        <w:numPr>
          <w:ilvl w:val="0"/>
          <w:numId w:val="1"/>
        </w:numPr>
        <w:tabs>
          <w:tab w:val="clear" w:pos="720"/>
          <w:tab w:val="num" w:pos="426"/>
        </w:tabs>
        <w:spacing w:before="0" w:after="200"/>
        <w:ind w:left="360" w:hanging="357"/>
        <w:rPr>
          <w:rFonts w:ascii="Cambria" w:hAnsi="Cambria"/>
          <w:spacing w:val="-2"/>
          <w:szCs w:val="24"/>
        </w:rPr>
      </w:pPr>
      <w:r w:rsidRPr="00C34CD9">
        <w:rPr>
          <w:rFonts w:ascii="Cambria" w:hAnsi="Cambria"/>
          <w:spacing w:val="-2"/>
        </w:rPr>
        <w:t xml:space="preserve">A complete set of Bidding Documents may be purchased by interested Bidders starting </w:t>
      </w:r>
      <w:r>
        <w:rPr>
          <w:rFonts w:ascii="Cambria" w:hAnsi="Cambria"/>
          <w:b/>
          <w:spacing w:val="-2"/>
        </w:rPr>
        <w:t>November 25</w:t>
      </w:r>
      <w:r w:rsidRPr="00C34CD9">
        <w:rPr>
          <w:rFonts w:ascii="Cambria" w:hAnsi="Cambria"/>
          <w:b/>
          <w:spacing w:val="-2"/>
        </w:rPr>
        <w:t>, 2022</w:t>
      </w:r>
      <w:r w:rsidRPr="00C34CD9">
        <w:rPr>
          <w:rFonts w:ascii="Cambria" w:hAnsi="Cambria"/>
          <w:spacing w:val="-2"/>
        </w:rPr>
        <w:t xml:space="preserve"> from the address below, PRDP RPCO XI or PRDP PSO Mindanao and upon payment or depositing to the </w:t>
      </w:r>
      <w:r w:rsidRPr="00C34CD9">
        <w:rPr>
          <w:rFonts w:ascii="Cambria" w:hAnsi="Cambria"/>
          <w:b/>
          <w:spacing w:val="-2"/>
        </w:rPr>
        <w:t xml:space="preserve">Provincial Local Government Unit of Davao del Norte, Land Bank of the Philippines (LBP) Current Account Number </w:t>
      </w:r>
      <w:r>
        <w:rPr>
          <w:rFonts w:ascii="Cambria" w:hAnsi="Cambria"/>
          <w:b/>
          <w:spacing w:val="-2"/>
        </w:rPr>
        <w:t xml:space="preserve">0342-1005-11, </w:t>
      </w:r>
      <w:r w:rsidRPr="004B19ED">
        <w:rPr>
          <w:rFonts w:ascii="Cambria" w:hAnsi="Cambria"/>
          <w:bCs/>
          <w:spacing w:val="-2"/>
        </w:rPr>
        <w:t>with an Account Name of</w:t>
      </w:r>
      <w:r>
        <w:rPr>
          <w:rFonts w:ascii="Cambria" w:hAnsi="Cambria"/>
          <w:b/>
          <w:spacing w:val="-2"/>
        </w:rPr>
        <w:t xml:space="preserve"> PTO-DDN General Fund </w:t>
      </w:r>
      <w:r w:rsidRPr="00C34CD9">
        <w:rPr>
          <w:rFonts w:ascii="Cambria" w:hAnsi="Cambria"/>
          <w:spacing w:val="-2"/>
        </w:rPr>
        <w:t xml:space="preserve">a non-refundable fee for the bidding documents in the amount of </w:t>
      </w:r>
      <w:r w:rsidRPr="00C34CD9">
        <w:rPr>
          <w:rFonts w:ascii="Cambria" w:hAnsi="Cambria"/>
          <w:b/>
          <w:spacing w:val="-2"/>
        </w:rPr>
        <w:t>Ten Thousand Pesos (PHP10,000.00)</w:t>
      </w:r>
      <w:r w:rsidRPr="00C34CD9">
        <w:rPr>
          <w:rFonts w:ascii="Cambria" w:hAnsi="Cambria"/>
          <w:b/>
          <w:spacing w:val="-2"/>
          <w:szCs w:val="24"/>
        </w:rPr>
        <w:t xml:space="preserve"> not </w:t>
      </w:r>
      <w:r w:rsidRPr="00C34CD9">
        <w:rPr>
          <w:rFonts w:ascii="Cambria" w:hAnsi="Cambria"/>
          <w:b/>
          <w:spacing w:val="-2"/>
          <w:szCs w:val="24"/>
        </w:rPr>
        <w:lastRenderedPageBreak/>
        <w:t>later than the submission of their bids</w:t>
      </w:r>
      <w:r w:rsidRPr="00C34CD9">
        <w:rPr>
          <w:rFonts w:ascii="Cambria" w:hAnsi="Cambria"/>
          <w:spacing w:val="-2"/>
        </w:rPr>
        <w:t xml:space="preserve">.  The LGU Treasurer’s official receipt or the bank teller’s validated deposit slip serves as your proof of payment. </w:t>
      </w:r>
    </w:p>
    <w:p w14:paraId="0952D0E7" w14:textId="77777777" w:rsidR="000576BD" w:rsidRPr="00C34CD9" w:rsidRDefault="000576BD" w:rsidP="000576BD">
      <w:pPr>
        <w:spacing w:before="0" w:after="200"/>
        <w:ind w:left="360"/>
        <w:rPr>
          <w:rFonts w:ascii="Cambria" w:hAnsi="Cambria"/>
          <w:spacing w:val="-2"/>
          <w:szCs w:val="24"/>
        </w:rPr>
      </w:pPr>
      <w:r w:rsidRPr="00C34CD9">
        <w:rPr>
          <w:rFonts w:ascii="Cambria" w:hAnsi="Cambria"/>
          <w:spacing w:val="-2"/>
          <w:szCs w:val="24"/>
        </w:rPr>
        <w:t>Online payment shall mean payment using the likes of PayMaya, IAccess, Smart Money, GCash, DragonPay, JuanPay, PesoPay, PayEasy, MOLPay, WeePay, 7 Connect, Coins.ph.</w:t>
      </w:r>
    </w:p>
    <w:p w14:paraId="4924DCD3" w14:textId="77777777" w:rsidR="000576BD" w:rsidRPr="00D05539" w:rsidRDefault="000576BD" w:rsidP="000576BD">
      <w:pPr>
        <w:spacing w:before="0" w:after="200"/>
        <w:ind w:left="425"/>
        <w:rPr>
          <w:rFonts w:ascii="Cambria" w:hAnsi="Cambria"/>
          <w:b/>
          <w:spacing w:val="-2"/>
        </w:rPr>
      </w:pPr>
      <w:r>
        <w:rPr>
          <w:rFonts w:ascii="Cambria" w:hAnsi="Cambria"/>
          <w:spacing w:val="-2"/>
        </w:rPr>
        <w:t>Bidding documents may also be d</w:t>
      </w:r>
      <w:r w:rsidRPr="00AC6A43">
        <w:rPr>
          <w:rFonts w:ascii="Cambria" w:hAnsi="Cambria"/>
          <w:spacing w:val="-2"/>
        </w:rPr>
        <w:t>ownloaded free of charge from the website of the Philippine Government Electronic Procurement System (PhilGEPS) and the PRDP website (</w:t>
      </w:r>
      <w:hyperlink r:id="rId7" w:history="1">
        <w:r w:rsidRPr="00AC6A43">
          <w:rPr>
            <w:rStyle w:val="Hyperlink"/>
            <w:rFonts w:ascii="Cambria" w:hAnsi="Cambria"/>
            <w:spacing w:val="-2"/>
          </w:rPr>
          <w:t>prdp.da.gov.ph</w:t>
        </w:r>
      </w:hyperlink>
      <w:r>
        <w:rPr>
          <w:rFonts w:ascii="Cambria" w:hAnsi="Cambria"/>
          <w:spacing w:val="-2"/>
        </w:rPr>
        <w:t xml:space="preserve">). For Detailed Engineering Design (DED), Drawings and Plans, please follow the link </w:t>
      </w:r>
      <w:hyperlink r:id="rId8" w:history="1">
        <w:r w:rsidRPr="00840378">
          <w:rPr>
            <w:rStyle w:val="Hyperlink"/>
            <w:rFonts w:ascii="Cambria" w:hAnsi="Cambria"/>
            <w:spacing w:val="-2"/>
          </w:rPr>
          <w:t>https://tinyurl.com/DEDTulalianNewVisayasFMR</w:t>
        </w:r>
      </w:hyperlink>
    </w:p>
    <w:p w14:paraId="26385941" w14:textId="77777777" w:rsidR="000576BD" w:rsidRPr="009D5A10" w:rsidRDefault="000576BD" w:rsidP="000576BD">
      <w:pPr>
        <w:spacing w:before="0" w:after="200"/>
        <w:ind w:left="425"/>
        <w:rPr>
          <w:rFonts w:ascii="Cambria" w:hAnsi="Cambria"/>
          <w:b/>
          <w:color w:val="FF0000"/>
          <w:spacing w:val="-2"/>
          <w:szCs w:val="24"/>
        </w:rPr>
      </w:pPr>
      <w:r w:rsidRPr="00AC6A43">
        <w:rPr>
          <w:rFonts w:ascii="Cambria" w:hAnsi="Cambria" w:cs="Tahoma"/>
          <w:spacing w:val="-3"/>
          <w:kern w:val="1"/>
          <w:szCs w:val="24"/>
        </w:rPr>
        <w:t xml:space="preserve">As part of the transparency measures being instituted by the Department of Agriculture (DA) the bidders can virtually visit the site of the above-described subproject at prdp.da.gov.ph where geotagged base photographs on 50-meter interval and track are viewable. The DA, however, requires that all potential contractors who will be awarded contract under the project shall have undergone geotagging training provided by the PRDP Project Support Office. </w:t>
      </w:r>
    </w:p>
    <w:p w14:paraId="5AC4DAD8" w14:textId="355D13FB" w:rsidR="000576BD" w:rsidRPr="00AC6A43" w:rsidRDefault="000576BD" w:rsidP="000576BD">
      <w:pPr>
        <w:numPr>
          <w:ilvl w:val="0"/>
          <w:numId w:val="1"/>
        </w:numPr>
        <w:spacing w:before="0" w:after="120"/>
        <w:ind w:left="426" w:hanging="284"/>
        <w:rPr>
          <w:rFonts w:ascii="Cambria" w:hAnsi="Cambria"/>
          <w:spacing w:val="-2"/>
        </w:rPr>
      </w:pPr>
      <w:r w:rsidRPr="00AC6A43">
        <w:rPr>
          <w:rFonts w:ascii="Cambria" w:hAnsi="Cambria"/>
          <w:spacing w:val="-2"/>
        </w:rPr>
        <w:t xml:space="preserve">The </w:t>
      </w:r>
      <w:r>
        <w:rPr>
          <w:rFonts w:ascii="Cambria" w:hAnsi="Cambria"/>
          <w:b/>
          <w:spacing w:val="-2"/>
        </w:rPr>
        <w:t>Provincial Local Government Unit of Davao del Norte</w:t>
      </w:r>
      <w:r w:rsidRPr="00AC6A43">
        <w:rPr>
          <w:rFonts w:ascii="Cambria" w:hAnsi="Cambria"/>
          <w:b/>
          <w:spacing w:val="-2"/>
        </w:rPr>
        <w:t xml:space="preserve"> </w:t>
      </w:r>
      <w:r w:rsidRPr="00AC6A43">
        <w:rPr>
          <w:rFonts w:ascii="Cambria" w:hAnsi="Cambria"/>
          <w:spacing w:val="-2"/>
        </w:rPr>
        <w:t xml:space="preserve">will hold a Pre-Bid Conference on </w:t>
      </w:r>
      <w:r>
        <w:rPr>
          <w:rFonts w:ascii="Cambria" w:hAnsi="Cambria"/>
          <w:b/>
          <w:spacing w:val="-2"/>
        </w:rPr>
        <w:t xml:space="preserve">December </w:t>
      </w:r>
      <w:r w:rsidR="00E83487">
        <w:rPr>
          <w:rFonts w:ascii="Cambria" w:hAnsi="Cambria"/>
          <w:b/>
          <w:spacing w:val="-2"/>
        </w:rPr>
        <w:t>06</w:t>
      </w:r>
      <w:r w:rsidRPr="00AC6A43">
        <w:rPr>
          <w:rFonts w:ascii="Cambria" w:hAnsi="Cambria"/>
          <w:b/>
          <w:spacing w:val="-2"/>
        </w:rPr>
        <w:t>, 2022</w:t>
      </w:r>
      <w:r>
        <w:rPr>
          <w:rFonts w:ascii="Cambria" w:hAnsi="Cambria"/>
          <w:b/>
          <w:spacing w:val="-2"/>
        </w:rPr>
        <w:t>, 10</w:t>
      </w:r>
      <w:r w:rsidRPr="00AC6A43">
        <w:rPr>
          <w:rFonts w:ascii="Cambria" w:hAnsi="Cambria"/>
          <w:b/>
          <w:spacing w:val="-2"/>
        </w:rPr>
        <w:t xml:space="preserve">:00 </w:t>
      </w:r>
      <w:r>
        <w:rPr>
          <w:rFonts w:ascii="Cambria" w:hAnsi="Cambria"/>
          <w:b/>
          <w:spacing w:val="-2"/>
        </w:rPr>
        <w:t>AM</w:t>
      </w:r>
      <w:r w:rsidRPr="00AC6A43">
        <w:rPr>
          <w:rFonts w:ascii="Cambria" w:hAnsi="Cambria"/>
          <w:b/>
          <w:spacing w:val="-2"/>
        </w:rPr>
        <w:t xml:space="preserve"> </w:t>
      </w:r>
      <w:r w:rsidRPr="00AC6A43">
        <w:rPr>
          <w:rFonts w:ascii="Cambria" w:hAnsi="Cambria"/>
          <w:spacing w:val="-2"/>
        </w:rPr>
        <w:t xml:space="preserve">at </w:t>
      </w:r>
      <w:r>
        <w:rPr>
          <w:rFonts w:ascii="Cambria" w:hAnsi="Cambria"/>
          <w:b/>
          <w:bCs/>
          <w:spacing w:val="-2"/>
        </w:rPr>
        <w:t xml:space="preserve">PGSO Building, Government Center, Mankilam, Tagum City, Davao del Norte </w:t>
      </w:r>
      <w:r w:rsidRPr="00AC6A43">
        <w:rPr>
          <w:rFonts w:ascii="Cambria" w:hAnsi="Cambria"/>
          <w:spacing w:val="-2"/>
        </w:rPr>
        <w:t>which shall be open to all interested parties.</w:t>
      </w:r>
    </w:p>
    <w:p w14:paraId="4D0C6E34" w14:textId="77777777" w:rsidR="000576BD" w:rsidRPr="00AC6A43" w:rsidRDefault="000576BD" w:rsidP="000576BD">
      <w:pPr>
        <w:numPr>
          <w:ilvl w:val="0"/>
          <w:numId w:val="1"/>
        </w:numPr>
        <w:spacing w:before="0" w:after="120"/>
        <w:ind w:left="426" w:hanging="284"/>
        <w:rPr>
          <w:rFonts w:ascii="Cambria" w:hAnsi="Cambria"/>
          <w:spacing w:val="-2"/>
        </w:rPr>
      </w:pPr>
      <w:r w:rsidRPr="00AC6A43">
        <w:rPr>
          <w:rFonts w:ascii="Cambria" w:hAnsi="Cambria"/>
          <w:spacing w:val="-2"/>
        </w:rPr>
        <w:t xml:space="preserve">Bids </w:t>
      </w:r>
      <w:r w:rsidRPr="00AC6A43">
        <w:rPr>
          <w:rFonts w:ascii="Cambria" w:hAnsi="Cambria"/>
          <w:spacing w:val="-2"/>
          <w:szCs w:val="24"/>
        </w:rPr>
        <w:t>must be duly received by the BAC Secretariat</w:t>
      </w:r>
      <w:r>
        <w:rPr>
          <w:rFonts w:ascii="Cambria" w:hAnsi="Cambria"/>
          <w:spacing w:val="-2"/>
          <w:szCs w:val="24"/>
        </w:rPr>
        <w:t xml:space="preserve"> at the address below </w:t>
      </w:r>
      <w:r w:rsidRPr="00AC6A43">
        <w:rPr>
          <w:rFonts w:ascii="Cambria" w:hAnsi="Cambria"/>
          <w:spacing w:val="-2"/>
          <w:szCs w:val="24"/>
        </w:rPr>
        <w:t xml:space="preserve">on or before </w:t>
      </w:r>
      <w:r>
        <w:rPr>
          <w:rFonts w:ascii="Cambria" w:hAnsi="Cambria"/>
          <w:b/>
          <w:spacing w:val="-2"/>
          <w:szCs w:val="24"/>
        </w:rPr>
        <w:t xml:space="preserve">December 27, 2022, </w:t>
      </w:r>
      <w:r>
        <w:rPr>
          <w:rFonts w:ascii="Cambria" w:hAnsi="Cambria"/>
          <w:b/>
          <w:spacing w:val="-2"/>
        </w:rPr>
        <w:t>10</w:t>
      </w:r>
      <w:r w:rsidRPr="00AC6A43">
        <w:rPr>
          <w:rFonts w:ascii="Cambria" w:hAnsi="Cambria"/>
          <w:b/>
          <w:spacing w:val="-2"/>
        </w:rPr>
        <w:t xml:space="preserve">:00 </w:t>
      </w:r>
      <w:r>
        <w:rPr>
          <w:rFonts w:ascii="Cambria" w:hAnsi="Cambria"/>
          <w:b/>
          <w:spacing w:val="-2"/>
        </w:rPr>
        <w:t>AM</w:t>
      </w:r>
      <w:r w:rsidRPr="00AC6A43">
        <w:rPr>
          <w:rFonts w:ascii="Cambria" w:hAnsi="Cambria"/>
          <w:spacing w:val="-2"/>
          <w:szCs w:val="24"/>
        </w:rPr>
        <w:t xml:space="preserve">. </w:t>
      </w:r>
      <w:r>
        <w:rPr>
          <w:rFonts w:ascii="Cambria" w:hAnsi="Cambria"/>
          <w:spacing w:val="-2"/>
          <w:szCs w:val="24"/>
        </w:rPr>
        <w:t>All bids must be accompanied by a Bid Securing Declaration. Bids will be opened on</w:t>
      </w:r>
      <w:r>
        <w:rPr>
          <w:rFonts w:ascii="Cambria" w:hAnsi="Cambria"/>
          <w:spacing w:val="-2"/>
        </w:rPr>
        <w:t xml:space="preserve"> </w:t>
      </w:r>
      <w:r>
        <w:rPr>
          <w:rFonts w:ascii="Cambria" w:hAnsi="Cambria"/>
          <w:b/>
          <w:spacing w:val="-2"/>
          <w:szCs w:val="24"/>
        </w:rPr>
        <w:t xml:space="preserve">December 27, 2022, </w:t>
      </w:r>
      <w:r>
        <w:rPr>
          <w:rFonts w:ascii="Cambria" w:hAnsi="Cambria"/>
          <w:b/>
          <w:spacing w:val="-2"/>
        </w:rPr>
        <w:t>10</w:t>
      </w:r>
      <w:r w:rsidRPr="00AC6A43">
        <w:rPr>
          <w:rFonts w:ascii="Cambria" w:hAnsi="Cambria"/>
          <w:b/>
          <w:spacing w:val="-2"/>
        </w:rPr>
        <w:t xml:space="preserve">:00 </w:t>
      </w:r>
      <w:r>
        <w:rPr>
          <w:rFonts w:ascii="Cambria" w:hAnsi="Cambria"/>
          <w:b/>
          <w:spacing w:val="-2"/>
        </w:rPr>
        <w:t>AM</w:t>
      </w:r>
      <w:r w:rsidRPr="00AC6A43">
        <w:rPr>
          <w:rFonts w:ascii="Cambria" w:hAnsi="Cambria"/>
          <w:b/>
          <w:spacing w:val="-2"/>
        </w:rPr>
        <w:t xml:space="preserve"> </w:t>
      </w:r>
      <w:r w:rsidRPr="00AC6A43">
        <w:rPr>
          <w:rFonts w:ascii="Cambria" w:hAnsi="Cambria"/>
          <w:spacing w:val="-2"/>
        </w:rPr>
        <w:t xml:space="preserve">at </w:t>
      </w:r>
      <w:r>
        <w:rPr>
          <w:rFonts w:ascii="Cambria" w:hAnsi="Cambria"/>
          <w:b/>
          <w:bCs/>
          <w:spacing w:val="-2"/>
        </w:rPr>
        <w:t>PGSO Building, Government Center, Mankilam, Tagum City, Davao del Norte</w:t>
      </w:r>
      <w:r>
        <w:rPr>
          <w:rFonts w:ascii="Cambria" w:hAnsi="Cambria"/>
          <w:spacing w:val="-2"/>
          <w:szCs w:val="24"/>
        </w:rPr>
        <w:t>, in th</w:t>
      </w:r>
      <w:r w:rsidRPr="00AC6A43">
        <w:rPr>
          <w:rFonts w:ascii="Cambria" w:hAnsi="Cambria"/>
          <w:spacing w:val="-2"/>
        </w:rPr>
        <w:t xml:space="preserve">e presence of the bidder’s representatives who choose to attend. Late bids shall not be accepted. </w:t>
      </w:r>
    </w:p>
    <w:p w14:paraId="70ECA3A5" w14:textId="77777777" w:rsidR="000576BD" w:rsidRPr="00AC6A43" w:rsidRDefault="000576BD" w:rsidP="000576BD">
      <w:pPr>
        <w:numPr>
          <w:ilvl w:val="0"/>
          <w:numId w:val="1"/>
        </w:numPr>
        <w:spacing w:before="0" w:after="200" w:line="240" w:lineRule="auto"/>
        <w:ind w:left="426" w:hanging="284"/>
        <w:rPr>
          <w:rFonts w:ascii="Cambria" w:hAnsi="Cambria"/>
          <w:spacing w:val="-2"/>
        </w:rPr>
      </w:pPr>
      <w:r w:rsidRPr="00AC6A43">
        <w:rPr>
          <w:rFonts w:ascii="Cambria" w:hAnsi="Cambria"/>
        </w:rPr>
        <w:t xml:space="preserve">The </w:t>
      </w:r>
      <w:r>
        <w:rPr>
          <w:rFonts w:ascii="Cambria" w:hAnsi="Cambria"/>
          <w:b/>
        </w:rPr>
        <w:t>Provincial Local Government Unit of Davao del Norte</w:t>
      </w:r>
      <w:r w:rsidRPr="00AC6A43">
        <w:rPr>
          <w:rFonts w:ascii="Cambria" w:hAnsi="Cambria"/>
          <w:b/>
        </w:rPr>
        <w:t xml:space="preserve"> </w:t>
      </w:r>
      <w:r w:rsidRPr="00AC6A43">
        <w:rPr>
          <w:rFonts w:ascii="Cambria" w:hAnsi="Cambria"/>
        </w:rPr>
        <w:t>reserves the right to accept or reject any bid, to annul the bidding process, and to reject all bids at any time prior to contract award, without thereby incurring any liability to the affected bidder or bidders.</w:t>
      </w:r>
    </w:p>
    <w:p w14:paraId="414EDA37" w14:textId="77777777" w:rsidR="000576BD" w:rsidRPr="00AC6A43" w:rsidRDefault="000576BD" w:rsidP="000576BD">
      <w:pPr>
        <w:numPr>
          <w:ilvl w:val="0"/>
          <w:numId w:val="1"/>
        </w:numPr>
        <w:tabs>
          <w:tab w:val="clear" w:pos="720"/>
        </w:tabs>
        <w:spacing w:before="0" w:after="200" w:line="240" w:lineRule="auto"/>
        <w:ind w:left="426" w:hanging="284"/>
        <w:rPr>
          <w:rFonts w:ascii="Cambria" w:hAnsi="Cambria"/>
          <w:spacing w:val="-2"/>
        </w:rPr>
      </w:pPr>
      <w:r w:rsidRPr="00AC6A43">
        <w:rPr>
          <w:rFonts w:ascii="Cambria" w:hAnsi="Cambria"/>
          <w:spacing w:val="-2"/>
        </w:rPr>
        <w:t>For further information, please refer to:</w:t>
      </w:r>
    </w:p>
    <w:p w14:paraId="091651C4" w14:textId="77777777" w:rsidR="000576BD" w:rsidRPr="00AC6A43" w:rsidRDefault="000576BD" w:rsidP="000576BD">
      <w:pPr>
        <w:spacing w:before="0" w:after="0" w:line="240" w:lineRule="auto"/>
        <w:rPr>
          <w:rFonts w:ascii="Cambria" w:hAnsi="Cambria"/>
          <w:b/>
          <w:spacing w:val="-2"/>
        </w:rPr>
      </w:pPr>
    </w:p>
    <w:p w14:paraId="45531C46" w14:textId="77777777" w:rsidR="000576BD" w:rsidRDefault="000576BD" w:rsidP="000576BD">
      <w:pPr>
        <w:spacing w:before="0" w:after="0" w:line="240" w:lineRule="auto"/>
        <w:ind w:left="426"/>
        <w:rPr>
          <w:rFonts w:ascii="Cambria" w:hAnsi="Cambria"/>
          <w:spacing w:val="-2"/>
        </w:rPr>
      </w:pPr>
    </w:p>
    <w:p w14:paraId="29CF20FB" w14:textId="77777777" w:rsidR="00717C65" w:rsidRPr="00AC6A43" w:rsidRDefault="00717C65" w:rsidP="00717C65">
      <w:pPr>
        <w:spacing w:before="0" w:after="0" w:line="240" w:lineRule="auto"/>
        <w:ind w:left="426"/>
        <w:rPr>
          <w:rFonts w:ascii="Cambria" w:hAnsi="Cambria"/>
          <w:spacing w:val="-2"/>
        </w:rPr>
      </w:pPr>
      <w:r w:rsidRPr="00AC6A43">
        <w:rPr>
          <w:rFonts w:ascii="Cambria" w:hAnsi="Cambria"/>
          <w:spacing w:val="-2"/>
        </w:rPr>
        <w:t>Secretariat Head, Bids and Awards Committee</w:t>
      </w:r>
    </w:p>
    <w:p w14:paraId="0A3116BA" w14:textId="77777777" w:rsidR="00717C65" w:rsidRDefault="00717C65" w:rsidP="00717C65">
      <w:pPr>
        <w:spacing w:before="0" w:after="0" w:line="240" w:lineRule="auto"/>
        <w:ind w:left="426"/>
        <w:rPr>
          <w:rFonts w:ascii="Cambria" w:hAnsi="Cambria"/>
          <w:spacing w:val="-2"/>
        </w:rPr>
      </w:pPr>
      <w:r>
        <w:rPr>
          <w:rFonts w:ascii="Cambria" w:hAnsi="Cambria"/>
          <w:spacing w:val="-2"/>
        </w:rPr>
        <w:t>PGSO Building, Government Center,</w:t>
      </w:r>
    </w:p>
    <w:p w14:paraId="1841935F" w14:textId="77777777" w:rsidR="00717C65" w:rsidRDefault="00717C65" w:rsidP="00717C65">
      <w:pPr>
        <w:spacing w:before="0" w:after="0" w:line="240" w:lineRule="auto"/>
        <w:ind w:left="426"/>
        <w:rPr>
          <w:rFonts w:ascii="Cambria" w:hAnsi="Cambria"/>
          <w:spacing w:val="-2"/>
        </w:rPr>
      </w:pPr>
      <w:r>
        <w:rPr>
          <w:rFonts w:ascii="Cambria" w:hAnsi="Cambria"/>
          <w:spacing w:val="-2"/>
        </w:rPr>
        <w:t>Mankilam, Tagum City, Davao del Norte</w:t>
      </w:r>
    </w:p>
    <w:p w14:paraId="26BF6706" w14:textId="4A706A22" w:rsidR="00717C65" w:rsidRDefault="00572271" w:rsidP="00717C65">
      <w:pPr>
        <w:spacing w:before="0" w:after="0" w:line="240" w:lineRule="auto"/>
        <w:ind w:left="426"/>
        <w:rPr>
          <w:rFonts w:ascii="Cambria" w:hAnsi="Cambria"/>
          <w:spacing w:val="-2"/>
        </w:rPr>
      </w:pPr>
      <w:r>
        <w:rPr>
          <w:rFonts w:ascii="Cambria" w:hAnsi="Cambria"/>
          <w:spacing w:val="-2"/>
        </w:rPr>
        <w:t>Telephone No.: 0998-963</w:t>
      </w:r>
      <w:bookmarkStart w:id="9" w:name="_GoBack"/>
      <w:bookmarkEnd w:id="9"/>
      <w:r w:rsidR="00717C65">
        <w:rPr>
          <w:rFonts w:ascii="Cambria" w:hAnsi="Cambria"/>
          <w:spacing w:val="-2"/>
        </w:rPr>
        <w:t>-0488</w:t>
      </w:r>
    </w:p>
    <w:p w14:paraId="17E01DE9" w14:textId="77777777" w:rsidR="00717C65" w:rsidRPr="00AC6A43" w:rsidRDefault="00717C65" w:rsidP="00717C65">
      <w:pPr>
        <w:spacing w:before="0" w:after="0" w:line="240" w:lineRule="auto"/>
        <w:ind w:left="426"/>
        <w:rPr>
          <w:rFonts w:ascii="Cambria" w:hAnsi="Cambria"/>
          <w:spacing w:val="-2"/>
        </w:rPr>
      </w:pPr>
      <w:r>
        <w:rPr>
          <w:rFonts w:ascii="Cambria" w:hAnsi="Cambria"/>
          <w:spacing w:val="-2"/>
        </w:rPr>
        <w:t>Email Address: bacddn3@gmail.com</w:t>
      </w:r>
    </w:p>
    <w:p w14:paraId="53AF4DFF" w14:textId="77777777" w:rsidR="000576BD" w:rsidRPr="00AC6A43" w:rsidRDefault="000576BD" w:rsidP="000576BD">
      <w:pPr>
        <w:spacing w:before="0" w:after="0" w:line="240" w:lineRule="auto"/>
        <w:ind w:left="426"/>
        <w:rPr>
          <w:rFonts w:ascii="Cambria" w:hAnsi="Cambria"/>
          <w:spacing w:val="-2"/>
        </w:rPr>
      </w:pPr>
    </w:p>
    <w:p w14:paraId="07500D60" w14:textId="77777777" w:rsidR="000576BD" w:rsidRPr="00AC6A43" w:rsidRDefault="000576BD" w:rsidP="000576BD">
      <w:pPr>
        <w:spacing w:before="0" w:after="0" w:line="240" w:lineRule="auto"/>
        <w:ind w:left="720"/>
        <w:rPr>
          <w:rFonts w:ascii="Cambria" w:hAnsi="Cambria"/>
          <w:spacing w:val="-2"/>
        </w:rPr>
      </w:pPr>
      <w:r w:rsidRPr="00AC6A43">
        <w:rPr>
          <w:rFonts w:ascii="Cambria" w:hAnsi="Cambria"/>
          <w:spacing w:val="-2"/>
        </w:rPr>
        <w:tab/>
      </w:r>
      <w:r w:rsidRPr="00AC6A43">
        <w:rPr>
          <w:rFonts w:ascii="Cambria" w:hAnsi="Cambria"/>
          <w:spacing w:val="-2"/>
        </w:rPr>
        <w:tab/>
      </w:r>
      <w:r w:rsidRPr="00AC6A43">
        <w:rPr>
          <w:rFonts w:ascii="Cambria" w:hAnsi="Cambria"/>
          <w:spacing w:val="-2"/>
        </w:rPr>
        <w:tab/>
      </w:r>
      <w:r w:rsidRPr="00AC6A43">
        <w:rPr>
          <w:rFonts w:ascii="Cambria" w:hAnsi="Cambria"/>
          <w:spacing w:val="-2"/>
        </w:rPr>
        <w:tab/>
      </w:r>
    </w:p>
    <w:p w14:paraId="251DD845" w14:textId="77777777" w:rsidR="000576BD" w:rsidRPr="00EA7070" w:rsidRDefault="000576BD" w:rsidP="000576BD">
      <w:pPr>
        <w:spacing w:before="0" w:after="0" w:line="240" w:lineRule="auto"/>
        <w:ind w:left="720"/>
        <w:rPr>
          <w:rFonts w:ascii="Cambria" w:hAnsi="Cambria"/>
          <w:b/>
          <w:bCs/>
          <w:spacing w:val="-2"/>
        </w:rPr>
      </w:pPr>
      <w:r w:rsidRPr="00AC6A43">
        <w:rPr>
          <w:rFonts w:ascii="Cambria" w:hAnsi="Cambria"/>
          <w:spacing w:val="-2"/>
        </w:rPr>
        <w:tab/>
      </w:r>
      <w:r w:rsidRPr="00AC6A43">
        <w:rPr>
          <w:rFonts w:ascii="Cambria" w:hAnsi="Cambria"/>
          <w:spacing w:val="-2"/>
        </w:rPr>
        <w:tab/>
      </w:r>
      <w:r w:rsidRPr="00AC6A43">
        <w:rPr>
          <w:rFonts w:ascii="Cambria" w:hAnsi="Cambria"/>
          <w:spacing w:val="-2"/>
        </w:rPr>
        <w:tab/>
      </w:r>
      <w:r w:rsidRPr="00AC6A43">
        <w:rPr>
          <w:rFonts w:ascii="Cambria" w:hAnsi="Cambria"/>
          <w:spacing w:val="-2"/>
        </w:rPr>
        <w:tab/>
      </w:r>
      <w:r w:rsidRPr="00AC6A43">
        <w:rPr>
          <w:rFonts w:ascii="Cambria" w:hAnsi="Cambria"/>
          <w:spacing w:val="-2"/>
        </w:rPr>
        <w:tab/>
      </w:r>
      <w:r w:rsidRPr="00EA7070">
        <w:rPr>
          <w:rFonts w:ascii="Cambria" w:hAnsi="Cambria"/>
          <w:b/>
          <w:bCs/>
          <w:spacing w:val="-2"/>
        </w:rPr>
        <w:t>DENNIS B. DEVILLERES, LL.B.</w:t>
      </w:r>
      <w:r w:rsidRPr="00EA7070">
        <w:rPr>
          <w:rFonts w:ascii="Cambria" w:hAnsi="Cambria"/>
          <w:b/>
          <w:bCs/>
          <w:spacing w:val="-2"/>
        </w:rPr>
        <w:tab/>
      </w:r>
    </w:p>
    <w:p w14:paraId="04FE91FB" w14:textId="77777777" w:rsidR="000576BD" w:rsidRDefault="000576BD" w:rsidP="000576BD">
      <w:pPr>
        <w:spacing w:before="0" w:after="0" w:line="240" w:lineRule="auto"/>
        <w:ind w:left="4320"/>
        <w:jc w:val="left"/>
        <w:rPr>
          <w:rFonts w:ascii="Cambria" w:hAnsi="Cambria"/>
          <w:spacing w:val="-2"/>
        </w:rPr>
      </w:pPr>
      <w:r w:rsidRPr="00AC6A43">
        <w:rPr>
          <w:rFonts w:ascii="Cambria" w:hAnsi="Cambria"/>
          <w:spacing w:val="-2"/>
        </w:rPr>
        <w:t>Chairperson, Bids and Awards Committee</w:t>
      </w:r>
    </w:p>
    <w:p w14:paraId="35330587" w14:textId="77777777" w:rsidR="000576BD" w:rsidRDefault="000576BD" w:rsidP="000576BD">
      <w:pPr>
        <w:spacing w:before="0" w:after="0" w:line="240" w:lineRule="auto"/>
        <w:jc w:val="left"/>
        <w:rPr>
          <w:rFonts w:ascii="Cambria" w:hAnsi="Cambria"/>
          <w:spacing w:val="-2"/>
        </w:rPr>
      </w:pPr>
      <w:r>
        <w:rPr>
          <w:rFonts w:ascii="Cambria" w:hAnsi="Cambria"/>
          <w:spacing w:val="-2"/>
        </w:rPr>
        <w:t xml:space="preserve">                                                                                      PG Department Head, PEEDO</w:t>
      </w:r>
    </w:p>
    <w:p w14:paraId="0167E07E" w14:textId="77777777" w:rsidR="000576BD" w:rsidRPr="00EA7070" w:rsidRDefault="000576BD" w:rsidP="000576BD">
      <w:pPr>
        <w:spacing w:before="0" w:after="0" w:line="240" w:lineRule="auto"/>
        <w:jc w:val="left"/>
        <w:rPr>
          <w:rFonts w:ascii="Cambria" w:hAnsi="Cambria"/>
          <w:spacing w:val="-2"/>
        </w:rPr>
        <w:sectPr w:rsidR="000576BD" w:rsidRPr="00EA7070" w:rsidSect="00CB6ACC">
          <w:headerReference w:type="even" r:id="rId9"/>
          <w:headerReference w:type="default" r:id="rId10"/>
          <w:footerReference w:type="default" r:id="rId11"/>
          <w:headerReference w:type="first" r:id="rId12"/>
          <w:pgSz w:w="11900" w:h="16840" w:code="9"/>
          <w:pgMar w:top="993" w:right="1440" w:bottom="1440" w:left="1440" w:header="720" w:footer="720" w:gutter="0"/>
          <w:cols w:space="720"/>
          <w:docGrid w:linePitch="360"/>
        </w:sectPr>
      </w:pPr>
      <w:r>
        <w:rPr>
          <w:rFonts w:ascii="Cambria" w:hAnsi="Cambria"/>
          <w:spacing w:val="-2"/>
        </w:rPr>
        <w:tab/>
      </w:r>
      <w:r>
        <w:rPr>
          <w:rFonts w:ascii="Cambria" w:hAnsi="Cambria"/>
          <w:spacing w:val="-2"/>
        </w:rPr>
        <w:tab/>
      </w:r>
      <w:r>
        <w:rPr>
          <w:rFonts w:ascii="Cambria" w:hAnsi="Cambria"/>
          <w:spacing w:val="-2"/>
        </w:rPr>
        <w:tab/>
      </w:r>
      <w:r>
        <w:rPr>
          <w:rFonts w:ascii="Cambria" w:hAnsi="Cambria"/>
          <w:spacing w:val="-2"/>
        </w:rPr>
        <w:tab/>
      </w:r>
      <w:r>
        <w:rPr>
          <w:rFonts w:ascii="Cambria" w:hAnsi="Cambria"/>
          <w:spacing w:val="-2"/>
        </w:rPr>
        <w:tab/>
      </w:r>
      <w:r>
        <w:rPr>
          <w:rFonts w:ascii="Cambria" w:hAnsi="Cambria"/>
          <w:spacing w:val="-2"/>
        </w:rPr>
        <w:tab/>
      </w:r>
    </w:p>
    <w:p w14:paraId="523C2876" w14:textId="77777777" w:rsidR="002A1C0C" w:rsidRPr="000576BD" w:rsidRDefault="002A1C0C" w:rsidP="000576BD"/>
    <w:sectPr w:rsidR="002A1C0C" w:rsidRPr="000576BD" w:rsidSect="00D604FD">
      <w:headerReference w:type="even" r:id="rId13"/>
      <w:footerReference w:type="default" r:id="rId14"/>
      <w:headerReference w:type="first" r:id="rId15"/>
      <w:pgSz w:w="11906" w:h="16838" w:code="9"/>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1BEA17" w16cid:durableId="272878F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B5B0A" w14:textId="77777777" w:rsidR="0057214B" w:rsidRDefault="0057214B" w:rsidP="00D604FD">
      <w:pPr>
        <w:spacing w:before="0" w:after="0" w:line="240" w:lineRule="auto"/>
      </w:pPr>
      <w:r>
        <w:separator/>
      </w:r>
    </w:p>
  </w:endnote>
  <w:endnote w:type="continuationSeparator" w:id="0">
    <w:p w14:paraId="5EA92757" w14:textId="77777777" w:rsidR="0057214B" w:rsidRDefault="0057214B" w:rsidP="00D604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169E4" w14:textId="77777777" w:rsidR="000576BD" w:rsidRDefault="000576BD" w:rsidP="005E7E5B">
    <w:pP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18AD2" w14:textId="77777777" w:rsidR="00AF6A8B" w:rsidRDefault="0057214B" w:rsidP="005E7E5B">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865E3" w14:textId="77777777" w:rsidR="0057214B" w:rsidRDefault="0057214B" w:rsidP="00D604FD">
      <w:pPr>
        <w:spacing w:before="0" w:after="0" w:line="240" w:lineRule="auto"/>
      </w:pPr>
      <w:r>
        <w:separator/>
      </w:r>
    </w:p>
  </w:footnote>
  <w:footnote w:type="continuationSeparator" w:id="0">
    <w:p w14:paraId="49E00A54" w14:textId="77777777" w:rsidR="0057214B" w:rsidRDefault="0057214B" w:rsidP="00D604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62751" w14:textId="77777777" w:rsidR="000576BD" w:rsidRDefault="0057214B">
    <w:pPr>
      <w:pStyle w:val="Header"/>
    </w:pPr>
    <w:r>
      <w:rPr>
        <w:noProof/>
      </w:rPr>
      <w:pict w14:anchorId="0D70522B">
        <v:shapetype id="_x0000_t202" coordsize="21600,21600" o:spt="202" path="m,l,21600r21600,l21600,xe">
          <v:stroke joinstyle="miter"/>
          <v:path gradientshapeok="t" o:connecttype="rect"/>
        </v:shapetype>
        <v:shape id="Text Box 4" o:spid="_x0000_s2052" type="#_x0000_t202" style="position:absolute;left:0;text-align:left;margin-left:0;margin-top:0;width:660pt;height:140.2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" o:allowincell="f" filled="f" stroked="f">
          <o:lock v:ext="edit" rotation="t" aspectratio="t" verticies="t" adjusthandles="t" grouping="t" shapetype="t"/>
          <v:textbox>
            <w:txbxContent>
              <w:p w14:paraId="0EF01D32" w14:textId="77777777" w:rsidR="000576BD" w:rsidRDefault="000576BD" w:rsidP="000D0B3A">
                <w:pPr>
                  <w:jc w:val="center"/>
                  <w:rPr>
                    <w:rFonts w:ascii="Calibri" w:hAnsi="Calibri" w:cs="Calibri"/>
                    <w:color w:val="BFBFBF"/>
                    <w:sz w:val="153"/>
                    <w:szCs w:val="153"/>
                  </w:rPr>
                </w:pPr>
                <w:r>
                  <w:rPr>
                    <w:rFonts w:ascii="Calibri" w:hAnsi="Calibri" w:cs="Calibri"/>
                    <w:color w:val="BFBFBF"/>
                    <w:sz w:val="153"/>
                    <w:szCs w:val="153"/>
                  </w:rPr>
                  <w:t>Working Draft</w:t>
                </w:r>
              </w:p>
            </w:txbxContent>
          </v:textbox>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CF430" w14:textId="77777777" w:rsidR="000576BD" w:rsidRDefault="000576B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DADC3" w14:textId="77777777" w:rsidR="000576BD" w:rsidRDefault="0057214B">
    <w:pPr>
      <w:pStyle w:val="Header"/>
    </w:pPr>
    <w:r>
      <w:rPr>
        <w:noProof/>
      </w:rPr>
      <w:pict w14:anchorId="44F8A8F3">
        <v:shapetype id="_x0000_t202" coordsize="21600,21600" o:spt="202" path="m,l,21600r21600,l21600,xe">
          <v:stroke joinstyle="miter"/>
          <v:path gradientshapeok="t" o:connecttype="rect"/>
        </v:shapetype>
        <v:shape id="_x0000_s2051" type="#_x0000_t202" alt="" style="position:absolute;left:0;text-align:left;margin-left:0;margin-top:0;width:660pt;height:140.25pt;rotation:315;z-index:-251654144;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allowincell="f" filled="f" stroked="f">
          <v:stroke joinstyle="round"/>
          <o:lock v:ext="edit" rotation="t" aspectratio="t" verticies="t" adjusthandles="t" grouping="t" shapetype="t"/>
          <v:textbox>
            <w:txbxContent>
              <w:p w14:paraId="156193CA" w14:textId="77777777" w:rsidR="000576BD" w:rsidRDefault="000576BD" w:rsidP="000D0B3A">
                <w:pPr>
                  <w:jc w:val="center"/>
                  <w:rPr>
                    <w:rFonts w:ascii="Calibri" w:hAnsi="Calibri" w:cs="Calibri"/>
                    <w:color w:val="BFBFBF"/>
                    <w:sz w:val="153"/>
                    <w:szCs w:val="153"/>
                  </w:rPr>
                </w:pPr>
                <w:r>
                  <w:rPr>
                    <w:rFonts w:ascii="Calibri" w:hAnsi="Calibri" w:cs="Calibri"/>
                    <w:color w:val="BFBFBF"/>
                    <w:sz w:val="153"/>
                    <w:szCs w:val="153"/>
                  </w:rPr>
                  <w:t>Working Draft</w:t>
                </w:r>
              </w:p>
            </w:txbxContent>
          </v:textbox>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9EF09" w14:textId="77777777" w:rsidR="00AF6A8B" w:rsidRDefault="0057214B">
    <w:pPr>
      <w:pStyle w:val="Header"/>
    </w:pPr>
    <w:r>
      <w:rPr>
        <w:noProof/>
      </w:rPr>
      <w:pict w14:anchorId="2B25F6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50" o:spid="_x0000_s2050" type="#_x0000_t136" alt="" style="position:absolute;left:0;text-align:left;margin-left:0;margin-top:0;width:660pt;height:140.25pt;rotation:315;z-index:-251656192;mso-wrap-edited:f;mso-width-percent:0;mso-height-percent:0;mso-position-horizontal:center;mso-position-horizontal-relative:margin;mso-position-vertical:center;mso-position-vertical-relative:margin;mso-width-percent:0;mso-height-percent:0" o:allowincell="f" fillcolor="#bfbfbf" stroked="f">
          <v:textpath style="font-family:&quot;Calibri&quot;;font-size:115pt" string="Working Draft"/>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3AEA4" w14:textId="77777777" w:rsidR="00AF6A8B" w:rsidRDefault="0057214B">
    <w:pPr>
      <w:pStyle w:val="Header"/>
    </w:pPr>
    <w:r>
      <w:rPr>
        <w:noProof/>
      </w:rPr>
      <w:pict w14:anchorId="627F86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49" o:spid="_x0000_s2049" type="#_x0000_t136" alt="" style="position:absolute;left:0;text-align:left;margin-left:0;margin-top:0;width:660pt;height:140.25pt;rotation:315;z-index:-251657216;mso-wrap-edited:f;mso-width-percent:0;mso-height-percent:0;mso-position-horizontal:center;mso-position-horizontal-relative:margin;mso-position-vertical:center;mso-position-vertical-relative:margin;mso-width-percent:0;mso-height-percent:0" o:allowincell="f" fillcolor="#bfbfbf" stroked="f">
          <v:textpath style="font-family:&quot;Calibri&quot;;font-size:115pt" string="Working Draf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F2D3E"/>
    <w:multiLevelType w:val="hybridMultilevel"/>
    <w:tmpl w:val="2C30900E"/>
    <w:lvl w:ilvl="0" w:tplc="FF7CC5D4">
      <w:start w:val="4"/>
      <w:numFmt w:val="decimal"/>
      <w:lvlText w:val="%1."/>
      <w:lvlJc w:val="left"/>
      <w:pPr>
        <w:tabs>
          <w:tab w:val="num" w:pos="720"/>
        </w:tabs>
        <w:ind w:left="720" w:hanging="360"/>
      </w:pPr>
      <w:rPr>
        <w:rFonts w:hint="default"/>
        <w:i w:val="0"/>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D91B62"/>
    <w:multiLevelType w:val="hybridMultilevel"/>
    <w:tmpl w:val="255224C4"/>
    <w:lvl w:ilvl="0" w:tplc="0134A712">
      <w:start w:val="1"/>
      <w:numFmt w:val="decimal"/>
      <w:lvlText w:val="%1."/>
      <w:lvlJc w:val="left"/>
      <w:pPr>
        <w:ind w:left="450" w:hanging="360"/>
      </w:pPr>
      <w:rPr>
        <w:b w:val="0"/>
        <w:i w:val="0"/>
        <w:color w:val="auto"/>
      </w:rPr>
    </w:lvl>
    <w:lvl w:ilvl="1" w:tplc="929CD82C">
      <w:start w:val="1"/>
      <w:numFmt w:val="lowerRoman"/>
      <w:lvlText w:val="(%2)"/>
      <w:lvlJc w:val="left"/>
      <w:pPr>
        <w:ind w:left="2520" w:hanging="720"/>
      </w:pPr>
      <w:rPr>
        <w:rFonts w:hint="default"/>
        <w:b w:val="0"/>
        <w:i w:val="0"/>
      </w:rPr>
    </w:lvl>
    <w:lvl w:ilvl="2" w:tplc="B5FE5B42">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4FD"/>
    <w:rsid w:val="000576BD"/>
    <w:rsid w:val="002A1C0C"/>
    <w:rsid w:val="0057214B"/>
    <w:rsid w:val="00572271"/>
    <w:rsid w:val="00717C65"/>
    <w:rsid w:val="00875EFA"/>
    <w:rsid w:val="008867A7"/>
    <w:rsid w:val="00945F5B"/>
    <w:rsid w:val="00D34629"/>
    <w:rsid w:val="00D604FD"/>
    <w:rsid w:val="00E83487"/>
    <w:rsid w:val="00E85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C5FE231"/>
  <w15:chartTrackingRefBased/>
  <w15:docId w15:val="{70A0E3C6-FC15-4A7D-BACD-FCA380D9A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4FD"/>
    <w:pPr>
      <w:overflowPunct w:val="0"/>
      <w:autoSpaceDE w:val="0"/>
      <w:autoSpaceDN w:val="0"/>
      <w:adjustRightInd w:val="0"/>
      <w:spacing w:before="120" w:after="240" w:line="240" w:lineRule="atLeast"/>
      <w:jc w:val="both"/>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604FD"/>
    <w:rPr>
      <w:rFonts w:ascii="Times New Roman" w:hAnsi="Times New Roman"/>
      <w:b/>
      <w:color w:val="auto"/>
      <w:sz w:val="24"/>
      <w:szCs w:val="24"/>
      <w:u w:val="single"/>
    </w:rPr>
  </w:style>
  <w:style w:type="paragraph" w:styleId="Header">
    <w:name w:val="header"/>
    <w:basedOn w:val="Normal"/>
    <w:link w:val="HeaderChar"/>
    <w:uiPriority w:val="99"/>
    <w:rsid w:val="00D604FD"/>
    <w:pPr>
      <w:tabs>
        <w:tab w:val="center" w:pos="4320"/>
        <w:tab w:val="right" w:pos="8640"/>
      </w:tabs>
    </w:pPr>
  </w:style>
  <w:style w:type="character" w:customStyle="1" w:styleId="HeaderChar">
    <w:name w:val="Header Char"/>
    <w:basedOn w:val="DefaultParagraphFont"/>
    <w:link w:val="Header"/>
    <w:uiPriority w:val="99"/>
    <w:rsid w:val="00D604FD"/>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D604FD"/>
    <w:pPr>
      <w:ind w:left="720"/>
    </w:pPr>
  </w:style>
  <w:style w:type="character" w:customStyle="1" w:styleId="ListParagraphChar">
    <w:name w:val="List Paragraph Char"/>
    <w:link w:val="ListParagraph"/>
    <w:uiPriority w:val="34"/>
    <w:locked/>
    <w:rsid w:val="00D604F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604F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604FD"/>
    <w:rPr>
      <w:rFonts w:ascii="Times New Roman" w:eastAsia="Times New Roman" w:hAnsi="Times New Roman" w:cs="Times New Roman"/>
      <w:sz w:val="24"/>
      <w:szCs w:val="20"/>
    </w:rPr>
  </w:style>
  <w:style w:type="paragraph" w:styleId="CommentText">
    <w:name w:val="annotation text"/>
    <w:basedOn w:val="Normal"/>
    <w:link w:val="CommentTextChar"/>
    <w:rsid w:val="000576BD"/>
    <w:rPr>
      <w:sz w:val="20"/>
    </w:rPr>
  </w:style>
  <w:style w:type="character" w:customStyle="1" w:styleId="CommentTextChar">
    <w:name w:val="Comment Text Char"/>
    <w:basedOn w:val="DefaultParagraphFont"/>
    <w:link w:val="CommentText"/>
    <w:rsid w:val="000576BD"/>
    <w:rPr>
      <w:rFonts w:ascii="Times New Roman" w:eastAsia="Times New Roman" w:hAnsi="Times New Roman" w:cs="Times New Roman"/>
      <w:sz w:val="20"/>
      <w:szCs w:val="20"/>
    </w:rPr>
  </w:style>
  <w:style w:type="character" w:styleId="CommentReference">
    <w:name w:val="annotation reference"/>
    <w:semiHidden/>
    <w:rsid w:val="000576BD"/>
    <w:rPr>
      <w:sz w:val="16"/>
      <w:szCs w:val="16"/>
    </w:rPr>
  </w:style>
  <w:style w:type="paragraph" w:styleId="BalloonText">
    <w:name w:val="Balloon Text"/>
    <w:basedOn w:val="Normal"/>
    <w:link w:val="BalloonTextChar"/>
    <w:uiPriority w:val="99"/>
    <w:semiHidden/>
    <w:unhideWhenUsed/>
    <w:rsid w:val="00717C6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C6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DEDTulalianNewVisayasFMR" TargetMode="External"/><Relationship Id="rId13" Type="http://schemas.openxmlformats.org/officeDocument/2006/relationships/header" Target="header4.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www.daprdp.net"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RSBSAproject Unit 12</dc:creator>
  <cp:keywords/>
  <dc:description/>
  <cp:lastModifiedBy>RSBSAproject Unit 12</cp:lastModifiedBy>
  <cp:revision>7</cp:revision>
  <cp:lastPrinted>2022-11-24T00:42:00Z</cp:lastPrinted>
  <dcterms:created xsi:type="dcterms:W3CDTF">2022-09-14T14:37:00Z</dcterms:created>
  <dcterms:modified xsi:type="dcterms:W3CDTF">2022-11-24T07:44:00Z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1a8beef5ca5c0d1b32c93ff7d79110ea7917b9d0c4d66a7e3b38d5387f10b09f</vt:lpwstr>
  </property>
</Properties>
</file>