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D42" w:rsidRDefault="00974D0C" w:rsidP="001E383A">
      <w:pPr>
        <w:spacing w:line="240" w:lineRule="auto"/>
        <w:jc w:val="center"/>
        <w:rPr>
          <w:b/>
          <w:smallCaps/>
          <w:sz w:val="62"/>
          <w:szCs w:val="72"/>
        </w:rPr>
      </w:pPr>
      <w:bookmarkStart w:id="0" w:name="_Toc36532078"/>
      <w:bookmarkStart w:id="1" w:name="_Toc36546041"/>
      <w:bookmarkStart w:id="2" w:name="_Toc36546101"/>
      <w:bookmarkStart w:id="3" w:name="_Toc36608962"/>
      <w:bookmarkStart w:id="4" w:name="_Toc36609102"/>
      <w:bookmarkStart w:id="5" w:name="_Toc50797680"/>
      <w:bookmarkStart w:id="6" w:name="_Ref59943776"/>
      <w:bookmarkStart w:id="7" w:name="_Toc59950251"/>
      <w:bookmarkStart w:id="8" w:name="_Toc70519735"/>
      <w:bookmarkStart w:id="9" w:name="_Toc77504418"/>
      <w:bookmarkStart w:id="10" w:name="_Toc79297417"/>
      <w:bookmarkStart w:id="11" w:name="_Toc79301727"/>
      <w:bookmarkStart w:id="12" w:name="_Toc79302379"/>
      <w:bookmarkStart w:id="13" w:name="_Toc85276300"/>
      <w:bookmarkStart w:id="14" w:name="_Toc97189041"/>
      <w:bookmarkStart w:id="15" w:name="_Toc99261364"/>
      <w:bookmarkStart w:id="16" w:name="_Toc99765976"/>
      <w:bookmarkStart w:id="17" w:name="_Ref33261819"/>
      <w:bookmarkStart w:id="18" w:name="_Toc36532080"/>
      <w:bookmarkStart w:id="19" w:name="_Toc36608963"/>
      <w:bookmarkStart w:id="20" w:name="_Toc79301728"/>
      <w:bookmarkStart w:id="21" w:name="_Toc85276301"/>
      <w:bookmarkStart w:id="22" w:name="_Toc36532081"/>
      <w:bookmarkStart w:id="23" w:name="_Toc36608964"/>
      <w:bookmarkStart w:id="24" w:name="_Toc79301729"/>
      <w:bookmarkStart w:id="25" w:name="_Toc85276302"/>
      <w:bookmarkStart w:id="26" w:name="_Toc36532082"/>
      <w:bookmarkStart w:id="27" w:name="_Ref36535486"/>
      <w:bookmarkStart w:id="28" w:name="_Ref36539449"/>
      <w:bookmarkStart w:id="29" w:name="_Toc36608965"/>
      <w:bookmarkStart w:id="30" w:name="_Ref59945109"/>
      <w:bookmarkStart w:id="31" w:name="_Toc79301730"/>
      <w:bookmarkStart w:id="32" w:name="_Toc85276303"/>
      <w:bookmarkStart w:id="33" w:name="_Toc36532083"/>
      <w:bookmarkStart w:id="34" w:name="_Toc36608966"/>
      <w:bookmarkStart w:id="35" w:name="_Toc79301731"/>
      <w:bookmarkStart w:id="36" w:name="_Toc85276304"/>
      <w:bookmarkStart w:id="37" w:name="_Toc36532084"/>
      <w:bookmarkStart w:id="38" w:name="_Ref36535617"/>
      <w:bookmarkStart w:id="39" w:name="_Ref36540064"/>
      <w:bookmarkStart w:id="40" w:name="_Toc36608967"/>
      <w:bookmarkStart w:id="41" w:name="_Ref47860324"/>
      <w:bookmarkStart w:id="42" w:name="_Ref59947114"/>
      <w:bookmarkStart w:id="43" w:name="_Toc79301732"/>
      <w:bookmarkStart w:id="44" w:name="_Toc85276305"/>
      <w:bookmarkStart w:id="45" w:name="_Toc36532085"/>
      <w:bookmarkStart w:id="46" w:name="_Toc36608968"/>
      <w:bookmarkStart w:id="47" w:name="_Toc79301733"/>
      <w:bookmarkStart w:id="48" w:name="_Toc85276306"/>
      <w:bookmarkStart w:id="49" w:name="_Toc36532087"/>
      <w:bookmarkStart w:id="50" w:name="_Toc36608970"/>
      <w:bookmarkStart w:id="51" w:name="_Toc79301735"/>
      <w:bookmarkStart w:id="52" w:name="_Toc85276308"/>
      <w:bookmarkStart w:id="53" w:name="_Toc36532086"/>
      <w:bookmarkStart w:id="54" w:name="_Ref36540150"/>
      <w:bookmarkStart w:id="55" w:name="_Ref36545464"/>
      <w:bookmarkStart w:id="56" w:name="_Toc36608969"/>
      <w:bookmarkStart w:id="57" w:name="_Toc79301734"/>
      <w:bookmarkStart w:id="58" w:name="_Toc85276307"/>
      <w:bookmarkStart w:id="59" w:name="_Toc36532088"/>
      <w:bookmarkStart w:id="60" w:name="_Toc36608971"/>
      <w:bookmarkStart w:id="61" w:name="_Toc79301736"/>
      <w:bookmarkStart w:id="62" w:name="_Toc85276309"/>
      <w:bookmarkStart w:id="63" w:name="_Toc36532089"/>
      <w:bookmarkStart w:id="64" w:name="_Ref36538223"/>
      <w:bookmarkStart w:id="65" w:name="_Ref36538359"/>
      <w:bookmarkStart w:id="66" w:name="_Ref36541211"/>
      <w:bookmarkStart w:id="67" w:name="_Toc36608972"/>
      <w:bookmarkStart w:id="68" w:name="_Toc79301737"/>
      <w:bookmarkStart w:id="69" w:name="_Toc85276310"/>
      <w:bookmarkStart w:id="70" w:name="_Toc36532091"/>
      <w:bookmarkStart w:id="71" w:name="_Toc36608973"/>
      <w:bookmarkStart w:id="72" w:name="_Toc79301738"/>
      <w:bookmarkStart w:id="73" w:name="_Toc85276311"/>
      <w:bookmarkStart w:id="74" w:name="_Ref33258201"/>
      <w:bookmarkStart w:id="75" w:name="_Toc36532092"/>
      <w:bookmarkStart w:id="76" w:name="_Toc36608974"/>
      <w:bookmarkStart w:id="77" w:name="_Toc79301739"/>
      <w:bookmarkStart w:id="78" w:name="_Toc85276312"/>
      <w:bookmarkStart w:id="79" w:name="_Toc36532093"/>
      <w:bookmarkStart w:id="80" w:name="_Ref36540641"/>
      <w:bookmarkStart w:id="81" w:name="_Ref36540961"/>
      <w:bookmarkStart w:id="82" w:name="_Ref36545513"/>
      <w:bookmarkStart w:id="83" w:name="_Toc36608975"/>
      <w:bookmarkStart w:id="84" w:name="_Toc79301740"/>
      <w:bookmarkStart w:id="85" w:name="_Toc85276313"/>
      <w:bookmarkStart w:id="86" w:name="_Ref33260262"/>
      <w:bookmarkStart w:id="87" w:name="_Ref33260298"/>
      <w:bookmarkStart w:id="88" w:name="_Toc36532094"/>
      <w:bookmarkStart w:id="89" w:name="_Toc36608976"/>
      <w:bookmarkStart w:id="90" w:name="_Toc79301741"/>
      <w:bookmarkStart w:id="91" w:name="_Toc85276314"/>
      <w:bookmarkStart w:id="92" w:name="_Toc36532095"/>
      <w:bookmarkStart w:id="93" w:name="_Toc36608977"/>
      <w:bookmarkStart w:id="94" w:name="_Toc79301742"/>
      <w:bookmarkStart w:id="95" w:name="_Toc85276315"/>
      <w:bookmarkStart w:id="96" w:name="_Ref97219958"/>
      <w:bookmarkStart w:id="97" w:name="_Toc36532096"/>
      <w:bookmarkStart w:id="98" w:name="_Toc36608978"/>
      <w:bookmarkStart w:id="99" w:name="_Ref69274481"/>
      <w:bookmarkStart w:id="100" w:name="_Toc79301743"/>
      <w:bookmarkStart w:id="101" w:name="_Toc85276316"/>
      <w:bookmarkStart w:id="102" w:name="_Toc36532097"/>
      <w:bookmarkStart w:id="103" w:name="_Ref36545077"/>
      <w:bookmarkStart w:id="104" w:name="_Toc36608979"/>
      <w:bookmarkStart w:id="105" w:name="_Ref59945905"/>
      <w:bookmarkStart w:id="106" w:name="_Toc79301744"/>
      <w:bookmarkStart w:id="107" w:name="_Toc85276317"/>
      <w:bookmarkStart w:id="108" w:name="_Toc36532098"/>
      <w:bookmarkStart w:id="109" w:name="_Toc36608980"/>
      <w:bookmarkStart w:id="110" w:name="_Toc79301745"/>
      <w:bookmarkStart w:id="111" w:name="_Toc85276318"/>
      <w:bookmarkStart w:id="112" w:name="_Toc36532099"/>
      <w:bookmarkStart w:id="113" w:name="_Ref36540371"/>
      <w:bookmarkStart w:id="114" w:name="_Toc36608981"/>
      <w:bookmarkStart w:id="115" w:name="_Toc79301746"/>
      <w:bookmarkStart w:id="116" w:name="_Toc85276319"/>
      <w:bookmarkStart w:id="117" w:name="_Ref33257599"/>
      <w:bookmarkStart w:id="118" w:name="_Toc36532101"/>
      <w:bookmarkStart w:id="119" w:name="_Toc36608983"/>
      <w:bookmarkStart w:id="120" w:name="_Toc79301748"/>
      <w:bookmarkStart w:id="121" w:name="_Toc85276321"/>
      <w:bookmarkStart w:id="122" w:name="_Toc36532103"/>
      <w:bookmarkStart w:id="123" w:name="_Ref36543405"/>
      <w:bookmarkStart w:id="124" w:name="_Toc36608985"/>
      <w:bookmarkStart w:id="125" w:name="_Toc79301750"/>
      <w:bookmarkStart w:id="126" w:name="_Toc85276325"/>
      <w:bookmarkStart w:id="127" w:name="_Ref33256269"/>
      <w:bookmarkStart w:id="128" w:name="_Toc36532102"/>
      <w:bookmarkStart w:id="129" w:name="_Toc36608984"/>
      <w:bookmarkStart w:id="130" w:name="_Toc79301749"/>
      <w:bookmarkStart w:id="131" w:name="_Toc85276322"/>
      <w:bookmarkStart w:id="132" w:name="_Ref34546150"/>
      <w:bookmarkStart w:id="133" w:name="_Toc36532104"/>
      <w:bookmarkStart w:id="134" w:name="_Toc36608986"/>
      <w:bookmarkStart w:id="135" w:name="_Toc79301751"/>
      <w:bookmarkStart w:id="136" w:name="_Toc85276326"/>
      <w:bookmarkStart w:id="137" w:name="_Toc36532105"/>
      <w:bookmarkStart w:id="138" w:name="_Toc36608987"/>
      <w:bookmarkStart w:id="139" w:name="_Toc79301752"/>
      <w:bookmarkStart w:id="140" w:name="_Toc85276328"/>
      <w:bookmarkStart w:id="141" w:name="_Toc36532106"/>
      <w:bookmarkStart w:id="142" w:name="_Ref36543868"/>
      <w:bookmarkStart w:id="143" w:name="_Toc36608988"/>
      <w:bookmarkStart w:id="144" w:name="_Ref37228101"/>
      <w:bookmarkStart w:id="145" w:name="_Toc79301753"/>
      <w:bookmarkStart w:id="146" w:name="_Toc85276329"/>
      <w:bookmarkStart w:id="147" w:name="_Toc36532107"/>
      <w:bookmarkStart w:id="148" w:name="_Toc36608989"/>
      <w:bookmarkStart w:id="149" w:name="_Ref69277336"/>
      <w:bookmarkStart w:id="150" w:name="_Ref69278104"/>
      <w:bookmarkStart w:id="151" w:name="_Toc79301754"/>
      <w:bookmarkStart w:id="152" w:name="_Toc85276330"/>
      <w:bookmarkStart w:id="153" w:name="_Toc36532108"/>
      <w:bookmarkStart w:id="154" w:name="_Toc36608990"/>
      <w:bookmarkStart w:id="155" w:name="_Toc79301755"/>
      <w:bookmarkStart w:id="156" w:name="_Toc85276331"/>
      <w:bookmarkStart w:id="157" w:name="_Toc36532109"/>
      <w:bookmarkStart w:id="158" w:name="_Toc36608991"/>
      <w:bookmarkStart w:id="159" w:name="_Toc79301756"/>
      <w:bookmarkStart w:id="160" w:name="_Toc85276332"/>
      <w:bookmarkStart w:id="161" w:name="_Toc36532110"/>
      <w:bookmarkStart w:id="162" w:name="_Ref36544710"/>
      <w:bookmarkStart w:id="163" w:name="_Toc36608992"/>
      <w:bookmarkStart w:id="164" w:name="_Ref47864025"/>
      <w:bookmarkStart w:id="165" w:name="_Ref50800125"/>
      <w:bookmarkStart w:id="166" w:name="_Toc79301757"/>
      <w:bookmarkStart w:id="167" w:name="_Toc85276333"/>
      <w:bookmarkStart w:id="168" w:name="_Toc36532112"/>
      <w:bookmarkStart w:id="169" w:name="_Toc36608994"/>
      <w:bookmarkStart w:id="170" w:name="_Toc79301758"/>
      <w:bookmarkStart w:id="171" w:name="_Toc85276334"/>
      <w:bookmarkStart w:id="172" w:name="_Toc36532113"/>
      <w:bookmarkStart w:id="173" w:name="_Toc36608995"/>
      <w:bookmarkStart w:id="174" w:name="_Toc79301760"/>
      <w:bookmarkStart w:id="175" w:name="_Toc85276336"/>
      <w:bookmarkStart w:id="176" w:name="_Ref97226360"/>
      <w:bookmarkStart w:id="177" w:name="_Toc36532114"/>
      <w:bookmarkStart w:id="178" w:name="_Ref36544775"/>
      <w:bookmarkStart w:id="179" w:name="_Toc36608996"/>
      <w:bookmarkStart w:id="180" w:name="_Ref57695355"/>
      <w:bookmarkStart w:id="181" w:name="_Toc79301762"/>
      <w:bookmarkStart w:id="182" w:name="_Toc85276338"/>
      <w:bookmarkStart w:id="183" w:name="_Ref34547146"/>
      <w:bookmarkStart w:id="184" w:name="_Toc36532115"/>
      <w:bookmarkStart w:id="185" w:name="_Toc36608997"/>
      <w:bookmarkStart w:id="186" w:name="_Toc79301763"/>
      <w:bookmarkStart w:id="187" w:name="_Toc85276339"/>
      <w:bookmarkStart w:id="188" w:name="_Toc79301764"/>
      <w:bookmarkStart w:id="189" w:name="_Toc85276340"/>
      <w:bookmarkStart w:id="190" w:name="_Toc36532118"/>
      <w:bookmarkStart w:id="191" w:name="_Toc36609000"/>
      <w:bookmarkStart w:id="192" w:name="_Ref59946116"/>
      <w:bookmarkStart w:id="193" w:name="_Toc79301766"/>
      <w:bookmarkStart w:id="194" w:name="_Toc85276343"/>
      <w:bookmarkStart w:id="195" w:name="_Toc36532119"/>
      <w:bookmarkStart w:id="196" w:name="_Toc36609001"/>
      <w:bookmarkStart w:id="197" w:name="_Toc79301767"/>
      <w:bookmarkStart w:id="198" w:name="_Toc85276344"/>
      <w:bookmarkStart w:id="199" w:name="_Toc36532120"/>
      <w:bookmarkStart w:id="200" w:name="_Ref36540773"/>
      <w:bookmarkStart w:id="201" w:name="_Ref36540878"/>
      <w:bookmarkStart w:id="202" w:name="_Toc36609002"/>
      <w:bookmarkStart w:id="203" w:name="_Toc79301768"/>
      <w:bookmarkStart w:id="204" w:name="_Toc85276345"/>
      <w:bookmarkStart w:id="205" w:name="_Toc36532121"/>
      <w:bookmarkStart w:id="206" w:name="_Ref36540797"/>
      <w:bookmarkStart w:id="207" w:name="_Ref36540900"/>
      <w:bookmarkStart w:id="208" w:name="_Ref36545649"/>
      <w:bookmarkStart w:id="209" w:name="_Toc36609003"/>
      <w:bookmarkStart w:id="210" w:name="_Toc79301769"/>
      <w:bookmarkStart w:id="211" w:name="_Toc85276346"/>
      <w:bookmarkStart w:id="212" w:name="_Toc36532122"/>
      <w:bookmarkStart w:id="213" w:name="_Toc36609004"/>
      <w:bookmarkStart w:id="214" w:name="_Toc79301770"/>
      <w:bookmarkStart w:id="215" w:name="_Toc85276347"/>
      <w:r w:rsidRPr="00974D0C">
        <w:rPr>
          <w:noProof/>
        </w:rPr>
        <w:pict>
          <v:rect id="Rectangle 234" o:spid="_x0000_s1026" style="position:absolute;left:0;text-align:left;margin-left:-2.55pt;margin-top:0;width:601.35pt;height:62.55pt;flip:y;z-index:251673088;visibility:visible;mso-position-horizontal-relative:page;mso-position-vertical-relative:page;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" o:allowincell="f" fillcolor="#f79646 [3209]" strokecolor="#f79646 [3209]" strokeweight="10pt">
            <v:fill rotate="t"/>
            <v:stroke linestyle="thinThin"/>
            <v:shadow color="#868686"/>
            <w10:wrap anchorx="page" anchory="page"/>
          </v:rect>
        </w:pict>
      </w:r>
    </w:p>
    <w:p w:rsidR="0020109C" w:rsidRDefault="004E7D42" w:rsidP="00DA1C47">
      <w:pPr>
        <w:spacing w:line="240" w:lineRule="auto"/>
        <w:jc w:val="center"/>
        <w:rPr>
          <w:b/>
          <w:caps/>
          <w:color w:val="000000" w:themeColor="text1"/>
          <w:sz w:val="62"/>
          <w:szCs w:val="72"/>
        </w:rPr>
      </w:pPr>
      <w:r w:rsidRPr="00D179B0">
        <w:rPr>
          <w:b/>
          <w:caps/>
          <w:color w:val="000000" w:themeColor="text1"/>
          <w:sz w:val="72"/>
          <w:szCs w:val="72"/>
        </w:rPr>
        <w:t>P</w:t>
      </w:r>
      <w:r w:rsidRPr="0020109C">
        <w:rPr>
          <w:b/>
          <w:caps/>
          <w:color w:val="000000" w:themeColor="text1"/>
          <w:sz w:val="60"/>
          <w:szCs w:val="60"/>
        </w:rPr>
        <w:t>hilippine</w:t>
      </w:r>
      <w:r w:rsidRPr="00D179B0">
        <w:rPr>
          <w:b/>
          <w:caps/>
          <w:color w:val="000000" w:themeColor="text1"/>
          <w:sz w:val="62"/>
          <w:szCs w:val="72"/>
        </w:rPr>
        <w:t xml:space="preserve"> </w:t>
      </w:r>
    </w:p>
    <w:p w:rsidR="0004112D" w:rsidRPr="00DA1C47" w:rsidRDefault="004E7D42" w:rsidP="00DA1C47">
      <w:pPr>
        <w:spacing w:line="240" w:lineRule="auto"/>
        <w:jc w:val="center"/>
        <w:rPr>
          <w:rFonts w:ascii="Algerian" w:hAnsi="Algerian"/>
          <w:b/>
          <w:sz w:val="50"/>
          <w:szCs w:val="50"/>
          <w:lang w:val="fil-PH"/>
        </w:rPr>
      </w:pPr>
      <w:r w:rsidRPr="00D179B0">
        <w:rPr>
          <w:b/>
          <w:caps/>
          <w:color w:val="000000" w:themeColor="text1"/>
          <w:sz w:val="72"/>
          <w:szCs w:val="72"/>
        </w:rPr>
        <w:t>B</w:t>
      </w:r>
      <w:r w:rsidRPr="0020109C">
        <w:rPr>
          <w:b/>
          <w:caps/>
          <w:color w:val="000000" w:themeColor="text1"/>
          <w:sz w:val="60"/>
          <w:szCs w:val="60"/>
        </w:rPr>
        <w:t>idding</w:t>
      </w:r>
      <w:r w:rsidR="0020109C">
        <w:rPr>
          <w:b/>
          <w:caps/>
          <w:color w:val="000000" w:themeColor="text1"/>
          <w:sz w:val="60"/>
          <w:szCs w:val="60"/>
        </w:rPr>
        <w:t xml:space="preserve"> </w:t>
      </w:r>
      <w:r w:rsidRPr="00D179B0">
        <w:rPr>
          <w:b/>
          <w:caps/>
          <w:sz w:val="72"/>
          <w:szCs w:val="72"/>
        </w:rPr>
        <w:t>D</w:t>
      </w:r>
      <w:r w:rsidRPr="0020109C">
        <w:rPr>
          <w:b/>
          <w:caps/>
          <w:sz w:val="60"/>
          <w:szCs w:val="60"/>
        </w:rPr>
        <w:t>ocuments</w:t>
      </w:r>
      <w:r w:rsidR="00974D0C" w:rsidRPr="00974D0C">
        <w:rPr>
          <w:noProof/>
        </w:rPr>
        <w:pict>
          <v:rect id="Rectangle 109" o:spid="_x0000_s1044" style="position:absolute;left:0;text-align:left;margin-left:28.6pt;margin-top:40.9pt;width:7.15pt;height:769.1pt;z-index:251636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" o:allowincell="f" fillcolor="#f79646 [3209]" strokecolor="#f79646 [3209]" strokeweight="10pt">
            <v:fill rotate="t"/>
            <v:stroke linestyle="thinThin"/>
            <v:shadow color="#868686"/>
            <w10:wrap anchorx="page" anchory="page"/>
          </v:rect>
        </w:pict>
      </w:r>
      <w:r w:rsidR="00974D0C" w:rsidRPr="00974D0C">
        <w:rPr>
          <w:noProof/>
        </w:rPr>
        <w:pict>
          <v:rect id="Rectangle 108" o:spid="_x0000_s1043" style="position:absolute;left:0;text-align:left;margin-left:563.8pt;margin-top:40.9pt;width:7.15pt;height:764.6pt;z-index:251635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" o:allowincell="f" fillcolor="#f79646 [3209]" strokecolor="#f79646 [3209]" strokeweight="10pt">
            <v:fill rotate="t"/>
            <v:stroke linestyle="thinThin"/>
            <v:shadow color="#868686"/>
            <w10:wrap anchorx="page" anchory="page"/>
          </v:rect>
        </w:pict>
      </w:r>
    </w:p>
    <w:p w:rsidR="005043F2" w:rsidRPr="00DF3737" w:rsidRDefault="000E1C5A" w:rsidP="0017242A">
      <w:pPr>
        <w:pStyle w:val="NoSpacing"/>
        <w:tabs>
          <w:tab w:val="left" w:pos="5461"/>
        </w:tabs>
        <w:rPr>
          <w:rFonts w:ascii="Arial Narrow" w:hAnsi="Arial Narrow"/>
          <w:b/>
          <w:sz w:val="24"/>
          <w:szCs w:val="24"/>
        </w:rPr>
      </w:pPr>
      <w:r>
        <w:rPr>
          <w:rFonts w:ascii="Bodoni MT Black" w:hAnsi="Bodoni MT Black"/>
          <w:b/>
          <w:sz w:val="56"/>
          <w:szCs w:val="56"/>
        </w:rPr>
        <w:tab/>
      </w:r>
    </w:p>
    <w:p w:rsidR="004E7D42" w:rsidRPr="001E4E80" w:rsidRDefault="001E4E80" w:rsidP="00604095">
      <w:pPr>
        <w:pStyle w:val="NoSpacing1"/>
        <w:spacing w:after="0" w:line="240" w:lineRule="auto"/>
        <w:ind w:left="0" w:firstLine="0"/>
        <w:jc w:val="center"/>
        <w:rPr>
          <w:rFonts w:ascii="Times New Roman" w:eastAsia="Times New Roman" w:hAnsi="Times New Roman"/>
          <w:b/>
          <w:sz w:val="52"/>
          <w:szCs w:val="52"/>
        </w:rPr>
      </w:pPr>
      <w:r w:rsidRPr="00D179B0">
        <w:rPr>
          <w:rFonts w:ascii="Times New Roman" w:eastAsia="Times New Roman" w:hAnsi="Times New Roman"/>
          <w:b/>
          <w:caps/>
          <w:sz w:val="52"/>
          <w:szCs w:val="52"/>
        </w:rPr>
        <w:t>Procurement of GOODS</w:t>
      </w:r>
    </w:p>
    <w:p w:rsidR="00EE7560" w:rsidRDefault="00EE7560" w:rsidP="00DF3737">
      <w:pPr>
        <w:suppressAutoHyphens/>
        <w:spacing w:line="240" w:lineRule="auto"/>
        <w:rPr>
          <w:rFonts w:ascii="Arial Narrow" w:hAnsi="Arial Narrow"/>
          <w:b/>
          <w:szCs w:val="24"/>
        </w:rPr>
      </w:pPr>
    </w:p>
    <w:tbl>
      <w:tblPr>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470"/>
        <w:gridCol w:w="899"/>
        <w:gridCol w:w="900"/>
        <w:gridCol w:w="989"/>
        <w:gridCol w:w="5987"/>
      </w:tblGrid>
      <w:tr w:rsidR="0036674E" w:rsidRPr="00146619" w:rsidTr="0036674E">
        <w:tc>
          <w:tcPr>
            <w:tcW w:w="254" w:type="pct"/>
            <w:tcBorders>
              <w:bottom w:val="single" w:sz="12" w:space="0" w:color="FFFFFF" w:themeColor="background1"/>
            </w:tcBorders>
            <w:shd w:val="clear" w:color="auto" w:fill="A6A6A6" w:themeFill="background1" w:themeFillShade="A6"/>
            <w:vAlign w:val="center"/>
          </w:tcPr>
          <w:p w:rsidR="00903182" w:rsidRPr="00DA7BD5" w:rsidRDefault="00903182" w:rsidP="007C62FF">
            <w:pPr>
              <w:pStyle w:val="ListParagraph"/>
              <w:ind w:left="0"/>
              <w:jc w:val="center"/>
              <w:rPr>
                <w:rFonts w:ascii="Tahoma" w:hAnsi="Tahoma" w:cs="Tahoma"/>
                <w:b/>
                <w:color w:val="FF0000"/>
                <w:spacing w:val="-2"/>
                <w:sz w:val="16"/>
                <w:szCs w:val="16"/>
              </w:rPr>
            </w:pPr>
            <w:r w:rsidRPr="00DA7BD5">
              <w:rPr>
                <w:rFonts w:ascii="Tahoma" w:hAnsi="Tahoma" w:cs="Tahoma"/>
                <w:b/>
                <w:color w:val="FF0000"/>
                <w:spacing w:val="-2"/>
                <w:sz w:val="16"/>
                <w:szCs w:val="16"/>
              </w:rPr>
              <w:t>Lot</w:t>
            </w:r>
          </w:p>
        </w:tc>
        <w:tc>
          <w:tcPr>
            <w:tcW w:w="486" w:type="pct"/>
            <w:tcBorders>
              <w:bottom w:val="single" w:sz="12" w:space="0" w:color="FFFFFF" w:themeColor="background1"/>
            </w:tcBorders>
            <w:shd w:val="clear" w:color="auto" w:fill="A6A6A6" w:themeFill="background1" w:themeFillShade="A6"/>
            <w:vAlign w:val="center"/>
          </w:tcPr>
          <w:p w:rsidR="00903182" w:rsidRPr="00DA7BD5" w:rsidRDefault="00903182" w:rsidP="007C62FF">
            <w:pPr>
              <w:pStyle w:val="ListParagraph"/>
              <w:ind w:left="0"/>
              <w:jc w:val="center"/>
              <w:rPr>
                <w:rFonts w:ascii="Tahoma" w:hAnsi="Tahoma" w:cs="Tahoma"/>
                <w:b/>
                <w:color w:val="FF0000"/>
                <w:spacing w:val="-2"/>
                <w:sz w:val="16"/>
                <w:szCs w:val="16"/>
              </w:rPr>
            </w:pPr>
            <w:r w:rsidRPr="00DA7BD5">
              <w:rPr>
                <w:rFonts w:ascii="Tahoma" w:hAnsi="Tahoma" w:cs="Tahoma"/>
                <w:b/>
                <w:color w:val="FF0000"/>
                <w:spacing w:val="-2"/>
                <w:sz w:val="16"/>
                <w:szCs w:val="16"/>
              </w:rPr>
              <w:t>Bid No.</w:t>
            </w:r>
          </w:p>
        </w:tc>
        <w:tc>
          <w:tcPr>
            <w:tcW w:w="487" w:type="pct"/>
            <w:tcBorders>
              <w:bottom w:val="single" w:sz="12" w:space="0" w:color="FFFFFF" w:themeColor="background1"/>
            </w:tcBorders>
            <w:shd w:val="clear" w:color="auto" w:fill="A6A6A6" w:themeFill="background1" w:themeFillShade="A6"/>
            <w:vAlign w:val="center"/>
          </w:tcPr>
          <w:p w:rsidR="00903182" w:rsidRPr="00DA7BD5" w:rsidRDefault="00903182" w:rsidP="004C07F3">
            <w:pPr>
              <w:pStyle w:val="ListParagraph"/>
              <w:ind w:left="0"/>
              <w:jc w:val="center"/>
              <w:rPr>
                <w:rFonts w:ascii="Tahoma" w:hAnsi="Tahoma" w:cs="Tahoma"/>
                <w:b/>
                <w:color w:val="FF0000"/>
                <w:spacing w:val="-2"/>
                <w:sz w:val="16"/>
                <w:szCs w:val="16"/>
              </w:rPr>
            </w:pPr>
            <w:r w:rsidRPr="00DA7BD5">
              <w:rPr>
                <w:rFonts w:ascii="Tahoma" w:hAnsi="Tahoma" w:cs="Tahoma"/>
                <w:b/>
                <w:color w:val="FF0000"/>
                <w:spacing w:val="-2"/>
                <w:sz w:val="16"/>
                <w:szCs w:val="16"/>
              </w:rPr>
              <w:t>P.R. No.</w:t>
            </w:r>
          </w:p>
        </w:tc>
        <w:tc>
          <w:tcPr>
            <w:tcW w:w="535" w:type="pct"/>
            <w:tcBorders>
              <w:bottom w:val="single" w:sz="12" w:space="0" w:color="FFFFFF" w:themeColor="background1"/>
            </w:tcBorders>
            <w:shd w:val="clear" w:color="auto" w:fill="A6A6A6" w:themeFill="background1" w:themeFillShade="A6"/>
          </w:tcPr>
          <w:p w:rsidR="00903182" w:rsidRPr="00DA7BD5" w:rsidRDefault="00903182" w:rsidP="007C62FF">
            <w:pPr>
              <w:pStyle w:val="ListParagraph"/>
              <w:ind w:left="0"/>
              <w:jc w:val="center"/>
              <w:rPr>
                <w:rFonts w:ascii="Tahoma" w:hAnsi="Tahoma" w:cs="Tahoma"/>
                <w:b/>
                <w:color w:val="FF0000"/>
                <w:spacing w:val="-2"/>
                <w:sz w:val="16"/>
                <w:szCs w:val="16"/>
              </w:rPr>
            </w:pPr>
            <w:r w:rsidRPr="00DA7BD5">
              <w:rPr>
                <w:rFonts w:ascii="Tahoma" w:hAnsi="Tahoma" w:cs="Tahoma"/>
                <w:b/>
                <w:color w:val="FF0000"/>
                <w:spacing w:val="-2"/>
                <w:sz w:val="16"/>
                <w:szCs w:val="16"/>
              </w:rPr>
              <w:t>PhilGEPS</w:t>
            </w:r>
          </w:p>
          <w:p w:rsidR="00903182" w:rsidRPr="00DA7BD5" w:rsidRDefault="00903182" w:rsidP="007C62FF">
            <w:pPr>
              <w:pStyle w:val="ListParagraph"/>
              <w:ind w:left="0"/>
              <w:jc w:val="center"/>
              <w:rPr>
                <w:rFonts w:ascii="Tahoma" w:hAnsi="Tahoma" w:cs="Tahoma"/>
                <w:b/>
                <w:color w:val="FF0000"/>
                <w:spacing w:val="-2"/>
                <w:sz w:val="16"/>
                <w:szCs w:val="16"/>
              </w:rPr>
            </w:pPr>
            <w:r w:rsidRPr="00DA7BD5">
              <w:rPr>
                <w:rFonts w:ascii="Tahoma" w:hAnsi="Tahoma" w:cs="Tahoma"/>
                <w:b/>
                <w:color w:val="FF0000"/>
                <w:spacing w:val="-2"/>
                <w:sz w:val="16"/>
                <w:szCs w:val="16"/>
              </w:rPr>
              <w:t>Ref. No.</w:t>
            </w:r>
          </w:p>
        </w:tc>
        <w:tc>
          <w:tcPr>
            <w:tcW w:w="3238" w:type="pct"/>
            <w:tcBorders>
              <w:bottom w:val="single" w:sz="12" w:space="0" w:color="FFFFFF" w:themeColor="background1"/>
            </w:tcBorders>
            <w:shd w:val="clear" w:color="auto" w:fill="A6A6A6" w:themeFill="background1" w:themeFillShade="A6"/>
            <w:vAlign w:val="center"/>
          </w:tcPr>
          <w:p w:rsidR="00903182" w:rsidRPr="00DA7BD5" w:rsidRDefault="00903182" w:rsidP="007C62FF">
            <w:pPr>
              <w:pStyle w:val="ListParagraph"/>
              <w:ind w:left="0"/>
              <w:jc w:val="center"/>
              <w:rPr>
                <w:rFonts w:ascii="Tahoma" w:hAnsi="Tahoma" w:cs="Tahoma"/>
                <w:b/>
                <w:color w:val="FF0000"/>
                <w:spacing w:val="-2"/>
                <w:sz w:val="16"/>
                <w:szCs w:val="16"/>
              </w:rPr>
            </w:pPr>
            <w:r w:rsidRPr="00DA7BD5">
              <w:rPr>
                <w:rFonts w:ascii="Tahoma" w:hAnsi="Tahoma" w:cs="Tahoma"/>
                <w:b/>
                <w:color w:val="FF0000"/>
                <w:spacing w:val="-2"/>
                <w:sz w:val="16"/>
                <w:szCs w:val="16"/>
              </w:rPr>
              <w:t>Description</w:t>
            </w:r>
          </w:p>
        </w:tc>
      </w:tr>
      <w:tr w:rsidR="0036674E" w:rsidRPr="00146619" w:rsidTr="0036674E">
        <w:tc>
          <w:tcPr>
            <w:tcW w:w="254" w:type="pct"/>
            <w:shd w:val="clear" w:color="auto" w:fill="BFBFBF" w:themeFill="background1" w:themeFillShade="BF"/>
            <w:vAlign w:val="center"/>
          </w:tcPr>
          <w:p w:rsidR="00903182" w:rsidRPr="00FD3697" w:rsidRDefault="00903182" w:rsidP="00DA7BD5">
            <w:pPr>
              <w:pStyle w:val="ListParagraph"/>
              <w:ind w:left="0"/>
              <w:jc w:val="center"/>
              <w:rPr>
                <w:rFonts w:ascii="Arial Narrow" w:hAnsi="Arial Narrow" w:cstheme="minorHAnsi"/>
                <w:b/>
                <w:spacing w:val="-2"/>
                <w:sz w:val="16"/>
                <w:szCs w:val="16"/>
              </w:rPr>
            </w:pPr>
            <w:r w:rsidRPr="00FD3697">
              <w:rPr>
                <w:rFonts w:ascii="Arial Narrow" w:hAnsi="Arial Narrow" w:cstheme="minorHAnsi"/>
                <w:b/>
                <w:spacing w:val="-2"/>
                <w:sz w:val="16"/>
                <w:szCs w:val="16"/>
              </w:rPr>
              <w:t>1</w:t>
            </w:r>
          </w:p>
        </w:tc>
        <w:tc>
          <w:tcPr>
            <w:tcW w:w="486" w:type="pct"/>
            <w:shd w:val="clear" w:color="auto" w:fill="BFBFBF" w:themeFill="background1" w:themeFillShade="BF"/>
            <w:vAlign w:val="center"/>
          </w:tcPr>
          <w:p w:rsidR="00903182" w:rsidRPr="00FD3697" w:rsidRDefault="005C03CC" w:rsidP="00736050">
            <w:pPr>
              <w:pStyle w:val="ListParagraph"/>
              <w:ind w:left="0"/>
              <w:jc w:val="center"/>
              <w:rPr>
                <w:rFonts w:ascii="Arial Narrow" w:hAnsi="Arial Narrow" w:cstheme="minorHAnsi"/>
                <w:b/>
                <w:spacing w:val="-2"/>
                <w:sz w:val="16"/>
                <w:szCs w:val="16"/>
              </w:rPr>
            </w:pPr>
            <w:r w:rsidRPr="00D83AF4">
              <w:rPr>
                <w:rFonts w:ascii="Arial Narrow" w:hAnsi="Arial Narrow" w:cs="Arial"/>
                <w:b/>
                <w:color w:val="000000" w:themeColor="text1"/>
                <w:spacing w:val="-2"/>
                <w:sz w:val="16"/>
                <w:szCs w:val="16"/>
              </w:rPr>
              <w:t>B201601</w:t>
            </w:r>
            <w:r w:rsidR="00736050">
              <w:rPr>
                <w:rFonts w:ascii="Arial Narrow" w:hAnsi="Arial Narrow" w:cs="Arial"/>
                <w:b/>
                <w:color w:val="000000" w:themeColor="text1"/>
                <w:spacing w:val="-2"/>
                <w:sz w:val="16"/>
                <w:szCs w:val="16"/>
              </w:rPr>
              <w:t>59</w:t>
            </w:r>
          </w:p>
        </w:tc>
        <w:tc>
          <w:tcPr>
            <w:tcW w:w="487" w:type="pct"/>
            <w:shd w:val="clear" w:color="auto" w:fill="BFBFBF" w:themeFill="background1" w:themeFillShade="BF"/>
            <w:vAlign w:val="center"/>
          </w:tcPr>
          <w:p w:rsidR="00903182" w:rsidRPr="00FD3697" w:rsidRDefault="00736050" w:rsidP="00DA7BD5">
            <w:pPr>
              <w:pStyle w:val="ListParagraph"/>
              <w:ind w:left="0"/>
              <w:jc w:val="center"/>
              <w:rPr>
                <w:rFonts w:ascii="Arial Narrow" w:hAnsi="Arial Narrow" w:cstheme="minorHAnsi"/>
                <w:b/>
                <w:spacing w:val="-2"/>
                <w:sz w:val="16"/>
                <w:szCs w:val="16"/>
              </w:rPr>
            </w:pPr>
            <w:r w:rsidRPr="00D83AF4">
              <w:rPr>
                <w:rFonts w:ascii="Arial Narrow" w:hAnsi="Arial Narrow" w:cs="Arial"/>
                <w:b/>
                <w:color w:val="000000" w:themeColor="text1"/>
                <w:sz w:val="16"/>
                <w:szCs w:val="16"/>
              </w:rPr>
              <w:t>160</w:t>
            </w:r>
            <w:r>
              <w:rPr>
                <w:rFonts w:ascii="Arial Narrow" w:hAnsi="Arial Narrow" w:cs="Arial"/>
                <w:b/>
                <w:color w:val="000000" w:themeColor="text1"/>
                <w:sz w:val="16"/>
                <w:szCs w:val="16"/>
              </w:rPr>
              <w:t>9-2945</w:t>
            </w:r>
          </w:p>
        </w:tc>
        <w:tc>
          <w:tcPr>
            <w:tcW w:w="535" w:type="pct"/>
            <w:shd w:val="clear" w:color="auto" w:fill="BFBFBF" w:themeFill="background1" w:themeFillShade="BF"/>
            <w:vAlign w:val="center"/>
          </w:tcPr>
          <w:p w:rsidR="00903182" w:rsidRPr="00FD3697" w:rsidRDefault="007C02BD" w:rsidP="00DA7BD5">
            <w:pPr>
              <w:pStyle w:val="ListParagraph"/>
              <w:ind w:left="0"/>
              <w:jc w:val="center"/>
              <w:rPr>
                <w:rFonts w:ascii="Arial Narrow" w:hAnsi="Arial Narrow" w:cs="Arial"/>
                <w:b/>
                <w:spacing w:val="-2"/>
                <w:sz w:val="16"/>
                <w:szCs w:val="16"/>
              </w:rPr>
            </w:pPr>
            <w:r>
              <w:rPr>
                <w:rFonts w:ascii="Arial Narrow" w:hAnsi="Arial Narrow" w:cs="Arial"/>
                <w:b/>
                <w:spacing w:val="-2"/>
                <w:sz w:val="16"/>
                <w:szCs w:val="16"/>
              </w:rPr>
              <w:t>4110934</w:t>
            </w:r>
          </w:p>
        </w:tc>
        <w:tc>
          <w:tcPr>
            <w:tcW w:w="3238" w:type="pct"/>
            <w:shd w:val="clear" w:color="auto" w:fill="BFBFBF" w:themeFill="background1" w:themeFillShade="BF"/>
            <w:vAlign w:val="center"/>
          </w:tcPr>
          <w:p w:rsidR="00903182" w:rsidRPr="00FD3697" w:rsidRDefault="00736050" w:rsidP="00DA7BD5">
            <w:pPr>
              <w:pStyle w:val="ListParagraph"/>
              <w:ind w:left="0"/>
              <w:jc w:val="left"/>
              <w:rPr>
                <w:rFonts w:ascii="Arial Narrow" w:hAnsi="Arial Narrow"/>
                <w:b/>
                <w:spacing w:val="-2"/>
                <w:sz w:val="16"/>
                <w:szCs w:val="16"/>
              </w:rPr>
            </w:pPr>
            <w:r w:rsidRPr="00D83AF4">
              <w:rPr>
                <w:rFonts w:ascii="Arial Narrow" w:hAnsi="Arial Narrow" w:cs="Arial"/>
                <w:b/>
                <w:color w:val="000000" w:themeColor="text1"/>
                <w:spacing w:val="-2"/>
                <w:sz w:val="16"/>
                <w:szCs w:val="16"/>
              </w:rPr>
              <w:t>Procurement of</w:t>
            </w:r>
            <w:r>
              <w:rPr>
                <w:rFonts w:ascii="Arial Narrow" w:hAnsi="Arial Narrow" w:cs="Arial"/>
                <w:b/>
                <w:color w:val="000000" w:themeColor="text1"/>
                <w:spacing w:val="-2"/>
                <w:sz w:val="16"/>
                <w:szCs w:val="16"/>
              </w:rPr>
              <w:t xml:space="preserve"> Furniture &amp; Fixtures for Provincial Agriculturist’s Office</w:t>
            </w:r>
          </w:p>
        </w:tc>
      </w:tr>
      <w:tr w:rsidR="0036674E" w:rsidRPr="00146619" w:rsidTr="0036674E">
        <w:tc>
          <w:tcPr>
            <w:tcW w:w="254" w:type="pct"/>
            <w:shd w:val="clear" w:color="auto" w:fill="BFBFBF" w:themeFill="background1" w:themeFillShade="BF"/>
            <w:vAlign w:val="center"/>
          </w:tcPr>
          <w:p w:rsidR="00903182" w:rsidRPr="00FD3697" w:rsidRDefault="00903182" w:rsidP="00DA7BD5">
            <w:pPr>
              <w:pStyle w:val="ListParagraph"/>
              <w:ind w:left="0"/>
              <w:jc w:val="center"/>
              <w:rPr>
                <w:rFonts w:ascii="Arial Narrow" w:hAnsi="Arial Narrow" w:cstheme="minorHAnsi"/>
                <w:b/>
                <w:spacing w:val="-2"/>
                <w:sz w:val="16"/>
                <w:szCs w:val="16"/>
              </w:rPr>
            </w:pPr>
            <w:r w:rsidRPr="00FD3697">
              <w:rPr>
                <w:rFonts w:ascii="Arial Narrow" w:hAnsi="Arial Narrow" w:cstheme="minorHAnsi"/>
                <w:b/>
                <w:spacing w:val="-2"/>
                <w:sz w:val="16"/>
                <w:szCs w:val="16"/>
              </w:rPr>
              <w:t>2</w:t>
            </w:r>
          </w:p>
        </w:tc>
        <w:tc>
          <w:tcPr>
            <w:tcW w:w="486" w:type="pct"/>
            <w:shd w:val="clear" w:color="auto" w:fill="BFBFBF" w:themeFill="background1" w:themeFillShade="BF"/>
            <w:vAlign w:val="center"/>
          </w:tcPr>
          <w:p w:rsidR="00903182" w:rsidRPr="00FD3697" w:rsidRDefault="005C03CC" w:rsidP="00736050">
            <w:pPr>
              <w:pStyle w:val="ListParagraph"/>
              <w:ind w:left="0"/>
              <w:jc w:val="center"/>
              <w:rPr>
                <w:rFonts w:ascii="Arial Narrow" w:hAnsi="Arial Narrow" w:cstheme="minorHAnsi"/>
                <w:b/>
                <w:spacing w:val="-2"/>
                <w:sz w:val="16"/>
                <w:szCs w:val="16"/>
              </w:rPr>
            </w:pPr>
            <w:r w:rsidRPr="00D83AF4">
              <w:rPr>
                <w:rFonts w:ascii="Arial Narrow" w:hAnsi="Arial Narrow" w:cs="Arial"/>
                <w:b/>
                <w:color w:val="000000" w:themeColor="text1"/>
                <w:spacing w:val="-2"/>
                <w:sz w:val="16"/>
                <w:szCs w:val="16"/>
              </w:rPr>
              <w:t>B201601</w:t>
            </w:r>
            <w:r w:rsidR="00736050">
              <w:rPr>
                <w:rFonts w:ascii="Arial Narrow" w:hAnsi="Arial Narrow" w:cs="Arial"/>
                <w:b/>
                <w:color w:val="000000" w:themeColor="text1"/>
                <w:spacing w:val="-2"/>
                <w:sz w:val="16"/>
                <w:szCs w:val="16"/>
              </w:rPr>
              <w:t>60</w:t>
            </w:r>
          </w:p>
        </w:tc>
        <w:tc>
          <w:tcPr>
            <w:tcW w:w="487" w:type="pct"/>
            <w:shd w:val="clear" w:color="auto" w:fill="BFBFBF" w:themeFill="background1" w:themeFillShade="BF"/>
            <w:vAlign w:val="center"/>
          </w:tcPr>
          <w:p w:rsidR="00903182" w:rsidRPr="00FD3697" w:rsidRDefault="00736050" w:rsidP="00DA7BD5">
            <w:pPr>
              <w:pStyle w:val="ListParagraph"/>
              <w:ind w:left="0"/>
              <w:jc w:val="center"/>
              <w:rPr>
                <w:rFonts w:ascii="Arial Narrow" w:hAnsi="Arial Narrow" w:cstheme="minorHAnsi"/>
                <w:b/>
                <w:sz w:val="16"/>
                <w:szCs w:val="16"/>
              </w:rPr>
            </w:pPr>
            <w:r w:rsidRPr="00D83AF4">
              <w:rPr>
                <w:rFonts w:ascii="Arial Narrow" w:hAnsi="Arial Narrow" w:cs="Arial"/>
                <w:b/>
                <w:color w:val="000000" w:themeColor="text1"/>
                <w:sz w:val="16"/>
                <w:szCs w:val="16"/>
              </w:rPr>
              <w:t>160</w:t>
            </w:r>
            <w:r>
              <w:rPr>
                <w:rFonts w:ascii="Arial Narrow" w:hAnsi="Arial Narrow" w:cs="Arial"/>
                <w:b/>
                <w:color w:val="000000" w:themeColor="text1"/>
                <w:sz w:val="16"/>
                <w:szCs w:val="16"/>
              </w:rPr>
              <w:t>9-2994</w:t>
            </w:r>
          </w:p>
        </w:tc>
        <w:tc>
          <w:tcPr>
            <w:tcW w:w="535" w:type="pct"/>
            <w:shd w:val="clear" w:color="auto" w:fill="BFBFBF" w:themeFill="background1" w:themeFillShade="BF"/>
            <w:vAlign w:val="center"/>
          </w:tcPr>
          <w:p w:rsidR="00903182" w:rsidRPr="00FD3697" w:rsidRDefault="007C02BD" w:rsidP="00DA7BD5">
            <w:pPr>
              <w:pStyle w:val="ListParagraph"/>
              <w:ind w:left="0"/>
              <w:jc w:val="center"/>
              <w:rPr>
                <w:rFonts w:ascii="Arial Narrow" w:hAnsi="Arial Narrow" w:cs="Arial"/>
                <w:b/>
                <w:spacing w:val="-2"/>
                <w:sz w:val="16"/>
                <w:szCs w:val="16"/>
              </w:rPr>
            </w:pPr>
            <w:r>
              <w:rPr>
                <w:rFonts w:ascii="Arial Narrow" w:hAnsi="Arial Narrow" w:cs="Arial"/>
                <w:b/>
                <w:spacing w:val="-2"/>
                <w:sz w:val="16"/>
                <w:szCs w:val="16"/>
              </w:rPr>
              <w:t>4110963</w:t>
            </w:r>
          </w:p>
        </w:tc>
        <w:tc>
          <w:tcPr>
            <w:tcW w:w="3238" w:type="pct"/>
            <w:shd w:val="clear" w:color="auto" w:fill="BFBFBF" w:themeFill="background1" w:themeFillShade="BF"/>
            <w:vAlign w:val="center"/>
          </w:tcPr>
          <w:p w:rsidR="00903182" w:rsidRPr="00FD3697" w:rsidRDefault="00736050" w:rsidP="00DA7BD5">
            <w:pPr>
              <w:pStyle w:val="ListParagraph"/>
              <w:ind w:left="0"/>
              <w:jc w:val="left"/>
              <w:rPr>
                <w:rFonts w:ascii="Arial Narrow" w:hAnsi="Arial Narrow"/>
                <w:b/>
                <w:spacing w:val="-2"/>
                <w:sz w:val="16"/>
                <w:szCs w:val="16"/>
              </w:rPr>
            </w:pPr>
            <w:r w:rsidRPr="00D83AF4">
              <w:rPr>
                <w:rFonts w:ascii="Arial Narrow" w:hAnsi="Arial Narrow" w:cs="Arial"/>
                <w:b/>
                <w:color w:val="000000" w:themeColor="text1"/>
                <w:spacing w:val="-2"/>
                <w:sz w:val="16"/>
                <w:szCs w:val="16"/>
              </w:rPr>
              <w:t>Procurement of 1 unit</w:t>
            </w:r>
            <w:r>
              <w:rPr>
                <w:rFonts w:ascii="Arial Narrow" w:hAnsi="Arial Narrow" w:cs="Arial"/>
                <w:b/>
                <w:color w:val="000000" w:themeColor="text1"/>
                <w:spacing w:val="-2"/>
                <w:sz w:val="16"/>
                <w:szCs w:val="16"/>
              </w:rPr>
              <w:t xml:space="preserve"> 2.5 L 4x4 6 Speed MT Pick-up for PHIC TSEKAP Activity</w:t>
            </w:r>
          </w:p>
        </w:tc>
      </w:tr>
    </w:tbl>
    <w:p w:rsidR="001E4E80" w:rsidRDefault="001E4E80" w:rsidP="0017242A">
      <w:pPr>
        <w:suppressAutoHyphens/>
        <w:spacing w:line="240" w:lineRule="auto"/>
        <w:rPr>
          <w:rFonts w:ascii="Arial Narrow" w:hAnsi="Arial Narrow"/>
          <w:b/>
          <w:sz w:val="36"/>
          <w:szCs w:val="36"/>
        </w:rPr>
      </w:pPr>
    </w:p>
    <w:p w:rsidR="00736050" w:rsidRDefault="00736050" w:rsidP="0017242A">
      <w:pPr>
        <w:suppressAutoHyphens/>
        <w:spacing w:line="240" w:lineRule="auto"/>
        <w:rPr>
          <w:rFonts w:ascii="Arial Narrow" w:hAnsi="Arial Narrow"/>
          <w:b/>
          <w:sz w:val="36"/>
          <w:szCs w:val="36"/>
        </w:rPr>
      </w:pPr>
    </w:p>
    <w:p w:rsidR="00736050" w:rsidRDefault="00736050" w:rsidP="0017242A">
      <w:pPr>
        <w:suppressAutoHyphens/>
        <w:spacing w:line="240" w:lineRule="auto"/>
        <w:rPr>
          <w:rFonts w:ascii="Arial Narrow" w:hAnsi="Arial Narrow"/>
          <w:b/>
          <w:sz w:val="36"/>
          <w:szCs w:val="36"/>
        </w:rPr>
      </w:pPr>
    </w:p>
    <w:p w:rsidR="00736050" w:rsidRDefault="00736050" w:rsidP="0017242A">
      <w:pPr>
        <w:suppressAutoHyphens/>
        <w:spacing w:line="240" w:lineRule="auto"/>
        <w:rPr>
          <w:rFonts w:ascii="Arial Narrow" w:hAnsi="Arial Narrow"/>
          <w:b/>
          <w:sz w:val="36"/>
          <w:szCs w:val="36"/>
        </w:rPr>
      </w:pPr>
    </w:p>
    <w:p w:rsidR="00736050" w:rsidRDefault="00736050" w:rsidP="0017242A">
      <w:pPr>
        <w:suppressAutoHyphens/>
        <w:spacing w:line="240" w:lineRule="auto"/>
        <w:rPr>
          <w:rFonts w:ascii="Arial Narrow" w:hAnsi="Arial Narrow"/>
          <w:b/>
          <w:sz w:val="36"/>
          <w:szCs w:val="36"/>
        </w:rPr>
      </w:pPr>
    </w:p>
    <w:p w:rsidR="00736050" w:rsidRDefault="00736050" w:rsidP="0017242A">
      <w:pPr>
        <w:suppressAutoHyphens/>
        <w:spacing w:line="240" w:lineRule="auto"/>
        <w:rPr>
          <w:rFonts w:ascii="Arial Narrow" w:hAnsi="Arial Narrow"/>
          <w:b/>
          <w:sz w:val="36"/>
          <w:szCs w:val="36"/>
        </w:rPr>
      </w:pPr>
    </w:p>
    <w:p w:rsidR="00736050" w:rsidRDefault="00736050" w:rsidP="0017242A">
      <w:pPr>
        <w:suppressAutoHyphens/>
        <w:spacing w:line="240" w:lineRule="auto"/>
        <w:rPr>
          <w:rFonts w:ascii="Arial Narrow" w:hAnsi="Arial Narrow"/>
          <w:b/>
          <w:sz w:val="36"/>
          <w:szCs w:val="36"/>
        </w:rPr>
      </w:pPr>
    </w:p>
    <w:p w:rsidR="00736050" w:rsidRDefault="00736050" w:rsidP="0017242A">
      <w:pPr>
        <w:suppressAutoHyphens/>
        <w:spacing w:line="240" w:lineRule="auto"/>
        <w:rPr>
          <w:rFonts w:ascii="Arial Narrow" w:hAnsi="Arial Narrow"/>
          <w:b/>
          <w:sz w:val="36"/>
          <w:szCs w:val="36"/>
        </w:rPr>
      </w:pPr>
    </w:p>
    <w:p w:rsidR="00736050" w:rsidRDefault="00736050" w:rsidP="0017242A">
      <w:pPr>
        <w:suppressAutoHyphens/>
        <w:spacing w:line="240" w:lineRule="auto"/>
        <w:rPr>
          <w:rFonts w:ascii="Arial Narrow" w:hAnsi="Arial Narrow"/>
          <w:b/>
          <w:sz w:val="36"/>
          <w:szCs w:val="36"/>
        </w:rPr>
      </w:pPr>
    </w:p>
    <w:p w:rsidR="00EE7560" w:rsidRPr="00D179B0" w:rsidRDefault="00EE7560" w:rsidP="00DF3737">
      <w:pPr>
        <w:suppressAutoHyphens/>
        <w:spacing w:line="240" w:lineRule="auto"/>
        <w:jc w:val="center"/>
        <w:rPr>
          <w:b/>
          <w:caps/>
          <w:color w:val="000000" w:themeColor="text1"/>
          <w:sz w:val="32"/>
          <w:szCs w:val="32"/>
        </w:rPr>
      </w:pPr>
      <w:r w:rsidRPr="00D179B0">
        <w:rPr>
          <w:b/>
          <w:caps/>
          <w:color w:val="000000" w:themeColor="text1"/>
          <w:sz w:val="32"/>
          <w:szCs w:val="32"/>
        </w:rPr>
        <w:t>Provincial Government of Davao del Norte</w:t>
      </w:r>
    </w:p>
    <w:p w:rsidR="00EE7560" w:rsidRPr="00D179B0" w:rsidRDefault="00EE7560" w:rsidP="00DF3737">
      <w:pPr>
        <w:suppressAutoHyphens/>
        <w:spacing w:line="240" w:lineRule="auto"/>
        <w:jc w:val="center"/>
        <w:rPr>
          <w:rFonts w:ascii="Arial Narrow" w:hAnsi="Arial Narrow"/>
          <w:b/>
          <w:sz w:val="32"/>
          <w:szCs w:val="32"/>
        </w:rPr>
      </w:pPr>
      <w:r w:rsidRPr="00D179B0">
        <w:rPr>
          <w:b/>
          <w:caps/>
          <w:color w:val="000000" w:themeColor="text1"/>
          <w:sz w:val="32"/>
          <w:szCs w:val="32"/>
        </w:rPr>
        <w:t>Mankilam, Tagum City</w:t>
      </w:r>
    </w:p>
    <w:p w:rsidR="00C87752" w:rsidRDefault="00C87752" w:rsidP="004B0667">
      <w:pPr>
        <w:pStyle w:val="NoSpacing"/>
        <w:jc w:val="center"/>
        <w:rPr>
          <w:rFonts w:ascii="Arial" w:hAnsi="Arial" w:cs="Arial"/>
          <w:b/>
          <w:sz w:val="36"/>
          <w:szCs w:val="36"/>
        </w:rPr>
      </w:pPr>
    </w:p>
    <w:p w:rsidR="000E1C5A" w:rsidRPr="00522E93" w:rsidRDefault="00B501F8" w:rsidP="001E4E80">
      <w:pPr>
        <w:pStyle w:val="NoSpacing"/>
        <w:jc w:val="center"/>
        <w:rPr>
          <w:rFonts w:ascii="Times New Roman" w:hAnsi="Times New Roman"/>
          <w:b/>
          <w:sz w:val="24"/>
          <w:szCs w:val="24"/>
        </w:rPr>
      </w:pPr>
      <w:r>
        <w:rPr>
          <w:rFonts w:ascii="Times New Roman" w:hAnsi="Times New Roman"/>
          <w:b/>
          <w:caps/>
          <w:color w:val="000000" w:themeColor="text1"/>
          <w:sz w:val="24"/>
          <w:szCs w:val="24"/>
        </w:rPr>
        <w:t>OCTO</w:t>
      </w:r>
      <w:r w:rsidR="00FD3697">
        <w:rPr>
          <w:rFonts w:ascii="Times New Roman" w:hAnsi="Times New Roman"/>
          <w:b/>
          <w:caps/>
          <w:color w:val="000000" w:themeColor="text1"/>
          <w:sz w:val="24"/>
          <w:szCs w:val="24"/>
        </w:rPr>
        <w:t xml:space="preserve">BER </w:t>
      </w:r>
      <w:r w:rsidR="007C02BD">
        <w:rPr>
          <w:rFonts w:ascii="Times New Roman" w:hAnsi="Times New Roman"/>
          <w:b/>
          <w:caps/>
          <w:color w:val="000000" w:themeColor="text1"/>
          <w:sz w:val="24"/>
          <w:szCs w:val="24"/>
        </w:rPr>
        <w:t>1</w:t>
      </w:r>
      <w:r w:rsidR="00FD3697">
        <w:rPr>
          <w:rFonts w:ascii="Times New Roman" w:hAnsi="Times New Roman"/>
          <w:b/>
          <w:caps/>
          <w:color w:val="000000" w:themeColor="text1"/>
          <w:sz w:val="24"/>
          <w:szCs w:val="24"/>
        </w:rPr>
        <w:t>1</w:t>
      </w:r>
      <w:r w:rsidR="00B745E2" w:rsidRPr="00D179B0">
        <w:rPr>
          <w:rFonts w:ascii="Times New Roman" w:hAnsi="Times New Roman"/>
          <w:b/>
          <w:caps/>
          <w:color w:val="000000" w:themeColor="text1"/>
          <w:sz w:val="24"/>
          <w:szCs w:val="24"/>
        </w:rPr>
        <w:t xml:space="preserve">, </w:t>
      </w:r>
      <w:r w:rsidR="00F16CE4" w:rsidRPr="00D179B0">
        <w:rPr>
          <w:rFonts w:ascii="Times New Roman" w:hAnsi="Times New Roman"/>
          <w:b/>
          <w:caps/>
          <w:color w:val="000000" w:themeColor="text1"/>
          <w:sz w:val="24"/>
          <w:szCs w:val="24"/>
        </w:rPr>
        <w:t>2</w:t>
      </w:r>
      <w:r w:rsidR="004B0667" w:rsidRPr="00D179B0">
        <w:rPr>
          <w:rFonts w:ascii="Times New Roman" w:hAnsi="Times New Roman"/>
          <w:b/>
          <w:caps/>
          <w:color w:val="000000" w:themeColor="text1"/>
          <w:sz w:val="24"/>
          <w:szCs w:val="24"/>
        </w:rPr>
        <w:t>01</w:t>
      </w:r>
      <w:r w:rsidR="0017242A">
        <w:rPr>
          <w:rFonts w:ascii="Times New Roman" w:hAnsi="Times New Roman"/>
          <w:b/>
          <w:caps/>
          <w:color w:val="000000" w:themeColor="text1"/>
          <w:sz w:val="24"/>
          <w:szCs w:val="24"/>
        </w:rPr>
        <w:t>6</w:t>
      </w:r>
    </w:p>
    <w:p w:rsidR="00707766" w:rsidRDefault="00707766" w:rsidP="00AE29CD">
      <w:pPr>
        <w:pStyle w:val="NoSpacing1"/>
        <w:spacing w:after="0" w:line="240" w:lineRule="auto"/>
        <w:ind w:left="0" w:firstLine="0"/>
        <w:rPr>
          <w:rFonts w:ascii="Arial Narrow" w:hAnsi="Arial Narrow"/>
          <w:b/>
          <w:sz w:val="24"/>
          <w:szCs w:val="24"/>
        </w:rPr>
      </w:pPr>
    </w:p>
    <w:p w:rsidR="00F666B3" w:rsidRDefault="00F666B3" w:rsidP="00AE29CD">
      <w:pPr>
        <w:pStyle w:val="NoSpacing1"/>
        <w:spacing w:after="0" w:line="240" w:lineRule="auto"/>
        <w:ind w:left="0" w:firstLine="0"/>
        <w:rPr>
          <w:rFonts w:ascii="Arial Narrow" w:hAnsi="Arial Narrow"/>
          <w:b/>
          <w:sz w:val="24"/>
          <w:szCs w:val="24"/>
        </w:rPr>
      </w:pPr>
    </w:p>
    <w:p w:rsidR="006E4DA7" w:rsidRDefault="006E4DA7" w:rsidP="00584EAF">
      <w:pPr>
        <w:pStyle w:val="NoSpacing1"/>
        <w:spacing w:after="0" w:line="240" w:lineRule="auto"/>
        <w:ind w:left="0" w:firstLine="0"/>
        <w:jc w:val="center"/>
        <w:rPr>
          <w:rFonts w:ascii="Arial Narrow" w:hAnsi="Arial Narrow"/>
          <w:b/>
          <w:sz w:val="24"/>
          <w:szCs w:val="24"/>
        </w:rPr>
      </w:pPr>
    </w:p>
    <w:p w:rsidR="004C07F3" w:rsidRDefault="004C07F3" w:rsidP="00584EAF">
      <w:pPr>
        <w:pStyle w:val="NoSpacing1"/>
        <w:spacing w:after="0" w:line="240" w:lineRule="auto"/>
        <w:ind w:left="0" w:firstLine="0"/>
        <w:jc w:val="center"/>
        <w:rPr>
          <w:rFonts w:ascii="Arial Narrow" w:hAnsi="Arial Narrow"/>
          <w:b/>
          <w:sz w:val="24"/>
          <w:szCs w:val="24"/>
        </w:rPr>
      </w:pPr>
    </w:p>
    <w:p w:rsidR="004C07F3" w:rsidRDefault="004C07F3" w:rsidP="00584EAF">
      <w:pPr>
        <w:pStyle w:val="NoSpacing1"/>
        <w:spacing w:after="0" w:line="240" w:lineRule="auto"/>
        <w:ind w:left="0" w:firstLine="0"/>
        <w:jc w:val="center"/>
        <w:rPr>
          <w:rFonts w:ascii="Arial Narrow" w:hAnsi="Arial Narrow"/>
          <w:b/>
          <w:sz w:val="24"/>
          <w:szCs w:val="24"/>
        </w:rPr>
      </w:pPr>
    </w:p>
    <w:p w:rsidR="00CA478A" w:rsidRDefault="00CA478A" w:rsidP="00584EAF">
      <w:pPr>
        <w:pStyle w:val="NoSpacing1"/>
        <w:spacing w:after="0" w:line="240" w:lineRule="auto"/>
        <w:ind w:left="0" w:firstLine="0"/>
        <w:jc w:val="center"/>
        <w:rPr>
          <w:rFonts w:ascii="Arial Narrow" w:hAnsi="Arial Narrow"/>
          <w:b/>
          <w:sz w:val="24"/>
          <w:szCs w:val="24"/>
        </w:rPr>
      </w:pPr>
    </w:p>
    <w:p w:rsidR="00CA478A" w:rsidRDefault="00CA478A" w:rsidP="00584EAF">
      <w:pPr>
        <w:pStyle w:val="NoSpacing1"/>
        <w:spacing w:after="0" w:line="240" w:lineRule="auto"/>
        <w:ind w:left="0" w:firstLine="0"/>
        <w:jc w:val="center"/>
        <w:rPr>
          <w:rFonts w:ascii="Arial Narrow" w:hAnsi="Arial Narrow"/>
          <w:b/>
          <w:sz w:val="24"/>
          <w:szCs w:val="24"/>
        </w:rPr>
      </w:pPr>
    </w:p>
    <w:p w:rsidR="0036674E" w:rsidRDefault="0036674E" w:rsidP="00584EAF">
      <w:pPr>
        <w:pStyle w:val="NoSpacing1"/>
        <w:spacing w:after="0" w:line="240" w:lineRule="auto"/>
        <w:ind w:left="0" w:firstLine="0"/>
        <w:jc w:val="center"/>
        <w:rPr>
          <w:rFonts w:ascii="Arial Narrow" w:hAnsi="Arial Narrow"/>
          <w:b/>
          <w:sz w:val="24"/>
          <w:szCs w:val="24"/>
        </w:rPr>
      </w:pPr>
    </w:p>
    <w:p w:rsidR="0036674E" w:rsidRDefault="0036674E" w:rsidP="00584EAF">
      <w:pPr>
        <w:pStyle w:val="NoSpacing1"/>
        <w:spacing w:after="0" w:line="240" w:lineRule="auto"/>
        <w:ind w:left="0" w:firstLine="0"/>
        <w:jc w:val="center"/>
        <w:rPr>
          <w:rFonts w:ascii="Arial Narrow" w:hAnsi="Arial Narrow"/>
          <w:b/>
          <w:sz w:val="24"/>
          <w:szCs w:val="24"/>
        </w:rPr>
      </w:pPr>
    </w:p>
    <w:p w:rsidR="0036674E" w:rsidRDefault="0036674E" w:rsidP="00584EAF">
      <w:pPr>
        <w:pStyle w:val="NoSpacing1"/>
        <w:spacing w:after="0" w:line="240" w:lineRule="auto"/>
        <w:ind w:left="0" w:firstLine="0"/>
        <w:jc w:val="center"/>
        <w:rPr>
          <w:rFonts w:ascii="Arial Narrow" w:hAnsi="Arial Narrow"/>
          <w:b/>
          <w:sz w:val="24"/>
          <w:szCs w:val="24"/>
        </w:rPr>
      </w:pPr>
    </w:p>
    <w:p w:rsidR="00736050" w:rsidRDefault="00736050" w:rsidP="00584EAF">
      <w:pPr>
        <w:pStyle w:val="NoSpacing1"/>
        <w:spacing w:after="0" w:line="240" w:lineRule="auto"/>
        <w:ind w:left="0" w:firstLine="0"/>
        <w:jc w:val="center"/>
        <w:rPr>
          <w:rFonts w:ascii="Arial Narrow" w:hAnsi="Arial Narrow"/>
          <w:b/>
          <w:sz w:val="24"/>
          <w:szCs w:val="24"/>
        </w:rPr>
      </w:pPr>
    </w:p>
    <w:p w:rsidR="00736050" w:rsidRDefault="00736050" w:rsidP="00584EAF">
      <w:pPr>
        <w:pStyle w:val="NoSpacing1"/>
        <w:spacing w:after="0" w:line="240" w:lineRule="auto"/>
        <w:ind w:left="0" w:firstLine="0"/>
        <w:jc w:val="center"/>
        <w:rPr>
          <w:rFonts w:ascii="Arial Narrow" w:hAnsi="Arial Narrow"/>
          <w:b/>
          <w:sz w:val="24"/>
          <w:szCs w:val="24"/>
        </w:rPr>
      </w:pPr>
    </w:p>
    <w:p w:rsidR="00736050" w:rsidRDefault="00736050" w:rsidP="00584EAF">
      <w:pPr>
        <w:pStyle w:val="NoSpacing1"/>
        <w:spacing w:after="0" w:line="240" w:lineRule="auto"/>
        <w:ind w:left="0" w:firstLine="0"/>
        <w:jc w:val="center"/>
        <w:rPr>
          <w:rFonts w:ascii="Arial Narrow" w:hAnsi="Arial Narrow"/>
          <w:b/>
          <w:sz w:val="24"/>
          <w:szCs w:val="24"/>
        </w:rPr>
      </w:pPr>
    </w:p>
    <w:p w:rsidR="00CA478A" w:rsidRDefault="00CA478A" w:rsidP="00584EAF">
      <w:pPr>
        <w:pStyle w:val="NoSpacing1"/>
        <w:spacing w:after="0" w:line="240" w:lineRule="auto"/>
        <w:ind w:left="0" w:firstLine="0"/>
        <w:jc w:val="center"/>
        <w:rPr>
          <w:rFonts w:ascii="Arial Narrow" w:hAnsi="Arial Narrow"/>
          <w:b/>
          <w:sz w:val="24"/>
          <w:szCs w:val="24"/>
        </w:rPr>
      </w:pPr>
    </w:p>
    <w:p w:rsidR="00CA478A" w:rsidRDefault="00974D0C" w:rsidP="00584EAF">
      <w:pPr>
        <w:pStyle w:val="NoSpacing1"/>
        <w:spacing w:after="0" w:line="240" w:lineRule="auto"/>
        <w:ind w:left="0" w:firstLine="0"/>
        <w:jc w:val="center"/>
        <w:rPr>
          <w:rFonts w:ascii="Arial Narrow" w:hAnsi="Arial Narrow"/>
          <w:b/>
          <w:sz w:val="24"/>
          <w:szCs w:val="24"/>
        </w:rPr>
      </w:pPr>
      <w:r w:rsidRPr="00974D0C">
        <w:rPr>
          <w:rFonts w:ascii="Times New Roman" w:hAnsi="Times New Roman"/>
          <w:noProof/>
          <w:lang w:val="en-US"/>
        </w:rPr>
        <w:pict>
          <v:rect id="Rectangle 232" o:spid="_x0000_s1042" style="position:absolute;left:0;text-align:left;margin-left:-3.15pt;margin-top:778.8pt;width:601.3pt;height:62.55pt;z-index:251672064;visibility:visible;mso-position-horizontal-relative:page;mso-position-vertical-relative:page;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" o:allowincell="f" fillcolor="#f79646 [3209]" strokecolor="#f79646 [3209]" strokeweight="10pt">
            <v:fill rotate="t"/>
            <v:stroke linestyle="thinThin"/>
            <v:shadow color="#868686"/>
            <w10:wrap anchorx="page" anchory="page"/>
          </v:rect>
        </w:pict>
      </w:r>
    </w:p>
    <w:p w:rsidR="00003DF9" w:rsidRDefault="00003DF9" w:rsidP="00584EAF">
      <w:pPr>
        <w:pStyle w:val="NoSpacing1"/>
        <w:spacing w:after="0" w:line="240" w:lineRule="auto"/>
        <w:ind w:left="0" w:firstLine="0"/>
        <w:jc w:val="center"/>
        <w:rPr>
          <w:rFonts w:ascii="Arial Narrow" w:hAnsi="Arial Narrow"/>
          <w:b/>
          <w:sz w:val="24"/>
          <w:szCs w:val="24"/>
        </w:rPr>
      </w:pPr>
      <w:r w:rsidRPr="002D21A9">
        <w:rPr>
          <w:rFonts w:ascii="Arial Narrow" w:hAnsi="Arial Narrow"/>
          <w:b/>
          <w:sz w:val="24"/>
          <w:szCs w:val="24"/>
        </w:rPr>
        <w:lastRenderedPageBreak/>
        <w:t>TABLE OF CONTENTS</w:t>
      </w:r>
    </w:p>
    <w:p w:rsidR="00957D36" w:rsidRPr="00DF3737" w:rsidRDefault="00957D36" w:rsidP="00DF3737">
      <w:pPr>
        <w:pStyle w:val="NoSpacing1"/>
        <w:spacing w:after="0" w:line="240" w:lineRule="auto"/>
        <w:ind w:left="0" w:firstLine="0"/>
        <w:jc w:val="center"/>
        <w:rPr>
          <w:rFonts w:ascii="Arial Narrow" w:eastAsia="Times New Roman" w:hAnsi="Arial Narrow"/>
          <w:smallCaps/>
          <w:sz w:val="24"/>
          <w:szCs w:val="24"/>
        </w:rPr>
      </w:pPr>
    </w:p>
    <w:p w:rsidR="00003DF9" w:rsidRDefault="00003DF9" w:rsidP="00584EAF">
      <w:pPr>
        <w:suppressAutoHyphens/>
        <w:jc w:val="center"/>
        <w:rPr>
          <w:rFonts w:ascii="Arial Narrow" w:hAnsi="Arial Narrow"/>
          <w:szCs w:val="24"/>
        </w:rPr>
      </w:pPr>
    </w:p>
    <w:p w:rsidR="00D22C54" w:rsidRPr="002D21A9" w:rsidRDefault="00D22C54" w:rsidP="00003DF9">
      <w:pPr>
        <w:suppressAutoHyphens/>
        <w:rPr>
          <w:rFonts w:ascii="Arial Narrow" w:hAnsi="Arial Narrow"/>
          <w:szCs w:val="24"/>
        </w:rPr>
      </w:pPr>
    </w:p>
    <w:p w:rsidR="00A74603" w:rsidRPr="00A74603" w:rsidRDefault="00974D0C" w:rsidP="00A74603">
      <w:pPr>
        <w:pStyle w:val="TOC1"/>
        <w:rPr>
          <w:rFonts w:ascii="Arial Narrow" w:hAnsi="Arial Narrow"/>
          <w:sz w:val="22"/>
          <w:szCs w:val="28"/>
        </w:rPr>
      </w:pPr>
      <w:r w:rsidRPr="00974D0C">
        <w:rPr>
          <w:rFonts w:ascii="Arial Narrow" w:hAnsi="Arial Narrow"/>
          <w:b w:val="0"/>
          <w:sz w:val="32"/>
          <w:szCs w:val="28"/>
        </w:rPr>
        <w:fldChar w:fldCharType="begin"/>
      </w:r>
      <w:r w:rsidR="00003DF9" w:rsidRPr="00A74603">
        <w:rPr>
          <w:rFonts w:ascii="Arial Narrow" w:hAnsi="Arial Narrow"/>
          <w:b w:val="0"/>
          <w:sz w:val="32"/>
          <w:szCs w:val="28"/>
        </w:rPr>
        <w:instrText xml:space="preserve"> TOC \o "1-1" \h \z \u </w:instrText>
      </w:r>
      <w:r w:rsidRPr="00974D0C">
        <w:rPr>
          <w:rFonts w:ascii="Arial Narrow" w:hAnsi="Arial Narrow"/>
          <w:b w:val="0"/>
          <w:sz w:val="32"/>
          <w:szCs w:val="28"/>
        </w:rPr>
        <w:fldChar w:fldCharType="separate"/>
      </w:r>
    </w:p>
    <w:p w:rsidR="00A74603" w:rsidRDefault="00A74603" w:rsidP="00A74603">
      <w:pPr>
        <w:rPr>
          <w:rFonts w:ascii="Arial Narrow" w:hAnsi="Arial Narrow"/>
          <w:sz w:val="28"/>
          <w:szCs w:val="28"/>
        </w:rPr>
      </w:pPr>
    </w:p>
    <w:p w:rsidR="00A74603" w:rsidRDefault="00A74603" w:rsidP="006F7AC7">
      <w:pPr>
        <w:spacing w:line="360" w:lineRule="auto"/>
        <w:jc w:val="left"/>
        <w:rPr>
          <w:rFonts w:ascii="Arial Narrow" w:hAnsi="Arial Narrow"/>
          <w:sz w:val="28"/>
          <w:szCs w:val="28"/>
        </w:rPr>
      </w:pPr>
      <w:r w:rsidRPr="00A74603">
        <w:rPr>
          <w:rFonts w:ascii="Arial Narrow" w:hAnsi="Arial Narrow"/>
          <w:sz w:val="28"/>
          <w:szCs w:val="28"/>
        </w:rPr>
        <w:t>Section I. Invitation to Bid</w:t>
      </w:r>
      <w:r>
        <w:rPr>
          <w:rFonts w:ascii="Arial Narrow" w:hAnsi="Arial Narrow"/>
          <w:sz w:val="28"/>
          <w:szCs w:val="28"/>
        </w:rPr>
        <w:t>…………………………………………………………………</w:t>
      </w:r>
      <w:r w:rsidR="006F7AC7">
        <w:rPr>
          <w:rFonts w:ascii="Arial Narrow" w:hAnsi="Arial Narrow"/>
          <w:sz w:val="28"/>
          <w:szCs w:val="28"/>
        </w:rPr>
        <w:t>.</w:t>
      </w:r>
      <w:r>
        <w:rPr>
          <w:rFonts w:ascii="Arial Narrow" w:hAnsi="Arial Narrow"/>
          <w:sz w:val="28"/>
          <w:szCs w:val="28"/>
        </w:rPr>
        <w:t>….3</w:t>
      </w:r>
    </w:p>
    <w:p w:rsidR="00A74603" w:rsidRDefault="00A74603" w:rsidP="006F7AC7">
      <w:pPr>
        <w:spacing w:line="360" w:lineRule="auto"/>
        <w:jc w:val="left"/>
        <w:rPr>
          <w:rFonts w:ascii="Arial Narrow" w:hAnsi="Arial Narrow"/>
          <w:sz w:val="28"/>
          <w:szCs w:val="28"/>
        </w:rPr>
      </w:pPr>
      <w:r w:rsidRPr="00A74603">
        <w:rPr>
          <w:rFonts w:ascii="Arial Narrow" w:hAnsi="Arial Narrow"/>
          <w:sz w:val="28"/>
          <w:szCs w:val="28"/>
        </w:rPr>
        <w:t>Section II. Instructions to Bidder</w:t>
      </w:r>
      <w:r>
        <w:rPr>
          <w:rFonts w:ascii="Arial Narrow" w:hAnsi="Arial Narrow"/>
          <w:sz w:val="28"/>
          <w:szCs w:val="28"/>
        </w:rPr>
        <w:t>…………………………………………………………</w:t>
      </w:r>
      <w:r w:rsidR="006F7AC7">
        <w:rPr>
          <w:rFonts w:ascii="Arial Narrow" w:hAnsi="Arial Narrow"/>
          <w:sz w:val="28"/>
          <w:szCs w:val="28"/>
        </w:rPr>
        <w:t>.</w:t>
      </w:r>
      <w:r>
        <w:rPr>
          <w:rFonts w:ascii="Arial Narrow" w:hAnsi="Arial Narrow"/>
          <w:sz w:val="28"/>
          <w:szCs w:val="28"/>
        </w:rPr>
        <w:t>….5</w:t>
      </w:r>
    </w:p>
    <w:p w:rsidR="00A74603" w:rsidRDefault="00A74603" w:rsidP="006F7AC7">
      <w:pPr>
        <w:spacing w:line="360" w:lineRule="auto"/>
        <w:jc w:val="left"/>
        <w:rPr>
          <w:rFonts w:ascii="Arial Narrow" w:hAnsi="Arial Narrow"/>
          <w:sz w:val="28"/>
          <w:szCs w:val="28"/>
        </w:rPr>
      </w:pPr>
      <w:r w:rsidRPr="00A74603">
        <w:rPr>
          <w:rFonts w:ascii="Arial Narrow" w:hAnsi="Arial Narrow"/>
          <w:sz w:val="28"/>
          <w:szCs w:val="28"/>
        </w:rPr>
        <w:t>Section III. Bid Data Sheet</w:t>
      </w:r>
      <w:r>
        <w:rPr>
          <w:rFonts w:ascii="Arial Narrow" w:hAnsi="Arial Narrow"/>
          <w:sz w:val="28"/>
          <w:szCs w:val="28"/>
        </w:rPr>
        <w:t>………………………………………………………………</w:t>
      </w:r>
      <w:r w:rsidR="006F7AC7">
        <w:rPr>
          <w:rFonts w:ascii="Arial Narrow" w:hAnsi="Arial Narrow"/>
          <w:sz w:val="28"/>
          <w:szCs w:val="28"/>
        </w:rPr>
        <w:t>.</w:t>
      </w:r>
      <w:r>
        <w:rPr>
          <w:rFonts w:ascii="Arial Narrow" w:hAnsi="Arial Narrow"/>
          <w:sz w:val="28"/>
          <w:szCs w:val="28"/>
        </w:rPr>
        <w:t>….29</w:t>
      </w:r>
    </w:p>
    <w:p w:rsidR="00A74603" w:rsidRDefault="00193680" w:rsidP="006F7AC7">
      <w:pPr>
        <w:spacing w:line="360" w:lineRule="auto"/>
        <w:jc w:val="left"/>
        <w:rPr>
          <w:rFonts w:ascii="Arial Narrow" w:hAnsi="Arial Narrow"/>
          <w:sz w:val="28"/>
          <w:szCs w:val="28"/>
        </w:rPr>
      </w:pPr>
      <w:r>
        <w:rPr>
          <w:rFonts w:ascii="Arial Narrow" w:hAnsi="Arial Narrow"/>
          <w:sz w:val="28"/>
          <w:szCs w:val="28"/>
        </w:rPr>
        <w:t>Section IV</w:t>
      </w:r>
      <w:r w:rsidR="00A74603" w:rsidRPr="00A74603">
        <w:rPr>
          <w:rFonts w:ascii="Arial Narrow" w:hAnsi="Arial Narrow"/>
          <w:sz w:val="28"/>
          <w:szCs w:val="28"/>
        </w:rPr>
        <w:t xml:space="preserve">. </w:t>
      </w:r>
      <w:r>
        <w:rPr>
          <w:rFonts w:ascii="Arial Narrow" w:hAnsi="Arial Narrow"/>
          <w:sz w:val="28"/>
          <w:szCs w:val="28"/>
        </w:rPr>
        <w:t>General Conditions of the Contract…………………………………………..3</w:t>
      </w:r>
      <w:r w:rsidR="006777FB">
        <w:rPr>
          <w:rFonts w:ascii="Arial Narrow" w:hAnsi="Arial Narrow"/>
          <w:sz w:val="28"/>
          <w:szCs w:val="28"/>
        </w:rPr>
        <w:t>2</w:t>
      </w:r>
    </w:p>
    <w:p w:rsidR="00A74603" w:rsidRDefault="00A74603" w:rsidP="006F7AC7">
      <w:pPr>
        <w:spacing w:line="360" w:lineRule="auto"/>
        <w:jc w:val="left"/>
        <w:rPr>
          <w:rFonts w:ascii="Arial Narrow" w:hAnsi="Arial Narrow"/>
          <w:sz w:val="28"/>
          <w:szCs w:val="28"/>
        </w:rPr>
      </w:pPr>
      <w:r w:rsidRPr="00A74603">
        <w:rPr>
          <w:rFonts w:ascii="Arial Narrow" w:hAnsi="Arial Narrow"/>
          <w:sz w:val="28"/>
          <w:szCs w:val="28"/>
        </w:rPr>
        <w:t>Section V. Special Conditions of the Contract</w:t>
      </w:r>
      <w:r>
        <w:rPr>
          <w:rFonts w:ascii="Arial Narrow" w:hAnsi="Arial Narrow"/>
          <w:sz w:val="28"/>
          <w:szCs w:val="28"/>
        </w:rPr>
        <w:t>………………………………………</w:t>
      </w:r>
      <w:r w:rsidR="006F7AC7">
        <w:rPr>
          <w:rFonts w:ascii="Arial Narrow" w:hAnsi="Arial Narrow"/>
          <w:sz w:val="28"/>
          <w:szCs w:val="28"/>
        </w:rPr>
        <w:t>.</w:t>
      </w:r>
      <w:r>
        <w:rPr>
          <w:rFonts w:ascii="Arial Narrow" w:hAnsi="Arial Narrow"/>
          <w:sz w:val="28"/>
          <w:szCs w:val="28"/>
        </w:rPr>
        <w:t>…</w:t>
      </w:r>
      <w:r w:rsidR="006F7AC7">
        <w:rPr>
          <w:rFonts w:ascii="Arial Narrow" w:hAnsi="Arial Narrow"/>
          <w:sz w:val="28"/>
          <w:szCs w:val="28"/>
        </w:rPr>
        <w:t>…</w:t>
      </w:r>
      <w:r>
        <w:rPr>
          <w:rFonts w:ascii="Arial Narrow" w:hAnsi="Arial Narrow"/>
          <w:sz w:val="28"/>
          <w:szCs w:val="28"/>
        </w:rPr>
        <w:t>4</w:t>
      </w:r>
      <w:r w:rsidR="006777FB">
        <w:rPr>
          <w:rFonts w:ascii="Arial Narrow" w:hAnsi="Arial Narrow"/>
          <w:sz w:val="28"/>
          <w:szCs w:val="28"/>
        </w:rPr>
        <w:t>5</w:t>
      </w:r>
    </w:p>
    <w:p w:rsidR="00A74603" w:rsidRDefault="00A74603" w:rsidP="006F7AC7">
      <w:pPr>
        <w:spacing w:line="360" w:lineRule="auto"/>
        <w:jc w:val="left"/>
        <w:rPr>
          <w:rFonts w:ascii="Arial Narrow" w:hAnsi="Arial Narrow"/>
          <w:sz w:val="28"/>
          <w:szCs w:val="28"/>
        </w:rPr>
      </w:pPr>
      <w:r w:rsidRPr="00A74603">
        <w:rPr>
          <w:rFonts w:ascii="Arial Narrow" w:hAnsi="Arial Narrow"/>
          <w:sz w:val="28"/>
          <w:szCs w:val="28"/>
        </w:rPr>
        <w:t>Section VI. Schedule of Requirements</w:t>
      </w:r>
      <w:r>
        <w:rPr>
          <w:rFonts w:ascii="Arial Narrow" w:hAnsi="Arial Narrow"/>
          <w:sz w:val="28"/>
          <w:szCs w:val="28"/>
        </w:rPr>
        <w:t>…………………………………………………</w:t>
      </w:r>
      <w:r w:rsidR="006F7AC7">
        <w:rPr>
          <w:rFonts w:ascii="Arial Narrow" w:hAnsi="Arial Narrow"/>
          <w:sz w:val="28"/>
          <w:szCs w:val="28"/>
        </w:rPr>
        <w:t>.</w:t>
      </w:r>
      <w:r>
        <w:rPr>
          <w:rFonts w:ascii="Arial Narrow" w:hAnsi="Arial Narrow"/>
          <w:sz w:val="28"/>
          <w:szCs w:val="28"/>
        </w:rPr>
        <w:t>...</w:t>
      </w:r>
      <w:r w:rsidR="006F7AC7">
        <w:rPr>
          <w:rFonts w:ascii="Arial Narrow" w:hAnsi="Arial Narrow"/>
          <w:sz w:val="28"/>
          <w:szCs w:val="28"/>
        </w:rPr>
        <w:t>.</w:t>
      </w:r>
      <w:r>
        <w:rPr>
          <w:rFonts w:ascii="Arial Narrow" w:hAnsi="Arial Narrow"/>
          <w:sz w:val="28"/>
          <w:szCs w:val="28"/>
        </w:rPr>
        <w:t>4</w:t>
      </w:r>
      <w:r w:rsidR="006777FB">
        <w:rPr>
          <w:rFonts w:ascii="Arial Narrow" w:hAnsi="Arial Narrow"/>
          <w:sz w:val="28"/>
          <w:szCs w:val="28"/>
        </w:rPr>
        <w:t>6</w:t>
      </w:r>
    </w:p>
    <w:p w:rsidR="00A74603" w:rsidRDefault="00A74603" w:rsidP="006F7AC7">
      <w:pPr>
        <w:spacing w:line="360" w:lineRule="auto"/>
        <w:jc w:val="left"/>
        <w:rPr>
          <w:rFonts w:ascii="Arial Narrow" w:hAnsi="Arial Narrow"/>
          <w:sz w:val="28"/>
          <w:szCs w:val="28"/>
        </w:rPr>
      </w:pPr>
      <w:r w:rsidRPr="00A74603">
        <w:rPr>
          <w:rFonts w:ascii="Arial Narrow" w:hAnsi="Arial Narrow"/>
          <w:sz w:val="28"/>
          <w:szCs w:val="28"/>
        </w:rPr>
        <w:t>Section VII. Technical Specifications</w:t>
      </w:r>
      <w:r>
        <w:rPr>
          <w:rFonts w:ascii="Arial Narrow" w:hAnsi="Arial Narrow"/>
          <w:sz w:val="28"/>
          <w:szCs w:val="28"/>
        </w:rPr>
        <w:t>………………………………………………</w:t>
      </w:r>
      <w:r w:rsidR="006F7AC7">
        <w:rPr>
          <w:rFonts w:ascii="Arial Narrow" w:hAnsi="Arial Narrow"/>
          <w:sz w:val="28"/>
          <w:szCs w:val="28"/>
        </w:rPr>
        <w:t>.</w:t>
      </w:r>
      <w:r>
        <w:rPr>
          <w:rFonts w:ascii="Arial Narrow" w:hAnsi="Arial Narrow"/>
          <w:sz w:val="28"/>
          <w:szCs w:val="28"/>
        </w:rPr>
        <w:t>…….</w:t>
      </w:r>
      <w:r w:rsidR="006F7AC7">
        <w:rPr>
          <w:rFonts w:ascii="Arial Narrow" w:hAnsi="Arial Narrow"/>
          <w:sz w:val="28"/>
          <w:szCs w:val="28"/>
        </w:rPr>
        <w:t>.</w:t>
      </w:r>
      <w:r>
        <w:rPr>
          <w:rFonts w:ascii="Arial Narrow" w:hAnsi="Arial Narrow"/>
          <w:sz w:val="28"/>
          <w:szCs w:val="28"/>
        </w:rPr>
        <w:t>.</w:t>
      </w:r>
      <w:r w:rsidR="006777FB">
        <w:rPr>
          <w:rFonts w:ascii="Arial Narrow" w:hAnsi="Arial Narrow"/>
          <w:sz w:val="28"/>
          <w:szCs w:val="28"/>
        </w:rPr>
        <w:t>4</w:t>
      </w:r>
      <w:r w:rsidR="00A367CF">
        <w:rPr>
          <w:rFonts w:ascii="Arial Narrow" w:hAnsi="Arial Narrow"/>
          <w:sz w:val="28"/>
          <w:szCs w:val="28"/>
        </w:rPr>
        <w:t>7</w:t>
      </w:r>
    </w:p>
    <w:p w:rsidR="00A74603" w:rsidRDefault="00A74603" w:rsidP="006F7AC7">
      <w:pPr>
        <w:spacing w:line="360" w:lineRule="auto"/>
        <w:jc w:val="left"/>
        <w:rPr>
          <w:rFonts w:ascii="Arial Narrow" w:hAnsi="Arial Narrow"/>
          <w:sz w:val="28"/>
          <w:szCs w:val="28"/>
        </w:rPr>
      </w:pPr>
      <w:r w:rsidRPr="00A74603">
        <w:rPr>
          <w:rFonts w:ascii="Arial Narrow" w:hAnsi="Arial Narrow"/>
          <w:sz w:val="28"/>
          <w:szCs w:val="28"/>
        </w:rPr>
        <w:t>Section VIII. Bidding Forms</w:t>
      </w:r>
      <w:r>
        <w:rPr>
          <w:rFonts w:ascii="Arial Narrow" w:hAnsi="Arial Narrow"/>
          <w:sz w:val="28"/>
          <w:szCs w:val="28"/>
        </w:rPr>
        <w:t>………………………………………………………………</w:t>
      </w:r>
      <w:r w:rsidR="006F7AC7">
        <w:rPr>
          <w:rFonts w:ascii="Arial Narrow" w:hAnsi="Arial Narrow"/>
          <w:sz w:val="28"/>
          <w:szCs w:val="28"/>
        </w:rPr>
        <w:t>.</w:t>
      </w:r>
      <w:r>
        <w:rPr>
          <w:rFonts w:ascii="Arial Narrow" w:hAnsi="Arial Narrow"/>
          <w:sz w:val="28"/>
          <w:szCs w:val="28"/>
        </w:rPr>
        <w:t>...5</w:t>
      </w:r>
      <w:r w:rsidR="00A367CF">
        <w:rPr>
          <w:rFonts w:ascii="Arial Narrow" w:hAnsi="Arial Narrow"/>
          <w:sz w:val="28"/>
          <w:szCs w:val="28"/>
        </w:rPr>
        <w:t>7</w:t>
      </w:r>
    </w:p>
    <w:p w:rsidR="00A74603" w:rsidRDefault="00A74603" w:rsidP="006F7AC7">
      <w:pPr>
        <w:spacing w:line="360" w:lineRule="auto"/>
        <w:jc w:val="left"/>
        <w:rPr>
          <w:rFonts w:ascii="Arial Narrow" w:hAnsi="Arial Narrow"/>
          <w:sz w:val="28"/>
          <w:szCs w:val="28"/>
        </w:rPr>
      </w:pPr>
      <w:r w:rsidRPr="00A74603">
        <w:rPr>
          <w:rFonts w:ascii="Arial Narrow" w:hAnsi="Arial Narrow"/>
          <w:sz w:val="28"/>
          <w:szCs w:val="28"/>
        </w:rPr>
        <w:t>Section</w:t>
      </w:r>
      <w:r>
        <w:rPr>
          <w:rFonts w:ascii="Arial Narrow" w:hAnsi="Arial Narrow"/>
          <w:sz w:val="28"/>
          <w:szCs w:val="28"/>
        </w:rPr>
        <w:t xml:space="preserve"> IX. Sample Forms…………………………………………………………………..5</w:t>
      </w:r>
      <w:r w:rsidR="00A367CF">
        <w:rPr>
          <w:rFonts w:ascii="Arial Narrow" w:hAnsi="Arial Narrow"/>
          <w:sz w:val="28"/>
          <w:szCs w:val="28"/>
        </w:rPr>
        <w:t>8</w:t>
      </w:r>
    </w:p>
    <w:p w:rsidR="00A74603" w:rsidRDefault="00A74603" w:rsidP="006F7AC7">
      <w:pPr>
        <w:spacing w:line="360" w:lineRule="auto"/>
        <w:jc w:val="left"/>
        <w:rPr>
          <w:rFonts w:ascii="Arial Narrow" w:hAnsi="Arial Narrow"/>
          <w:sz w:val="28"/>
          <w:szCs w:val="28"/>
        </w:rPr>
      </w:pPr>
      <w:r>
        <w:rPr>
          <w:rFonts w:ascii="Arial Narrow" w:hAnsi="Arial Narrow"/>
          <w:sz w:val="28"/>
          <w:szCs w:val="28"/>
        </w:rPr>
        <w:t>Section X. Checklist of Eligibility and Technical Requirements………………………</w:t>
      </w:r>
      <w:r w:rsidR="006F7AC7">
        <w:rPr>
          <w:rFonts w:ascii="Arial Narrow" w:hAnsi="Arial Narrow"/>
          <w:sz w:val="28"/>
          <w:szCs w:val="28"/>
        </w:rPr>
        <w:t>…</w:t>
      </w:r>
      <w:r w:rsidR="00EC2100">
        <w:rPr>
          <w:rFonts w:ascii="Arial Narrow" w:hAnsi="Arial Narrow"/>
          <w:sz w:val="28"/>
          <w:szCs w:val="28"/>
        </w:rPr>
        <w:t>5</w:t>
      </w:r>
      <w:r w:rsidR="00A367CF">
        <w:rPr>
          <w:rFonts w:ascii="Arial Narrow" w:hAnsi="Arial Narrow"/>
          <w:sz w:val="28"/>
          <w:szCs w:val="28"/>
        </w:rPr>
        <w:t>9</w:t>
      </w:r>
    </w:p>
    <w:p w:rsidR="00EC2100" w:rsidRPr="00A74603" w:rsidRDefault="00EC2100" w:rsidP="006F7AC7">
      <w:pPr>
        <w:spacing w:line="360" w:lineRule="auto"/>
        <w:jc w:val="left"/>
        <w:rPr>
          <w:rFonts w:ascii="Arial Narrow" w:hAnsi="Arial Narrow"/>
          <w:sz w:val="28"/>
          <w:szCs w:val="28"/>
        </w:rPr>
      </w:pPr>
      <w:r>
        <w:rPr>
          <w:rFonts w:ascii="Arial Narrow" w:hAnsi="Arial Narrow"/>
          <w:sz w:val="28"/>
          <w:szCs w:val="28"/>
        </w:rPr>
        <w:t>Section XI. Sealing and Marking of Bids………………………………………………</w:t>
      </w:r>
      <w:r w:rsidR="006F7AC7">
        <w:rPr>
          <w:rFonts w:ascii="Arial Narrow" w:hAnsi="Arial Narrow"/>
          <w:sz w:val="28"/>
          <w:szCs w:val="28"/>
        </w:rPr>
        <w:t>.</w:t>
      </w:r>
      <w:r>
        <w:rPr>
          <w:rFonts w:ascii="Arial Narrow" w:hAnsi="Arial Narrow"/>
          <w:sz w:val="28"/>
          <w:szCs w:val="28"/>
        </w:rPr>
        <w:t>….6</w:t>
      </w:r>
      <w:r w:rsidR="00A367CF">
        <w:rPr>
          <w:rFonts w:ascii="Arial Narrow" w:hAnsi="Arial Narrow"/>
          <w:sz w:val="28"/>
          <w:szCs w:val="28"/>
        </w:rPr>
        <w:t>9</w:t>
      </w:r>
    </w:p>
    <w:p w:rsidR="00003DF9" w:rsidRPr="00A74603" w:rsidRDefault="00974D0C" w:rsidP="00014920">
      <w:pPr>
        <w:rPr>
          <w:rFonts w:ascii="Arial Narrow" w:hAnsi="Arial Narrow"/>
          <w:sz w:val="32"/>
          <w:szCs w:val="28"/>
        </w:rPr>
      </w:pPr>
      <w:r w:rsidRPr="00A74603">
        <w:rPr>
          <w:rFonts w:ascii="Arial Narrow" w:hAnsi="Arial Narrow"/>
          <w:sz w:val="32"/>
          <w:szCs w:val="28"/>
        </w:rPr>
        <w:fldChar w:fldCharType="end"/>
      </w:r>
    </w:p>
    <w:p w:rsidR="00003DF9" w:rsidRPr="002D21A9" w:rsidRDefault="00003DF9" w:rsidP="00003DF9">
      <w:pPr>
        <w:suppressAutoHyphens/>
        <w:rPr>
          <w:rFonts w:ascii="Arial Narrow" w:hAnsi="Arial Narrow"/>
          <w:szCs w:val="24"/>
        </w:rPr>
      </w:pPr>
    </w:p>
    <w:p w:rsidR="00003DF9" w:rsidRPr="003668D6" w:rsidRDefault="00003DF9" w:rsidP="00003DF9">
      <w:pPr>
        <w:suppressAutoHyphens/>
        <w:rPr>
          <w:rFonts w:ascii="Arial Narrow" w:hAnsi="Arial Narrow"/>
          <w:szCs w:val="24"/>
        </w:rPr>
        <w:sectPr w:rsidR="00003DF9" w:rsidRPr="003668D6" w:rsidSect="00CA478A">
          <w:headerReference w:type="even" r:id="rId8"/>
          <w:footerReference w:type="default" r:id="rId9"/>
          <w:headerReference w:type="first" r:id="rId10"/>
          <w:pgSz w:w="11909" w:h="16834" w:code="9"/>
          <w:pgMar w:top="1440" w:right="1440" w:bottom="1440" w:left="1440" w:header="720" w:footer="720" w:gutter="0"/>
          <w:cols w:space="720"/>
          <w:docGrid w:linePitch="360"/>
        </w:sectPr>
      </w:pPr>
    </w:p>
    <w:p w:rsidR="001B337E" w:rsidRDefault="001B337E" w:rsidP="001B337E">
      <w:pPr>
        <w:pStyle w:val="Heading1"/>
        <w:spacing w:before="0" w:after="0" w:line="240" w:lineRule="auto"/>
        <w:rPr>
          <w:rFonts w:ascii="Arial Narrow" w:hAnsi="Arial Narrow"/>
          <w:i w:val="0"/>
          <w:sz w:val="22"/>
          <w:szCs w:val="22"/>
        </w:rPr>
      </w:pPr>
      <w:bookmarkStart w:id="216" w:name="_Toc334598902"/>
      <w:bookmarkStart w:id="217" w:name="SEC1_IAEB"/>
      <w:bookmarkStart w:id="218" w:name="_Toc99938550"/>
      <w:bookmarkStart w:id="219" w:name="_Toc99942428"/>
      <w:bookmarkStart w:id="220" w:name="_Toc100755131"/>
      <w:bookmarkStart w:id="221" w:name="_Toc100906755"/>
      <w:bookmarkStart w:id="222" w:name="_Toc100978035"/>
      <w:bookmarkStart w:id="223" w:name="_Toc100978420"/>
      <w:bookmarkStart w:id="224" w:name="_Toc239472606"/>
      <w:bookmarkStart w:id="225" w:name="_Toc239473224"/>
      <w:r w:rsidRPr="0065099C">
        <w:rPr>
          <w:rFonts w:ascii="Arial Narrow" w:hAnsi="Arial Narrow"/>
          <w:i w:val="0"/>
          <w:sz w:val="22"/>
          <w:szCs w:val="22"/>
        </w:rPr>
        <w:lastRenderedPageBreak/>
        <w:t>Section I. In</w:t>
      </w:r>
      <w:r w:rsidR="00E2576A" w:rsidRPr="0065099C">
        <w:rPr>
          <w:rFonts w:ascii="Arial Narrow" w:hAnsi="Arial Narrow"/>
          <w:i w:val="0"/>
          <w:sz w:val="22"/>
          <w:szCs w:val="22"/>
        </w:rPr>
        <w:t>vitation to Bid</w:t>
      </w:r>
      <w:bookmarkEnd w:id="216"/>
    </w:p>
    <w:p w:rsidR="00BE3A29" w:rsidRPr="00BE3A29" w:rsidRDefault="00BE3A29" w:rsidP="00BE3A29"/>
    <w:p w:rsidR="00BE3A29" w:rsidRPr="00BE3A29" w:rsidRDefault="00BE3A29" w:rsidP="00BE3A29">
      <w:pPr>
        <w:jc w:val="center"/>
      </w:pPr>
      <w:r>
        <w:rPr>
          <w:noProof/>
        </w:rPr>
        <w:drawing>
          <wp:inline distT="0" distB="0" distL="0" distR="0">
            <wp:extent cx="5733415" cy="9398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 Letterhead.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3415" cy="939800"/>
                    </a:xfrm>
                    <a:prstGeom prst="rect">
                      <a:avLst/>
                    </a:prstGeom>
                  </pic:spPr>
                </pic:pic>
              </a:graphicData>
            </a:graphic>
          </wp:inline>
        </w:drawing>
      </w:r>
    </w:p>
    <w:bookmarkEnd w:id="217"/>
    <w:bookmarkEnd w:id="218"/>
    <w:bookmarkEnd w:id="219"/>
    <w:bookmarkEnd w:id="220"/>
    <w:bookmarkEnd w:id="221"/>
    <w:bookmarkEnd w:id="222"/>
    <w:bookmarkEnd w:id="223"/>
    <w:bookmarkEnd w:id="224"/>
    <w:bookmarkEnd w:id="225"/>
    <w:p w:rsidR="001B337E" w:rsidRPr="007A1241" w:rsidRDefault="001B337E" w:rsidP="001B337E">
      <w:pPr>
        <w:spacing w:line="240" w:lineRule="auto"/>
        <w:jc w:val="center"/>
        <w:rPr>
          <w:rFonts w:ascii="Arial Narrow" w:hAnsi="Arial Narrow"/>
          <w:b/>
          <w:sz w:val="22"/>
          <w:szCs w:val="22"/>
        </w:rPr>
      </w:pPr>
      <w:r w:rsidRPr="007A1241">
        <w:rPr>
          <w:rFonts w:ascii="Arial Narrow" w:hAnsi="Arial Narrow"/>
          <w:b/>
          <w:smallCaps/>
          <w:sz w:val="22"/>
          <w:szCs w:val="22"/>
        </w:rPr>
        <w:t xml:space="preserve">INVITATION TO BID </w:t>
      </w:r>
      <w:r w:rsidR="00F11358" w:rsidRPr="007A1241">
        <w:rPr>
          <w:rFonts w:ascii="Arial Narrow" w:hAnsi="Arial Narrow"/>
          <w:b/>
          <w:smallCaps/>
          <w:sz w:val="22"/>
          <w:szCs w:val="22"/>
        </w:rPr>
        <w:t>FORPROCUREMENT</w:t>
      </w:r>
      <w:r w:rsidR="00014C9F">
        <w:rPr>
          <w:rFonts w:ascii="Arial Narrow" w:hAnsi="Arial Narrow"/>
          <w:b/>
          <w:smallCaps/>
          <w:sz w:val="22"/>
          <w:szCs w:val="22"/>
        </w:rPr>
        <w:t xml:space="preserve"> OF GOODS</w:t>
      </w:r>
    </w:p>
    <w:p w:rsidR="001B337E" w:rsidRPr="0065099C" w:rsidRDefault="001B337E" w:rsidP="001B337E">
      <w:pPr>
        <w:spacing w:line="240" w:lineRule="auto"/>
        <w:rPr>
          <w:rFonts w:ascii="Arial Narrow" w:hAnsi="Arial Narrow"/>
          <w:spacing w:val="-2"/>
          <w:sz w:val="22"/>
          <w:szCs w:val="22"/>
        </w:rPr>
      </w:pPr>
    </w:p>
    <w:p w:rsidR="0089780C" w:rsidRPr="0089780C" w:rsidRDefault="0089780C" w:rsidP="0089780C">
      <w:pPr>
        <w:pStyle w:val="ListParagraph"/>
        <w:numPr>
          <w:ilvl w:val="0"/>
          <w:numId w:val="37"/>
        </w:numPr>
        <w:spacing w:line="240" w:lineRule="auto"/>
        <w:ind w:left="360"/>
        <w:rPr>
          <w:rFonts w:ascii="Arial Narrow" w:hAnsi="Arial Narrow" w:cs="Calibri"/>
          <w:sz w:val="22"/>
          <w:szCs w:val="22"/>
        </w:rPr>
      </w:pPr>
      <w:r w:rsidRPr="0089780C">
        <w:rPr>
          <w:rFonts w:ascii="Arial Narrow" w:hAnsi="Arial Narrow" w:cs="Calibri"/>
          <w:spacing w:val="-2"/>
          <w:sz w:val="22"/>
          <w:szCs w:val="22"/>
        </w:rPr>
        <w:t>The Provincial Government of Davao del Norte, through CY 201</w:t>
      </w:r>
      <w:r w:rsidR="002B527E">
        <w:rPr>
          <w:rFonts w:ascii="Arial Narrow" w:hAnsi="Arial Narrow" w:cs="Calibri"/>
          <w:spacing w:val="-2"/>
          <w:sz w:val="22"/>
          <w:szCs w:val="22"/>
        </w:rPr>
        <w:t>6</w:t>
      </w:r>
      <w:r w:rsidRPr="0089780C">
        <w:rPr>
          <w:rFonts w:ascii="Arial Narrow" w:hAnsi="Arial Narrow" w:cs="Calibri"/>
          <w:spacing w:val="-2"/>
          <w:sz w:val="22"/>
          <w:szCs w:val="22"/>
        </w:rPr>
        <w:t xml:space="preserve"> General Fund (GF) Annual </w:t>
      </w:r>
      <w:r w:rsidR="00541033" w:rsidRPr="0089780C">
        <w:rPr>
          <w:rFonts w:ascii="Arial Narrow" w:hAnsi="Arial Narrow" w:cs="Calibri"/>
          <w:spacing w:val="-2"/>
          <w:sz w:val="22"/>
          <w:szCs w:val="22"/>
        </w:rPr>
        <w:t>Budget</w:t>
      </w:r>
      <w:r w:rsidR="00541033">
        <w:rPr>
          <w:rFonts w:ascii="Arial Narrow" w:hAnsi="Arial Narrow" w:cs="Calibri"/>
          <w:spacing w:val="-2"/>
          <w:sz w:val="22"/>
          <w:szCs w:val="22"/>
        </w:rPr>
        <w:t>, hereby</w:t>
      </w:r>
      <w:r w:rsidRPr="0089780C">
        <w:rPr>
          <w:rFonts w:ascii="Arial Narrow" w:hAnsi="Arial Narrow" w:cs="Calibri"/>
          <w:spacing w:val="-2"/>
          <w:sz w:val="22"/>
          <w:szCs w:val="22"/>
        </w:rPr>
        <w:t xml:space="preserve"> invites all interested PhilGEPS registered suppliers to submit </w:t>
      </w:r>
      <w:r w:rsidR="00FF2E6F">
        <w:rPr>
          <w:rFonts w:ascii="Arial Narrow" w:hAnsi="Arial Narrow" w:cs="Calibri"/>
          <w:spacing w:val="-2"/>
          <w:sz w:val="22"/>
          <w:szCs w:val="22"/>
        </w:rPr>
        <w:t xml:space="preserve">bids for the </w:t>
      </w:r>
      <w:r w:rsidRPr="0089780C">
        <w:rPr>
          <w:rFonts w:ascii="Arial Narrow" w:hAnsi="Arial Narrow" w:cs="Calibri"/>
          <w:spacing w:val="-2"/>
          <w:sz w:val="22"/>
          <w:szCs w:val="22"/>
        </w:rPr>
        <w:t xml:space="preserve">procurement of </w:t>
      </w:r>
      <w:r w:rsidR="005C03B0">
        <w:rPr>
          <w:rFonts w:ascii="Arial Narrow" w:hAnsi="Arial Narrow" w:cs="Calibri"/>
          <w:spacing w:val="-2"/>
          <w:sz w:val="22"/>
          <w:szCs w:val="22"/>
        </w:rPr>
        <w:t>g</w:t>
      </w:r>
      <w:r w:rsidRPr="0089780C">
        <w:rPr>
          <w:rFonts w:ascii="Arial Narrow" w:hAnsi="Arial Narrow" w:cs="Calibri"/>
          <w:spacing w:val="-2"/>
          <w:sz w:val="22"/>
          <w:szCs w:val="22"/>
        </w:rPr>
        <w:t xml:space="preserve">oods. Bids received in excess of the ABC shall be automatically rejected at bid opening. </w:t>
      </w:r>
    </w:p>
    <w:p w:rsidR="00AB7696" w:rsidRPr="00AB7696" w:rsidRDefault="00AB7696" w:rsidP="0089780C">
      <w:pPr>
        <w:rPr>
          <w:rFonts w:ascii="Arial Narrow" w:hAnsi="Arial Narrow" w:cs="Arial"/>
          <w:sz w:val="22"/>
          <w:szCs w:val="22"/>
        </w:rPr>
      </w:pPr>
    </w:p>
    <w:p w:rsidR="00AB7696" w:rsidRDefault="00541033" w:rsidP="00AB7696">
      <w:pPr>
        <w:pStyle w:val="ListParagraph"/>
        <w:spacing w:line="240" w:lineRule="auto"/>
        <w:ind w:left="360"/>
        <w:rPr>
          <w:rFonts w:ascii="Arial Narrow" w:hAnsi="Arial Narrow" w:cs="Arial"/>
          <w:spacing w:val="-2"/>
          <w:sz w:val="22"/>
          <w:szCs w:val="22"/>
        </w:rPr>
      </w:pPr>
      <w:r w:rsidRPr="00AB7696">
        <w:rPr>
          <w:rFonts w:ascii="Arial Narrow" w:hAnsi="Arial Narrow" w:cs="Arial"/>
          <w:sz w:val="22"/>
          <w:szCs w:val="22"/>
        </w:rPr>
        <w:t>The Provincial</w:t>
      </w:r>
      <w:r w:rsidR="00AB7696" w:rsidRPr="00AB7696">
        <w:rPr>
          <w:rFonts w:ascii="Arial Narrow" w:hAnsi="Arial Narrow" w:cs="Arial"/>
          <w:sz w:val="22"/>
          <w:szCs w:val="22"/>
        </w:rPr>
        <w:t xml:space="preserve"> Government of Davao del Norte</w:t>
      </w:r>
      <w:r w:rsidR="00AB7696" w:rsidRPr="00AB7696">
        <w:rPr>
          <w:rFonts w:ascii="Arial Narrow" w:hAnsi="Arial Narrow" w:cs="Arial"/>
          <w:spacing w:val="-2"/>
          <w:sz w:val="22"/>
          <w:szCs w:val="22"/>
        </w:rPr>
        <w:t xml:space="preserve"> now invites bi</w:t>
      </w:r>
      <w:r w:rsidR="00A1499E">
        <w:rPr>
          <w:rFonts w:ascii="Arial Narrow" w:hAnsi="Arial Narrow" w:cs="Arial"/>
          <w:spacing w:val="-2"/>
          <w:sz w:val="22"/>
          <w:szCs w:val="22"/>
        </w:rPr>
        <w:t>ds for the procurement of goods</w:t>
      </w:r>
      <w:r w:rsidR="003A7CA7">
        <w:rPr>
          <w:rFonts w:ascii="Arial Narrow" w:hAnsi="Arial Narrow" w:cs="Arial"/>
          <w:spacing w:val="-2"/>
          <w:sz w:val="22"/>
          <w:szCs w:val="22"/>
        </w:rPr>
        <w:t xml:space="preserve"> by lot</w:t>
      </w:r>
      <w:r w:rsidR="00AB7696" w:rsidRPr="00AB7696">
        <w:rPr>
          <w:rFonts w:ascii="Arial Narrow" w:hAnsi="Arial Narrow" w:cs="Arial"/>
          <w:spacing w:val="-2"/>
          <w:sz w:val="22"/>
          <w:szCs w:val="22"/>
        </w:rPr>
        <w:t>:</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414"/>
        <w:gridCol w:w="877"/>
        <w:gridCol w:w="887"/>
        <w:gridCol w:w="5168"/>
        <w:gridCol w:w="960"/>
        <w:gridCol w:w="939"/>
      </w:tblGrid>
      <w:tr w:rsidR="00B501F8" w:rsidRPr="001D2EA2" w:rsidTr="00B501F8">
        <w:trPr>
          <w:trHeight w:val="537"/>
        </w:trPr>
        <w:tc>
          <w:tcPr>
            <w:tcW w:w="224" w:type="pct"/>
            <w:tcBorders>
              <w:bottom w:val="single" w:sz="8" w:space="0" w:color="FFFFFF" w:themeColor="background1"/>
            </w:tcBorders>
            <w:shd w:val="clear" w:color="auto" w:fill="808080" w:themeFill="background1" w:themeFillShade="80"/>
            <w:vAlign w:val="center"/>
          </w:tcPr>
          <w:p w:rsidR="00B501F8" w:rsidRPr="004472E8" w:rsidRDefault="00B501F8" w:rsidP="00B501F8">
            <w:pPr>
              <w:pStyle w:val="ListParagraph"/>
              <w:ind w:left="0"/>
              <w:jc w:val="center"/>
              <w:rPr>
                <w:rFonts w:ascii="Arial Narrow" w:hAnsi="Arial Narrow" w:cs="Arial"/>
                <w:b/>
                <w:color w:val="FFFFFF" w:themeColor="background1"/>
                <w:spacing w:val="-2"/>
                <w:sz w:val="16"/>
                <w:szCs w:val="16"/>
              </w:rPr>
            </w:pPr>
            <w:r w:rsidRPr="004472E8">
              <w:rPr>
                <w:rFonts w:ascii="Arial Narrow" w:hAnsi="Arial Narrow" w:cs="Arial"/>
                <w:b/>
                <w:color w:val="FFFFFF" w:themeColor="background1"/>
                <w:spacing w:val="-2"/>
                <w:sz w:val="16"/>
                <w:szCs w:val="16"/>
              </w:rPr>
              <w:t>Lot</w:t>
            </w:r>
          </w:p>
        </w:tc>
        <w:tc>
          <w:tcPr>
            <w:tcW w:w="474" w:type="pct"/>
            <w:tcBorders>
              <w:bottom w:val="single" w:sz="8" w:space="0" w:color="FFFFFF" w:themeColor="background1"/>
            </w:tcBorders>
            <w:shd w:val="clear" w:color="auto" w:fill="808080" w:themeFill="background1" w:themeFillShade="80"/>
            <w:vAlign w:val="center"/>
          </w:tcPr>
          <w:p w:rsidR="00B501F8" w:rsidRPr="004472E8" w:rsidRDefault="00B501F8" w:rsidP="00B501F8">
            <w:pPr>
              <w:pStyle w:val="ListParagraph"/>
              <w:ind w:left="0"/>
              <w:jc w:val="center"/>
              <w:rPr>
                <w:rFonts w:ascii="Arial Narrow" w:hAnsi="Arial Narrow" w:cs="Arial"/>
                <w:b/>
                <w:color w:val="FFFFFF" w:themeColor="background1"/>
                <w:spacing w:val="-2"/>
                <w:sz w:val="16"/>
                <w:szCs w:val="16"/>
              </w:rPr>
            </w:pPr>
            <w:r w:rsidRPr="004472E8">
              <w:rPr>
                <w:rFonts w:ascii="Arial Narrow" w:hAnsi="Arial Narrow" w:cs="Arial"/>
                <w:b/>
                <w:color w:val="FFFFFF" w:themeColor="background1"/>
                <w:spacing w:val="-2"/>
                <w:sz w:val="16"/>
                <w:szCs w:val="16"/>
              </w:rPr>
              <w:t>Bid No.</w:t>
            </w:r>
          </w:p>
        </w:tc>
        <w:tc>
          <w:tcPr>
            <w:tcW w:w="480" w:type="pct"/>
            <w:tcBorders>
              <w:bottom w:val="single" w:sz="8" w:space="0" w:color="FFFFFF" w:themeColor="background1"/>
            </w:tcBorders>
            <w:shd w:val="clear" w:color="auto" w:fill="808080" w:themeFill="background1" w:themeFillShade="80"/>
            <w:vAlign w:val="center"/>
          </w:tcPr>
          <w:p w:rsidR="00B501F8" w:rsidRPr="004472E8" w:rsidRDefault="00B501F8" w:rsidP="00B501F8">
            <w:pPr>
              <w:pStyle w:val="ListParagraph"/>
              <w:ind w:left="0"/>
              <w:jc w:val="center"/>
              <w:rPr>
                <w:rFonts w:ascii="Arial Narrow" w:hAnsi="Arial Narrow" w:cs="Arial"/>
                <w:b/>
                <w:color w:val="FFFFFF" w:themeColor="background1"/>
                <w:spacing w:val="-2"/>
                <w:sz w:val="16"/>
                <w:szCs w:val="16"/>
              </w:rPr>
            </w:pPr>
            <w:r w:rsidRPr="004472E8">
              <w:rPr>
                <w:rFonts w:ascii="Arial Narrow" w:hAnsi="Arial Narrow" w:cs="Arial"/>
                <w:b/>
                <w:color w:val="FFFFFF" w:themeColor="background1"/>
                <w:spacing w:val="-2"/>
                <w:sz w:val="16"/>
                <w:szCs w:val="16"/>
              </w:rPr>
              <w:t>PR No.</w:t>
            </w:r>
          </w:p>
        </w:tc>
        <w:tc>
          <w:tcPr>
            <w:tcW w:w="2795" w:type="pct"/>
            <w:tcBorders>
              <w:bottom w:val="single" w:sz="8" w:space="0" w:color="FFFFFF" w:themeColor="background1"/>
            </w:tcBorders>
            <w:shd w:val="clear" w:color="auto" w:fill="808080" w:themeFill="background1" w:themeFillShade="80"/>
            <w:vAlign w:val="center"/>
          </w:tcPr>
          <w:p w:rsidR="00B501F8" w:rsidRPr="004472E8" w:rsidRDefault="00B501F8" w:rsidP="00B501F8">
            <w:pPr>
              <w:pStyle w:val="ListParagraph"/>
              <w:ind w:left="0"/>
              <w:jc w:val="center"/>
              <w:rPr>
                <w:rFonts w:ascii="Arial Narrow" w:hAnsi="Arial Narrow" w:cs="Arial"/>
                <w:b/>
                <w:color w:val="FFFFFF" w:themeColor="background1"/>
                <w:spacing w:val="-2"/>
                <w:sz w:val="16"/>
                <w:szCs w:val="16"/>
              </w:rPr>
            </w:pPr>
            <w:r w:rsidRPr="004472E8">
              <w:rPr>
                <w:rFonts w:ascii="Arial Narrow" w:hAnsi="Arial Narrow" w:cs="Arial"/>
                <w:b/>
                <w:color w:val="FFFFFF" w:themeColor="background1"/>
                <w:spacing w:val="-2"/>
                <w:sz w:val="16"/>
                <w:szCs w:val="16"/>
              </w:rPr>
              <w:t>Description</w:t>
            </w:r>
          </w:p>
        </w:tc>
        <w:tc>
          <w:tcPr>
            <w:tcW w:w="519" w:type="pct"/>
            <w:tcBorders>
              <w:bottom w:val="single" w:sz="8" w:space="0" w:color="FFFFFF" w:themeColor="background1"/>
            </w:tcBorders>
            <w:shd w:val="clear" w:color="auto" w:fill="808080" w:themeFill="background1" w:themeFillShade="80"/>
            <w:vAlign w:val="center"/>
          </w:tcPr>
          <w:p w:rsidR="00B501F8" w:rsidRPr="004472E8" w:rsidRDefault="00B501F8" w:rsidP="00B501F8">
            <w:pPr>
              <w:pStyle w:val="ListParagraph"/>
              <w:ind w:left="0"/>
              <w:jc w:val="center"/>
              <w:rPr>
                <w:rFonts w:ascii="Arial Narrow" w:hAnsi="Arial Narrow" w:cs="Arial"/>
                <w:b/>
                <w:color w:val="FFFFFF" w:themeColor="background1"/>
                <w:spacing w:val="-2"/>
                <w:sz w:val="16"/>
                <w:szCs w:val="16"/>
              </w:rPr>
            </w:pPr>
            <w:r w:rsidRPr="004472E8">
              <w:rPr>
                <w:rFonts w:ascii="Arial Narrow" w:hAnsi="Arial Narrow" w:cs="Arial"/>
                <w:b/>
                <w:color w:val="FFFFFF" w:themeColor="background1"/>
                <w:spacing w:val="-2"/>
                <w:sz w:val="16"/>
                <w:szCs w:val="16"/>
              </w:rPr>
              <w:t>ABC</w:t>
            </w:r>
          </w:p>
        </w:tc>
        <w:tc>
          <w:tcPr>
            <w:tcW w:w="508" w:type="pct"/>
            <w:tcBorders>
              <w:bottom w:val="single" w:sz="8" w:space="0" w:color="FFFFFF" w:themeColor="background1"/>
            </w:tcBorders>
            <w:shd w:val="clear" w:color="auto" w:fill="808080" w:themeFill="background1" w:themeFillShade="80"/>
            <w:vAlign w:val="center"/>
          </w:tcPr>
          <w:p w:rsidR="00B501F8" w:rsidRPr="004472E8" w:rsidRDefault="00B501F8" w:rsidP="00B501F8">
            <w:pPr>
              <w:pStyle w:val="ListParagraph"/>
              <w:ind w:left="0"/>
              <w:jc w:val="center"/>
              <w:rPr>
                <w:rFonts w:ascii="Arial Narrow" w:hAnsi="Arial Narrow" w:cs="Arial"/>
                <w:b/>
                <w:color w:val="FFFFFF" w:themeColor="background1"/>
                <w:spacing w:val="-2"/>
                <w:sz w:val="16"/>
                <w:szCs w:val="16"/>
              </w:rPr>
            </w:pPr>
            <w:r w:rsidRPr="004472E8">
              <w:rPr>
                <w:rFonts w:ascii="Arial Narrow" w:hAnsi="Arial Narrow" w:cs="Arial"/>
                <w:b/>
                <w:color w:val="FFFFFF" w:themeColor="background1"/>
                <w:spacing w:val="-2"/>
                <w:sz w:val="16"/>
                <w:szCs w:val="16"/>
              </w:rPr>
              <w:t>Rate of Bidding Documents</w:t>
            </w:r>
          </w:p>
        </w:tc>
      </w:tr>
      <w:tr w:rsidR="00B501F8" w:rsidRPr="00CD233E" w:rsidTr="00B501F8">
        <w:trPr>
          <w:trHeight w:val="97"/>
        </w:trPr>
        <w:tc>
          <w:tcPr>
            <w:tcW w:w="224" w:type="pct"/>
            <w:shd w:val="clear" w:color="auto" w:fill="BFBFBF" w:themeFill="background1" w:themeFillShade="BF"/>
            <w:vAlign w:val="center"/>
          </w:tcPr>
          <w:p w:rsidR="00B501F8" w:rsidRPr="00D83AF4" w:rsidRDefault="00B501F8" w:rsidP="00B501F8">
            <w:pPr>
              <w:pStyle w:val="ListParagraph"/>
              <w:spacing w:line="240" w:lineRule="auto"/>
              <w:ind w:left="0"/>
              <w:jc w:val="center"/>
              <w:rPr>
                <w:rFonts w:ascii="Arial Narrow" w:hAnsi="Arial Narrow" w:cs="Arial"/>
                <w:b/>
                <w:color w:val="000000" w:themeColor="text1"/>
                <w:spacing w:val="-2"/>
                <w:sz w:val="16"/>
                <w:szCs w:val="16"/>
              </w:rPr>
            </w:pPr>
            <w:r w:rsidRPr="00D83AF4">
              <w:rPr>
                <w:rFonts w:ascii="Arial Narrow" w:hAnsi="Arial Narrow" w:cs="Arial"/>
                <w:b/>
                <w:color w:val="000000" w:themeColor="text1"/>
                <w:spacing w:val="-2"/>
                <w:sz w:val="16"/>
                <w:szCs w:val="16"/>
              </w:rPr>
              <w:t>1</w:t>
            </w:r>
          </w:p>
        </w:tc>
        <w:tc>
          <w:tcPr>
            <w:tcW w:w="474" w:type="pct"/>
            <w:shd w:val="clear" w:color="auto" w:fill="BFBFBF" w:themeFill="background1" w:themeFillShade="BF"/>
            <w:vAlign w:val="center"/>
          </w:tcPr>
          <w:p w:rsidR="00B501F8" w:rsidRPr="00D83AF4" w:rsidRDefault="00B501F8" w:rsidP="00736050">
            <w:pPr>
              <w:pStyle w:val="ListParagraph"/>
              <w:spacing w:line="240" w:lineRule="auto"/>
              <w:ind w:left="0"/>
              <w:jc w:val="center"/>
              <w:rPr>
                <w:rFonts w:ascii="Arial Narrow" w:hAnsi="Arial Narrow" w:cs="Arial"/>
                <w:b/>
                <w:color w:val="000000" w:themeColor="text1"/>
                <w:spacing w:val="-2"/>
                <w:sz w:val="16"/>
                <w:szCs w:val="16"/>
              </w:rPr>
            </w:pPr>
            <w:r w:rsidRPr="00D83AF4">
              <w:rPr>
                <w:rFonts w:ascii="Arial Narrow" w:hAnsi="Arial Narrow" w:cs="Arial"/>
                <w:b/>
                <w:color w:val="000000" w:themeColor="text1"/>
                <w:spacing w:val="-2"/>
                <w:sz w:val="16"/>
                <w:szCs w:val="16"/>
              </w:rPr>
              <w:t>B201601</w:t>
            </w:r>
            <w:r w:rsidR="00736050">
              <w:rPr>
                <w:rFonts w:ascii="Arial Narrow" w:hAnsi="Arial Narrow" w:cs="Arial"/>
                <w:b/>
                <w:color w:val="000000" w:themeColor="text1"/>
                <w:spacing w:val="-2"/>
                <w:sz w:val="16"/>
                <w:szCs w:val="16"/>
              </w:rPr>
              <w:t>59</w:t>
            </w:r>
          </w:p>
        </w:tc>
        <w:tc>
          <w:tcPr>
            <w:tcW w:w="480" w:type="pct"/>
            <w:shd w:val="clear" w:color="auto" w:fill="BFBFBF" w:themeFill="background1" w:themeFillShade="BF"/>
            <w:vAlign w:val="center"/>
          </w:tcPr>
          <w:p w:rsidR="00B501F8" w:rsidRPr="00D83AF4" w:rsidRDefault="00736050" w:rsidP="00B501F8">
            <w:pPr>
              <w:pStyle w:val="ListParagraph"/>
              <w:spacing w:line="240" w:lineRule="auto"/>
              <w:ind w:left="0"/>
              <w:jc w:val="center"/>
              <w:rPr>
                <w:rFonts w:ascii="Arial Narrow" w:hAnsi="Arial Narrow" w:cs="Arial"/>
                <w:b/>
                <w:color w:val="000000" w:themeColor="text1"/>
                <w:sz w:val="16"/>
                <w:szCs w:val="16"/>
              </w:rPr>
            </w:pPr>
            <w:r w:rsidRPr="00D83AF4">
              <w:rPr>
                <w:rFonts w:ascii="Arial Narrow" w:hAnsi="Arial Narrow" w:cs="Arial"/>
                <w:b/>
                <w:color w:val="000000" w:themeColor="text1"/>
                <w:sz w:val="16"/>
                <w:szCs w:val="16"/>
              </w:rPr>
              <w:t>160</w:t>
            </w:r>
            <w:r>
              <w:rPr>
                <w:rFonts w:ascii="Arial Narrow" w:hAnsi="Arial Narrow" w:cs="Arial"/>
                <w:b/>
                <w:color w:val="000000" w:themeColor="text1"/>
                <w:sz w:val="16"/>
                <w:szCs w:val="16"/>
              </w:rPr>
              <w:t>9-2945</w:t>
            </w:r>
          </w:p>
        </w:tc>
        <w:tc>
          <w:tcPr>
            <w:tcW w:w="2795" w:type="pct"/>
            <w:shd w:val="clear" w:color="auto" w:fill="BFBFBF" w:themeFill="background1" w:themeFillShade="BF"/>
            <w:vAlign w:val="center"/>
          </w:tcPr>
          <w:p w:rsidR="00B501F8" w:rsidRPr="00D83AF4" w:rsidRDefault="00736050" w:rsidP="00B501F8">
            <w:pPr>
              <w:pStyle w:val="ListParagraph"/>
              <w:spacing w:line="240" w:lineRule="auto"/>
              <w:ind w:left="0"/>
              <w:jc w:val="left"/>
              <w:rPr>
                <w:rFonts w:ascii="Arial Narrow" w:hAnsi="Arial Narrow" w:cs="Arial"/>
                <w:b/>
                <w:color w:val="000000" w:themeColor="text1"/>
                <w:spacing w:val="-2"/>
                <w:sz w:val="16"/>
                <w:szCs w:val="16"/>
              </w:rPr>
            </w:pPr>
            <w:r w:rsidRPr="00D83AF4">
              <w:rPr>
                <w:rFonts w:ascii="Arial Narrow" w:hAnsi="Arial Narrow" w:cs="Arial"/>
                <w:b/>
                <w:color w:val="000000" w:themeColor="text1"/>
                <w:spacing w:val="-2"/>
                <w:sz w:val="16"/>
                <w:szCs w:val="16"/>
              </w:rPr>
              <w:t>Procurement of</w:t>
            </w:r>
            <w:r>
              <w:rPr>
                <w:rFonts w:ascii="Arial Narrow" w:hAnsi="Arial Narrow" w:cs="Arial"/>
                <w:b/>
                <w:color w:val="000000" w:themeColor="text1"/>
                <w:spacing w:val="-2"/>
                <w:sz w:val="16"/>
                <w:szCs w:val="16"/>
              </w:rPr>
              <w:t xml:space="preserve"> Furniture &amp; Fixtures for Provincial Agriculturist’s Office</w:t>
            </w:r>
          </w:p>
        </w:tc>
        <w:tc>
          <w:tcPr>
            <w:tcW w:w="519" w:type="pct"/>
            <w:shd w:val="clear" w:color="auto" w:fill="BFBFBF" w:themeFill="background1" w:themeFillShade="BF"/>
            <w:vAlign w:val="center"/>
          </w:tcPr>
          <w:p w:rsidR="00B501F8" w:rsidRPr="00D83AF4" w:rsidRDefault="00736050" w:rsidP="00B501F8">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1,988,113.00</w:t>
            </w:r>
          </w:p>
        </w:tc>
        <w:tc>
          <w:tcPr>
            <w:tcW w:w="508" w:type="pct"/>
            <w:shd w:val="clear" w:color="auto" w:fill="BFBFBF" w:themeFill="background1" w:themeFillShade="BF"/>
            <w:vAlign w:val="center"/>
          </w:tcPr>
          <w:p w:rsidR="00B501F8" w:rsidRPr="00D83AF4" w:rsidRDefault="00736050" w:rsidP="00B501F8">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5</w:t>
            </w:r>
            <w:r w:rsidR="00B501F8" w:rsidRPr="00D83AF4">
              <w:rPr>
                <w:rFonts w:ascii="Arial Narrow" w:hAnsi="Arial Narrow" w:cs="Arial"/>
                <w:b/>
                <w:color w:val="000000" w:themeColor="text1"/>
                <w:spacing w:val="-2"/>
                <w:sz w:val="16"/>
                <w:szCs w:val="16"/>
              </w:rPr>
              <w:t>,000.00</w:t>
            </w:r>
          </w:p>
        </w:tc>
      </w:tr>
      <w:tr w:rsidR="00B501F8" w:rsidRPr="00CD233E" w:rsidTr="00B501F8">
        <w:trPr>
          <w:trHeight w:val="269"/>
        </w:trPr>
        <w:tc>
          <w:tcPr>
            <w:tcW w:w="224" w:type="pct"/>
            <w:shd w:val="clear" w:color="auto" w:fill="BFBFBF" w:themeFill="background1" w:themeFillShade="BF"/>
            <w:vAlign w:val="center"/>
          </w:tcPr>
          <w:p w:rsidR="00B501F8" w:rsidRPr="00D83AF4" w:rsidRDefault="00B501F8" w:rsidP="00B501F8">
            <w:pPr>
              <w:pStyle w:val="ListParagraph"/>
              <w:spacing w:line="240" w:lineRule="auto"/>
              <w:ind w:left="0"/>
              <w:jc w:val="center"/>
              <w:rPr>
                <w:rFonts w:ascii="Arial Narrow" w:hAnsi="Arial Narrow" w:cs="Arial"/>
                <w:b/>
                <w:color w:val="000000" w:themeColor="text1"/>
                <w:spacing w:val="-2"/>
                <w:sz w:val="16"/>
                <w:szCs w:val="16"/>
              </w:rPr>
            </w:pPr>
            <w:r w:rsidRPr="00D83AF4">
              <w:rPr>
                <w:rFonts w:ascii="Arial Narrow" w:hAnsi="Arial Narrow" w:cs="Arial"/>
                <w:b/>
                <w:color w:val="000000" w:themeColor="text1"/>
                <w:spacing w:val="-2"/>
                <w:sz w:val="16"/>
                <w:szCs w:val="16"/>
              </w:rPr>
              <w:t>2</w:t>
            </w:r>
          </w:p>
        </w:tc>
        <w:tc>
          <w:tcPr>
            <w:tcW w:w="474" w:type="pct"/>
            <w:shd w:val="clear" w:color="auto" w:fill="BFBFBF" w:themeFill="background1" w:themeFillShade="BF"/>
            <w:vAlign w:val="center"/>
          </w:tcPr>
          <w:p w:rsidR="00B501F8" w:rsidRPr="00D83AF4" w:rsidRDefault="00B501F8" w:rsidP="00736050">
            <w:pPr>
              <w:pStyle w:val="ListParagraph"/>
              <w:spacing w:line="240" w:lineRule="auto"/>
              <w:ind w:left="0"/>
              <w:jc w:val="center"/>
              <w:rPr>
                <w:rFonts w:ascii="Arial Narrow" w:hAnsi="Arial Narrow" w:cs="Arial"/>
                <w:b/>
                <w:color w:val="000000" w:themeColor="text1"/>
                <w:spacing w:val="-2"/>
                <w:sz w:val="16"/>
                <w:szCs w:val="16"/>
              </w:rPr>
            </w:pPr>
            <w:r w:rsidRPr="00D83AF4">
              <w:rPr>
                <w:rFonts w:ascii="Arial Narrow" w:hAnsi="Arial Narrow" w:cs="Arial"/>
                <w:b/>
                <w:color w:val="000000" w:themeColor="text1"/>
                <w:spacing w:val="-2"/>
                <w:sz w:val="16"/>
                <w:szCs w:val="16"/>
              </w:rPr>
              <w:t>B201601</w:t>
            </w:r>
            <w:r w:rsidR="00736050">
              <w:rPr>
                <w:rFonts w:ascii="Arial Narrow" w:hAnsi="Arial Narrow" w:cs="Arial"/>
                <w:b/>
                <w:color w:val="000000" w:themeColor="text1"/>
                <w:spacing w:val="-2"/>
                <w:sz w:val="16"/>
                <w:szCs w:val="16"/>
              </w:rPr>
              <w:t>60</w:t>
            </w:r>
          </w:p>
        </w:tc>
        <w:tc>
          <w:tcPr>
            <w:tcW w:w="480" w:type="pct"/>
            <w:shd w:val="clear" w:color="auto" w:fill="BFBFBF" w:themeFill="background1" w:themeFillShade="BF"/>
            <w:vAlign w:val="center"/>
          </w:tcPr>
          <w:p w:rsidR="00B501F8" w:rsidRPr="00D83AF4" w:rsidRDefault="00736050" w:rsidP="00B501F8">
            <w:pPr>
              <w:pStyle w:val="ListParagraph"/>
              <w:spacing w:line="240" w:lineRule="auto"/>
              <w:ind w:left="0"/>
              <w:jc w:val="center"/>
              <w:rPr>
                <w:rFonts w:ascii="Arial Narrow" w:hAnsi="Arial Narrow" w:cs="Arial"/>
                <w:b/>
                <w:color w:val="000000" w:themeColor="text1"/>
                <w:sz w:val="16"/>
                <w:szCs w:val="16"/>
              </w:rPr>
            </w:pPr>
            <w:r w:rsidRPr="00D83AF4">
              <w:rPr>
                <w:rFonts w:ascii="Arial Narrow" w:hAnsi="Arial Narrow" w:cs="Arial"/>
                <w:b/>
                <w:color w:val="000000" w:themeColor="text1"/>
                <w:sz w:val="16"/>
                <w:szCs w:val="16"/>
              </w:rPr>
              <w:t>160</w:t>
            </w:r>
            <w:r>
              <w:rPr>
                <w:rFonts w:ascii="Arial Narrow" w:hAnsi="Arial Narrow" w:cs="Arial"/>
                <w:b/>
                <w:color w:val="000000" w:themeColor="text1"/>
                <w:sz w:val="16"/>
                <w:szCs w:val="16"/>
              </w:rPr>
              <w:t>9-2994</w:t>
            </w:r>
          </w:p>
        </w:tc>
        <w:tc>
          <w:tcPr>
            <w:tcW w:w="2795" w:type="pct"/>
            <w:shd w:val="clear" w:color="auto" w:fill="BFBFBF" w:themeFill="background1" w:themeFillShade="BF"/>
            <w:vAlign w:val="center"/>
          </w:tcPr>
          <w:p w:rsidR="00B501F8" w:rsidRPr="00D83AF4" w:rsidRDefault="00736050" w:rsidP="00B501F8">
            <w:pPr>
              <w:pStyle w:val="ListParagraph"/>
              <w:spacing w:line="240" w:lineRule="auto"/>
              <w:ind w:left="0"/>
              <w:jc w:val="left"/>
              <w:rPr>
                <w:rFonts w:ascii="Arial Narrow" w:hAnsi="Arial Narrow" w:cs="Arial"/>
                <w:b/>
                <w:color w:val="000000" w:themeColor="text1"/>
                <w:spacing w:val="-2"/>
                <w:sz w:val="16"/>
                <w:szCs w:val="16"/>
              </w:rPr>
            </w:pPr>
            <w:r w:rsidRPr="00D83AF4">
              <w:rPr>
                <w:rFonts w:ascii="Arial Narrow" w:hAnsi="Arial Narrow" w:cs="Arial"/>
                <w:b/>
                <w:color w:val="000000" w:themeColor="text1"/>
                <w:spacing w:val="-2"/>
                <w:sz w:val="16"/>
                <w:szCs w:val="16"/>
              </w:rPr>
              <w:t>Procurement of 1 unit</w:t>
            </w:r>
            <w:r>
              <w:rPr>
                <w:rFonts w:ascii="Arial Narrow" w:hAnsi="Arial Narrow" w:cs="Arial"/>
                <w:b/>
                <w:color w:val="000000" w:themeColor="text1"/>
                <w:spacing w:val="-2"/>
                <w:sz w:val="16"/>
                <w:szCs w:val="16"/>
              </w:rPr>
              <w:t xml:space="preserve"> 2.5 L 4x4 6 Speed MT Pick-up for PHIC TSEKAP Activity</w:t>
            </w:r>
          </w:p>
        </w:tc>
        <w:tc>
          <w:tcPr>
            <w:tcW w:w="519" w:type="pct"/>
            <w:shd w:val="clear" w:color="auto" w:fill="BFBFBF" w:themeFill="background1" w:themeFillShade="BF"/>
            <w:vAlign w:val="center"/>
          </w:tcPr>
          <w:p w:rsidR="00B501F8" w:rsidRPr="00D83AF4" w:rsidRDefault="00736050" w:rsidP="00B501F8">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1,700,000.00</w:t>
            </w:r>
          </w:p>
        </w:tc>
        <w:tc>
          <w:tcPr>
            <w:tcW w:w="508" w:type="pct"/>
            <w:shd w:val="clear" w:color="auto" w:fill="BFBFBF" w:themeFill="background1" w:themeFillShade="BF"/>
            <w:vAlign w:val="center"/>
          </w:tcPr>
          <w:p w:rsidR="00B501F8" w:rsidRPr="00D83AF4" w:rsidRDefault="00B501F8" w:rsidP="00B501F8">
            <w:pPr>
              <w:pStyle w:val="ListParagraph"/>
              <w:spacing w:line="240" w:lineRule="auto"/>
              <w:ind w:left="0"/>
              <w:jc w:val="center"/>
              <w:rPr>
                <w:rFonts w:ascii="Arial Narrow" w:hAnsi="Arial Narrow" w:cs="Arial"/>
                <w:b/>
                <w:color w:val="000000" w:themeColor="text1"/>
                <w:spacing w:val="-2"/>
                <w:sz w:val="16"/>
                <w:szCs w:val="16"/>
              </w:rPr>
            </w:pPr>
            <w:r w:rsidRPr="00D83AF4">
              <w:rPr>
                <w:rFonts w:ascii="Arial Narrow" w:hAnsi="Arial Narrow" w:cs="Arial"/>
                <w:b/>
                <w:color w:val="000000" w:themeColor="text1"/>
                <w:spacing w:val="-2"/>
                <w:sz w:val="16"/>
                <w:szCs w:val="16"/>
              </w:rPr>
              <w:t>5,000.00</w:t>
            </w:r>
          </w:p>
        </w:tc>
      </w:tr>
    </w:tbl>
    <w:p w:rsidR="00AB7696" w:rsidRPr="00277C7D" w:rsidRDefault="00AB7696" w:rsidP="00277C7D">
      <w:pPr>
        <w:pStyle w:val="ListParagraph"/>
        <w:tabs>
          <w:tab w:val="left" w:pos="2560"/>
        </w:tabs>
        <w:spacing w:line="240" w:lineRule="auto"/>
        <w:ind w:left="0"/>
        <w:jc w:val="left"/>
        <w:rPr>
          <w:rFonts w:ascii="Arial Narrow" w:hAnsi="Arial Narrow" w:cs="Arial"/>
          <w:b/>
          <w:sz w:val="22"/>
          <w:szCs w:val="22"/>
        </w:rPr>
      </w:pPr>
    </w:p>
    <w:p w:rsidR="00277C7D" w:rsidRPr="00277C7D" w:rsidRDefault="00277C7D" w:rsidP="00277C7D">
      <w:pPr>
        <w:pStyle w:val="ListParagraph"/>
        <w:numPr>
          <w:ilvl w:val="0"/>
          <w:numId w:val="37"/>
        </w:numPr>
        <w:spacing w:line="240" w:lineRule="auto"/>
        <w:ind w:left="360"/>
        <w:rPr>
          <w:rFonts w:ascii="Arial Narrow" w:hAnsi="Arial Narrow" w:cs="Calibri"/>
          <w:sz w:val="22"/>
          <w:szCs w:val="22"/>
        </w:rPr>
      </w:pPr>
      <w:r w:rsidRPr="00277C7D">
        <w:rPr>
          <w:rFonts w:ascii="Arial Narrow" w:hAnsi="Arial Narrow" w:cs="Calibri"/>
          <w:spacing w:val="-2"/>
          <w:sz w:val="22"/>
          <w:szCs w:val="22"/>
        </w:rPr>
        <w:t xml:space="preserve">The prospective bidder must have an experience of having completed at least one (1) contract that is similar to the contract to be bid, and whose value, adjusted to current price using the NSO consumer price indices, must be at least fifty percent (50%) of the ABC to be bid. </w:t>
      </w:r>
      <w:r w:rsidR="004D116D">
        <w:rPr>
          <w:rFonts w:ascii="Arial Narrow" w:hAnsi="Arial Narrow" w:cs="Arial"/>
          <w:spacing w:val="-2"/>
          <w:sz w:val="22"/>
          <w:szCs w:val="22"/>
        </w:rPr>
        <w:t xml:space="preserve">However, in the case of expendable supplies, said single contract must be at least twenty five percent (25%) of the ABC. </w:t>
      </w:r>
      <w:r w:rsidRPr="00277C7D">
        <w:rPr>
          <w:rFonts w:ascii="Arial Narrow" w:hAnsi="Arial Narrow" w:cs="Calibri"/>
          <w:spacing w:val="-2"/>
          <w:sz w:val="22"/>
          <w:szCs w:val="22"/>
        </w:rPr>
        <w:t>The description of an eligible bidder is contained in the Bidding Documents, particularly, in Section II. Instructions to Bidders.</w:t>
      </w:r>
    </w:p>
    <w:p w:rsidR="00277C7D" w:rsidRPr="00277C7D" w:rsidRDefault="00277C7D" w:rsidP="00277C7D">
      <w:pPr>
        <w:ind w:left="360" w:hanging="360"/>
        <w:rPr>
          <w:rFonts w:ascii="Arial Narrow" w:hAnsi="Arial Narrow" w:cs="Calibri"/>
          <w:sz w:val="22"/>
          <w:szCs w:val="22"/>
        </w:rPr>
      </w:pPr>
    </w:p>
    <w:p w:rsidR="00277C7D" w:rsidRPr="00277C7D" w:rsidRDefault="00277C7D" w:rsidP="00277C7D">
      <w:pPr>
        <w:pStyle w:val="ListParagraph"/>
        <w:numPr>
          <w:ilvl w:val="0"/>
          <w:numId w:val="37"/>
        </w:numPr>
        <w:spacing w:line="240" w:lineRule="auto"/>
        <w:ind w:left="360"/>
        <w:rPr>
          <w:rFonts w:ascii="Arial Narrow" w:hAnsi="Arial Narrow" w:cs="Calibri"/>
          <w:sz w:val="22"/>
          <w:szCs w:val="22"/>
        </w:rPr>
      </w:pPr>
      <w:r w:rsidRPr="00277C7D">
        <w:rPr>
          <w:rFonts w:ascii="Arial Narrow" w:hAnsi="Arial Narrow" w:cs="Calibri"/>
          <w:spacing w:val="-2"/>
          <w:sz w:val="22"/>
          <w:szCs w:val="22"/>
        </w:rPr>
        <w:t xml:space="preserve">Bidding will be conducted through open competitive bidding procedures using a non-discretionary “pass/fail” criterion as specified in the Implementing Rules and Regulations (IRR) of Republic Act (RA) 9184, otherwise known as the “Government Procurement Reform Act”. </w:t>
      </w:r>
    </w:p>
    <w:p w:rsidR="00277C7D" w:rsidRPr="00277C7D" w:rsidRDefault="00277C7D" w:rsidP="00277C7D">
      <w:pPr>
        <w:pStyle w:val="ListParagraph"/>
        <w:spacing w:line="240" w:lineRule="auto"/>
        <w:ind w:left="360"/>
        <w:rPr>
          <w:rFonts w:ascii="Arial Narrow" w:hAnsi="Arial Narrow" w:cs="Calibri"/>
          <w:spacing w:val="-2"/>
          <w:sz w:val="22"/>
          <w:szCs w:val="22"/>
        </w:rPr>
      </w:pPr>
    </w:p>
    <w:p w:rsidR="00277C7D" w:rsidRPr="00277C7D" w:rsidRDefault="00277C7D" w:rsidP="00277C7D">
      <w:pPr>
        <w:pStyle w:val="ListParagraph"/>
        <w:spacing w:line="240" w:lineRule="auto"/>
        <w:ind w:left="360"/>
        <w:rPr>
          <w:rFonts w:ascii="Arial Narrow" w:hAnsi="Arial Narrow" w:cs="Calibri"/>
          <w:sz w:val="22"/>
          <w:szCs w:val="22"/>
        </w:rPr>
      </w:pPr>
      <w:r w:rsidRPr="00277C7D">
        <w:rPr>
          <w:rFonts w:ascii="Arial Narrow" w:hAnsi="Arial Narrow" w:cs="Calibri"/>
          <w:spacing w:val="-2"/>
          <w:sz w:val="22"/>
          <w:szCs w:val="22"/>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5183 and subject to Commonwealth Act 138. </w:t>
      </w:r>
    </w:p>
    <w:p w:rsidR="00277C7D" w:rsidRPr="00277C7D" w:rsidRDefault="00277C7D" w:rsidP="00277C7D">
      <w:pPr>
        <w:ind w:left="360" w:hanging="360"/>
        <w:rPr>
          <w:rFonts w:ascii="Arial Narrow" w:hAnsi="Arial Narrow" w:cs="Calibri"/>
          <w:sz w:val="22"/>
          <w:szCs w:val="22"/>
        </w:rPr>
      </w:pPr>
    </w:p>
    <w:p w:rsidR="00277C7D" w:rsidRPr="00277C7D" w:rsidRDefault="00277C7D" w:rsidP="00277C7D">
      <w:pPr>
        <w:pStyle w:val="ListParagraph"/>
        <w:numPr>
          <w:ilvl w:val="0"/>
          <w:numId w:val="37"/>
        </w:numPr>
        <w:spacing w:line="240" w:lineRule="auto"/>
        <w:ind w:left="360"/>
        <w:rPr>
          <w:rFonts w:ascii="Arial Narrow" w:hAnsi="Arial Narrow" w:cs="Calibri"/>
          <w:sz w:val="22"/>
          <w:szCs w:val="22"/>
        </w:rPr>
      </w:pPr>
      <w:r w:rsidRPr="00277C7D">
        <w:rPr>
          <w:rFonts w:ascii="Arial Narrow" w:hAnsi="Arial Narrow" w:cs="Calibri"/>
          <w:spacing w:val="-2"/>
          <w:sz w:val="22"/>
          <w:szCs w:val="22"/>
        </w:rPr>
        <w:t xml:space="preserve">Interested bidders may obtain further information from </w:t>
      </w:r>
      <w:r w:rsidRPr="00277C7D">
        <w:rPr>
          <w:rFonts w:ascii="Arial Narrow" w:hAnsi="Arial Narrow" w:cs="Calibri"/>
          <w:sz w:val="22"/>
          <w:szCs w:val="22"/>
        </w:rPr>
        <w:t>The</w:t>
      </w:r>
      <w:r w:rsidR="00A367CF">
        <w:rPr>
          <w:rFonts w:ascii="Arial Narrow" w:hAnsi="Arial Narrow" w:cs="Calibri"/>
          <w:sz w:val="22"/>
          <w:szCs w:val="22"/>
        </w:rPr>
        <w:t xml:space="preserve"> </w:t>
      </w:r>
      <w:r w:rsidRPr="00277C7D">
        <w:rPr>
          <w:rFonts w:ascii="Arial Narrow" w:hAnsi="Arial Narrow" w:cs="Calibri"/>
          <w:sz w:val="22"/>
          <w:szCs w:val="22"/>
        </w:rPr>
        <w:t>Provincial Government of Davao del Norte</w:t>
      </w:r>
      <w:r w:rsidRPr="00277C7D">
        <w:rPr>
          <w:rFonts w:ascii="Arial Narrow" w:hAnsi="Arial Narrow" w:cs="Calibri"/>
          <w:spacing w:val="-2"/>
          <w:sz w:val="22"/>
          <w:szCs w:val="22"/>
        </w:rPr>
        <w:t xml:space="preserve"> and inspect the Bidding Documents a</w:t>
      </w:r>
      <w:r w:rsidR="00BC2EF4">
        <w:rPr>
          <w:rFonts w:ascii="Arial Narrow" w:hAnsi="Arial Narrow" w:cs="Calibri"/>
          <w:spacing w:val="-2"/>
          <w:sz w:val="22"/>
          <w:szCs w:val="22"/>
        </w:rPr>
        <w:t>t the address given below from 8</w:t>
      </w:r>
      <w:r w:rsidRPr="00277C7D">
        <w:rPr>
          <w:rFonts w:ascii="Arial Narrow" w:hAnsi="Arial Narrow" w:cs="Calibri"/>
          <w:spacing w:val="-2"/>
          <w:sz w:val="22"/>
          <w:szCs w:val="22"/>
        </w:rPr>
        <w:t>:00 a.m. to 5:00 p.m., from Monday to Friday.</w:t>
      </w:r>
      <w:bookmarkStart w:id="226" w:name="OLE_LINK9"/>
      <w:bookmarkStart w:id="227" w:name="OLE_LINK10"/>
    </w:p>
    <w:p w:rsidR="00277C7D" w:rsidRPr="00277C7D" w:rsidRDefault="00277C7D" w:rsidP="00277C7D">
      <w:pPr>
        <w:ind w:left="360" w:hanging="360"/>
        <w:rPr>
          <w:rFonts w:ascii="Arial Narrow" w:hAnsi="Arial Narrow" w:cs="Calibri"/>
          <w:sz w:val="22"/>
          <w:szCs w:val="22"/>
        </w:rPr>
      </w:pPr>
    </w:p>
    <w:p w:rsidR="00277C7D" w:rsidRPr="00277C7D" w:rsidRDefault="00277C7D" w:rsidP="00277C7D">
      <w:pPr>
        <w:pStyle w:val="ListParagraph"/>
        <w:numPr>
          <w:ilvl w:val="0"/>
          <w:numId w:val="37"/>
        </w:numPr>
        <w:spacing w:line="240" w:lineRule="auto"/>
        <w:ind w:left="360"/>
        <w:rPr>
          <w:rFonts w:ascii="Arial Narrow" w:hAnsi="Arial Narrow" w:cs="Calibri"/>
          <w:sz w:val="22"/>
          <w:szCs w:val="22"/>
        </w:rPr>
      </w:pPr>
      <w:r w:rsidRPr="00277C7D">
        <w:rPr>
          <w:rFonts w:ascii="Arial Narrow" w:hAnsi="Arial Narrow" w:cs="Calibri"/>
          <w:spacing w:val="-2"/>
          <w:sz w:val="22"/>
          <w:szCs w:val="22"/>
        </w:rPr>
        <w:t xml:space="preserve">A complete set of Bidding Documents may be </w:t>
      </w:r>
      <w:r w:rsidR="00C87752">
        <w:rPr>
          <w:rFonts w:ascii="Arial Narrow" w:hAnsi="Arial Narrow" w:cs="Calibri"/>
          <w:spacing w:val="-2"/>
          <w:sz w:val="22"/>
          <w:szCs w:val="22"/>
        </w:rPr>
        <w:t>acquire</w:t>
      </w:r>
      <w:r w:rsidRPr="00277C7D">
        <w:rPr>
          <w:rFonts w:ascii="Arial Narrow" w:hAnsi="Arial Narrow" w:cs="Calibri"/>
          <w:spacing w:val="-2"/>
          <w:sz w:val="22"/>
          <w:szCs w:val="22"/>
        </w:rPr>
        <w:t xml:space="preserve">d by interested Bidders on </w:t>
      </w:r>
      <w:r w:rsidR="00B501F8">
        <w:rPr>
          <w:rFonts w:ascii="Verdana" w:hAnsi="Verdana" w:cs="Calibri"/>
          <w:b/>
          <w:color w:val="FF0000"/>
          <w:spacing w:val="-2"/>
          <w:sz w:val="16"/>
          <w:szCs w:val="16"/>
          <w:highlight w:val="lightGray"/>
        </w:rPr>
        <w:t>Octo</w:t>
      </w:r>
      <w:r w:rsidR="00736050">
        <w:rPr>
          <w:rFonts w:ascii="Verdana" w:hAnsi="Verdana" w:cs="Calibri"/>
          <w:b/>
          <w:color w:val="FF0000"/>
          <w:spacing w:val="-2"/>
          <w:sz w:val="16"/>
          <w:szCs w:val="16"/>
          <w:highlight w:val="lightGray"/>
        </w:rPr>
        <w:t>ber 1</w:t>
      </w:r>
      <w:r w:rsidR="00541033">
        <w:rPr>
          <w:rFonts w:ascii="Verdana" w:hAnsi="Verdana" w:cs="Calibri"/>
          <w:b/>
          <w:color w:val="FF0000"/>
          <w:spacing w:val="-2"/>
          <w:sz w:val="16"/>
          <w:szCs w:val="16"/>
          <w:highlight w:val="lightGray"/>
        </w:rPr>
        <w:t>1</w:t>
      </w:r>
      <w:r w:rsidR="002F2F49" w:rsidRPr="00FC5E94">
        <w:rPr>
          <w:rFonts w:ascii="Verdana" w:hAnsi="Verdana" w:cs="Calibri"/>
          <w:b/>
          <w:color w:val="FF0000"/>
          <w:spacing w:val="-2"/>
          <w:sz w:val="16"/>
          <w:szCs w:val="16"/>
          <w:highlight w:val="lightGray"/>
        </w:rPr>
        <w:t xml:space="preserve">, 2016 to </w:t>
      </w:r>
      <w:r w:rsidR="00B501F8">
        <w:rPr>
          <w:rFonts w:ascii="Verdana" w:hAnsi="Verdana" w:cs="Calibri"/>
          <w:b/>
          <w:color w:val="FF0000"/>
          <w:spacing w:val="-2"/>
          <w:sz w:val="16"/>
          <w:szCs w:val="16"/>
          <w:highlight w:val="lightGray"/>
        </w:rPr>
        <w:t>Octo</w:t>
      </w:r>
      <w:r w:rsidR="00541033">
        <w:rPr>
          <w:rFonts w:ascii="Verdana" w:hAnsi="Verdana" w:cs="Calibri"/>
          <w:b/>
          <w:color w:val="FF0000"/>
          <w:spacing w:val="-2"/>
          <w:sz w:val="16"/>
          <w:szCs w:val="16"/>
          <w:highlight w:val="lightGray"/>
        </w:rPr>
        <w:t>ber</w:t>
      </w:r>
      <w:r w:rsidR="00870555">
        <w:rPr>
          <w:rFonts w:ascii="Verdana" w:hAnsi="Verdana" w:cs="Calibri"/>
          <w:b/>
          <w:color w:val="FF0000"/>
          <w:spacing w:val="-2"/>
          <w:sz w:val="16"/>
          <w:szCs w:val="16"/>
          <w:highlight w:val="lightGray"/>
        </w:rPr>
        <w:t xml:space="preserve"> </w:t>
      </w:r>
      <w:r w:rsidR="00736050">
        <w:rPr>
          <w:rFonts w:ascii="Verdana" w:hAnsi="Verdana" w:cs="Calibri"/>
          <w:b/>
          <w:color w:val="FF0000"/>
          <w:spacing w:val="-2"/>
          <w:sz w:val="16"/>
          <w:szCs w:val="16"/>
          <w:highlight w:val="lightGray"/>
        </w:rPr>
        <w:t>3</w:t>
      </w:r>
      <w:r w:rsidR="00541033">
        <w:rPr>
          <w:rFonts w:ascii="Verdana" w:hAnsi="Verdana" w:cs="Calibri"/>
          <w:b/>
          <w:color w:val="FF0000"/>
          <w:spacing w:val="-2"/>
          <w:sz w:val="16"/>
          <w:szCs w:val="16"/>
          <w:highlight w:val="lightGray"/>
        </w:rPr>
        <w:t>0</w:t>
      </w:r>
      <w:r w:rsidR="002F2F49" w:rsidRPr="00FC5E94">
        <w:rPr>
          <w:rFonts w:ascii="Verdana" w:hAnsi="Verdana" w:cs="Calibri"/>
          <w:b/>
          <w:color w:val="FF0000"/>
          <w:spacing w:val="-2"/>
          <w:sz w:val="16"/>
          <w:szCs w:val="16"/>
          <w:highlight w:val="lightGray"/>
        </w:rPr>
        <w:t>, 2016</w:t>
      </w:r>
      <w:r w:rsidRPr="00277C7D">
        <w:rPr>
          <w:rFonts w:ascii="Arial Narrow" w:hAnsi="Arial Narrow" w:cs="Calibri"/>
          <w:spacing w:val="-2"/>
          <w:sz w:val="22"/>
          <w:szCs w:val="22"/>
        </w:rPr>
        <w:t xml:space="preserve">, from the address below and upon payment of a nonrefundable fee for the Bidding Documents pursuant </w:t>
      </w:r>
      <w:r w:rsidR="00E33DA8">
        <w:rPr>
          <w:rFonts w:ascii="Arial Narrow" w:hAnsi="Arial Narrow" w:cs="Calibri"/>
          <w:spacing w:val="-2"/>
          <w:sz w:val="22"/>
          <w:szCs w:val="22"/>
        </w:rPr>
        <w:t>to Provincial Ordinance No. 2015</w:t>
      </w:r>
      <w:r w:rsidRPr="00277C7D">
        <w:rPr>
          <w:rFonts w:ascii="Arial Narrow" w:hAnsi="Arial Narrow" w:cs="Calibri"/>
          <w:spacing w:val="-2"/>
          <w:sz w:val="22"/>
          <w:szCs w:val="22"/>
        </w:rPr>
        <w:t>-001</w:t>
      </w:r>
      <w:r w:rsidRPr="00277C7D">
        <w:rPr>
          <w:rFonts w:ascii="Arial Narrow" w:hAnsi="Arial Narrow" w:cs="Calibri"/>
          <w:sz w:val="22"/>
          <w:szCs w:val="22"/>
        </w:rPr>
        <w:t>.</w:t>
      </w:r>
      <w:bookmarkEnd w:id="226"/>
      <w:bookmarkEnd w:id="227"/>
    </w:p>
    <w:p w:rsidR="00277C7D" w:rsidRPr="00277C7D" w:rsidRDefault="00277C7D" w:rsidP="00277C7D">
      <w:pPr>
        <w:ind w:left="360" w:hanging="360"/>
        <w:rPr>
          <w:rFonts w:ascii="Arial Narrow" w:hAnsi="Arial Narrow" w:cs="Calibri"/>
          <w:sz w:val="22"/>
          <w:szCs w:val="22"/>
        </w:rPr>
      </w:pPr>
    </w:p>
    <w:p w:rsidR="00277C7D" w:rsidRPr="00277C7D" w:rsidRDefault="00277C7D" w:rsidP="00277C7D">
      <w:pPr>
        <w:pStyle w:val="ListParagraph"/>
        <w:spacing w:line="240" w:lineRule="auto"/>
        <w:ind w:left="360"/>
        <w:rPr>
          <w:rFonts w:ascii="Arial Narrow" w:hAnsi="Arial Narrow" w:cs="Calibri"/>
          <w:sz w:val="22"/>
          <w:szCs w:val="22"/>
        </w:rPr>
      </w:pPr>
      <w:r w:rsidRPr="00277C7D">
        <w:rPr>
          <w:rFonts w:ascii="Arial Narrow" w:hAnsi="Arial Narrow" w:cs="Calibri"/>
          <w:sz w:val="22"/>
          <w:szCs w:val="22"/>
        </w:rPr>
        <w:t>It may also be downloaded free of charge from the website of the Philippine Government Electronic Procurement System (PhilGEPS) and the website of the Procuring Entity, provided that bidders shall pay the nonrefundable fee for the Bidding Documents not later than the submission of their bids.</w:t>
      </w:r>
    </w:p>
    <w:p w:rsidR="00277C7D" w:rsidRPr="00277C7D" w:rsidRDefault="00277C7D" w:rsidP="00277C7D">
      <w:pPr>
        <w:pStyle w:val="ListParagraph"/>
        <w:rPr>
          <w:rFonts w:ascii="Arial Narrow" w:hAnsi="Arial Narrow" w:cs="Calibri"/>
          <w:sz w:val="22"/>
          <w:szCs w:val="22"/>
        </w:rPr>
      </w:pPr>
    </w:p>
    <w:p w:rsidR="00277C7D" w:rsidRPr="00277C7D" w:rsidRDefault="00277C7D" w:rsidP="00277C7D">
      <w:pPr>
        <w:pStyle w:val="ListParagraph"/>
        <w:numPr>
          <w:ilvl w:val="0"/>
          <w:numId w:val="37"/>
        </w:numPr>
        <w:spacing w:line="240" w:lineRule="auto"/>
        <w:ind w:left="360"/>
        <w:rPr>
          <w:rFonts w:ascii="Arial Narrow" w:hAnsi="Arial Narrow" w:cs="Calibri"/>
          <w:sz w:val="22"/>
          <w:szCs w:val="22"/>
        </w:rPr>
      </w:pPr>
      <w:r w:rsidRPr="00277C7D">
        <w:rPr>
          <w:rFonts w:ascii="Arial Narrow" w:hAnsi="Arial Narrow" w:cs="Calibri"/>
          <w:sz w:val="22"/>
          <w:szCs w:val="22"/>
        </w:rPr>
        <w:t>TheProvincial Government of Davao del Norte</w:t>
      </w:r>
      <w:r w:rsidRPr="00277C7D">
        <w:rPr>
          <w:rFonts w:ascii="Arial Narrow" w:hAnsi="Arial Narrow" w:cs="Calibri"/>
          <w:spacing w:val="-2"/>
          <w:sz w:val="22"/>
          <w:szCs w:val="22"/>
        </w:rPr>
        <w:t xml:space="preserve"> will hold a Pre-Bid Conference on </w:t>
      </w:r>
      <w:r w:rsidR="00B501F8">
        <w:rPr>
          <w:rFonts w:ascii="Verdana" w:hAnsi="Verdana" w:cs="Calibri"/>
          <w:b/>
          <w:color w:val="FF0000"/>
          <w:spacing w:val="-2"/>
          <w:sz w:val="16"/>
          <w:szCs w:val="16"/>
          <w:highlight w:val="lightGray"/>
        </w:rPr>
        <w:t>Octo</w:t>
      </w:r>
      <w:r w:rsidR="00541033">
        <w:rPr>
          <w:rFonts w:ascii="Verdana" w:hAnsi="Verdana" w:cs="Calibri"/>
          <w:b/>
          <w:color w:val="FF0000"/>
          <w:spacing w:val="-2"/>
          <w:sz w:val="16"/>
          <w:szCs w:val="16"/>
          <w:highlight w:val="lightGray"/>
        </w:rPr>
        <w:t xml:space="preserve">ber </w:t>
      </w:r>
      <w:r w:rsidR="00736050">
        <w:rPr>
          <w:rFonts w:ascii="Verdana" w:hAnsi="Verdana" w:cs="Calibri"/>
          <w:b/>
          <w:color w:val="FF0000"/>
          <w:spacing w:val="-2"/>
          <w:sz w:val="16"/>
          <w:szCs w:val="16"/>
          <w:highlight w:val="lightGray"/>
        </w:rPr>
        <w:t>19</w:t>
      </w:r>
      <w:r w:rsidR="002F2F49" w:rsidRPr="00FC5E94">
        <w:rPr>
          <w:rFonts w:ascii="Verdana" w:hAnsi="Verdana" w:cs="Calibri"/>
          <w:b/>
          <w:color w:val="FF0000"/>
          <w:spacing w:val="-2"/>
          <w:sz w:val="16"/>
          <w:szCs w:val="16"/>
          <w:highlight w:val="lightGray"/>
        </w:rPr>
        <w:t>, 2016</w:t>
      </w:r>
      <w:r w:rsidRPr="00277C7D">
        <w:rPr>
          <w:rFonts w:ascii="Arial Narrow" w:hAnsi="Arial Narrow" w:cs="Calibri"/>
          <w:spacing w:val="-2"/>
          <w:sz w:val="22"/>
          <w:szCs w:val="22"/>
        </w:rPr>
        <w:t xml:space="preserve"> at 9:00 a.m. at the Provincial General Services Office (PGSO) Conference Room, 2F PGSO Bldg., Government Center, Mankilam, Tagum City, which shall be opened to all interested parties.</w:t>
      </w:r>
    </w:p>
    <w:p w:rsidR="00277C7D" w:rsidRPr="00277C7D" w:rsidRDefault="00277C7D" w:rsidP="00277C7D">
      <w:pPr>
        <w:ind w:left="360" w:hanging="360"/>
        <w:rPr>
          <w:rFonts w:ascii="Arial Narrow" w:hAnsi="Arial Narrow" w:cs="Calibri"/>
          <w:sz w:val="22"/>
          <w:szCs w:val="22"/>
        </w:rPr>
      </w:pPr>
    </w:p>
    <w:p w:rsidR="00277C7D" w:rsidRPr="00277C7D" w:rsidRDefault="00277C7D" w:rsidP="00277C7D">
      <w:pPr>
        <w:pStyle w:val="ListParagraph"/>
        <w:numPr>
          <w:ilvl w:val="0"/>
          <w:numId w:val="37"/>
        </w:numPr>
        <w:spacing w:line="240" w:lineRule="auto"/>
        <w:ind w:left="360"/>
        <w:rPr>
          <w:rFonts w:ascii="Arial Narrow" w:hAnsi="Arial Narrow" w:cs="Calibri"/>
          <w:sz w:val="22"/>
          <w:szCs w:val="22"/>
        </w:rPr>
      </w:pPr>
      <w:r w:rsidRPr="00277C7D">
        <w:rPr>
          <w:rFonts w:ascii="Arial Narrow" w:hAnsi="Arial Narrow" w:cs="Calibri"/>
          <w:spacing w:val="-2"/>
          <w:sz w:val="22"/>
          <w:szCs w:val="22"/>
        </w:rPr>
        <w:t>Bids must be delivered to the address below on</w:t>
      </w:r>
      <w:r w:rsidR="00541033">
        <w:rPr>
          <w:rFonts w:ascii="Arial Narrow" w:hAnsi="Arial Narrow" w:cs="Calibri"/>
          <w:spacing w:val="-2"/>
          <w:sz w:val="22"/>
          <w:szCs w:val="22"/>
        </w:rPr>
        <w:t xml:space="preserve"> </w:t>
      </w:r>
      <w:r w:rsidR="00B501F8">
        <w:rPr>
          <w:rFonts w:ascii="Verdana" w:hAnsi="Verdana" w:cs="Calibri"/>
          <w:b/>
          <w:color w:val="FF0000"/>
          <w:spacing w:val="-2"/>
          <w:sz w:val="16"/>
          <w:szCs w:val="16"/>
          <w:highlight w:val="lightGray"/>
        </w:rPr>
        <w:t>Octo</w:t>
      </w:r>
      <w:r w:rsidR="00736050">
        <w:rPr>
          <w:rFonts w:ascii="Verdana" w:hAnsi="Verdana" w:cs="Calibri"/>
          <w:b/>
          <w:color w:val="FF0000"/>
          <w:spacing w:val="-2"/>
          <w:sz w:val="16"/>
          <w:szCs w:val="16"/>
          <w:highlight w:val="lightGray"/>
        </w:rPr>
        <w:t>ber 3</w:t>
      </w:r>
      <w:r w:rsidR="00541033">
        <w:rPr>
          <w:rFonts w:ascii="Verdana" w:hAnsi="Verdana" w:cs="Calibri"/>
          <w:b/>
          <w:color w:val="FF0000"/>
          <w:spacing w:val="-2"/>
          <w:sz w:val="16"/>
          <w:szCs w:val="16"/>
          <w:highlight w:val="lightGray"/>
        </w:rPr>
        <w:t>1</w:t>
      </w:r>
      <w:r w:rsidR="002F2F49" w:rsidRPr="00FC5E94">
        <w:rPr>
          <w:rFonts w:ascii="Verdana" w:hAnsi="Verdana" w:cs="Calibri"/>
          <w:b/>
          <w:color w:val="FF0000"/>
          <w:spacing w:val="-2"/>
          <w:sz w:val="16"/>
          <w:szCs w:val="16"/>
          <w:highlight w:val="lightGray"/>
        </w:rPr>
        <w:t>, 2016</w:t>
      </w:r>
      <w:r w:rsidR="00541033">
        <w:rPr>
          <w:rFonts w:ascii="Verdana" w:hAnsi="Verdana" w:cs="Calibri"/>
          <w:b/>
          <w:color w:val="FF0000"/>
          <w:spacing w:val="-2"/>
          <w:sz w:val="16"/>
          <w:szCs w:val="16"/>
        </w:rPr>
        <w:t xml:space="preserve"> </w:t>
      </w:r>
      <w:r w:rsidR="007F2803">
        <w:rPr>
          <w:rFonts w:ascii="Arial Narrow" w:hAnsi="Arial Narrow" w:cs="Calibri"/>
          <w:spacing w:val="-2"/>
          <w:sz w:val="22"/>
          <w:szCs w:val="22"/>
        </w:rPr>
        <w:t>before</w:t>
      </w:r>
      <w:r w:rsidRPr="00277C7D">
        <w:rPr>
          <w:rFonts w:ascii="Arial Narrow" w:hAnsi="Arial Narrow" w:cs="Calibri"/>
          <w:spacing w:val="-2"/>
          <w:sz w:val="22"/>
          <w:szCs w:val="22"/>
        </w:rPr>
        <w:t xml:space="preserve"> 10:00 a.m. at BAC Secretariat, 2F PGSO Bldg., Government Center, Mankilam, Tagum City, Davao Del Norte. All Bids must be accompanied with a bid security in any of the acceptable forms and in the amount stated in ITB Clause 18.</w:t>
      </w:r>
    </w:p>
    <w:p w:rsidR="00277C7D" w:rsidRPr="00277C7D" w:rsidRDefault="00277C7D" w:rsidP="00277C7D">
      <w:pPr>
        <w:pStyle w:val="ListParagraph"/>
        <w:spacing w:line="240" w:lineRule="auto"/>
        <w:ind w:left="360"/>
        <w:rPr>
          <w:rFonts w:ascii="Arial Narrow" w:hAnsi="Arial Narrow" w:cs="Calibri"/>
          <w:spacing w:val="-2"/>
          <w:sz w:val="22"/>
          <w:szCs w:val="22"/>
        </w:rPr>
      </w:pPr>
    </w:p>
    <w:p w:rsidR="00277C7D" w:rsidRPr="00277C7D" w:rsidRDefault="00277C7D" w:rsidP="00277C7D">
      <w:pPr>
        <w:pStyle w:val="ListParagraph"/>
        <w:spacing w:line="240" w:lineRule="auto"/>
        <w:ind w:left="360"/>
        <w:rPr>
          <w:rFonts w:ascii="Arial Narrow" w:hAnsi="Arial Narrow" w:cs="Calibri"/>
          <w:spacing w:val="-2"/>
          <w:sz w:val="22"/>
          <w:szCs w:val="22"/>
        </w:rPr>
      </w:pPr>
      <w:r w:rsidRPr="00277C7D">
        <w:rPr>
          <w:rFonts w:ascii="Arial Narrow" w:hAnsi="Arial Narrow" w:cs="Calibri"/>
          <w:spacing w:val="-2"/>
          <w:sz w:val="22"/>
          <w:szCs w:val="22"/>
        </w:rPr>
        <w:lastRenderedPageBreak/>
        <w:t xml:space="preserve">Bids will be opened in the presence of the Bidders’ representatives who choose to attend at the address below. Late bids shall not be accepted. </w:t>
      </w:r>
    </w:p>
    <w:p w:rsidR="00277C7D" w:rsidRPr="00277C7D" w:rsidRDefault="00277C7D" w:rsidP="00277C7D">
      <w:pPr>
        <w:ind w:left="360" w:hanging="360"/>
        <w:rPr>
          <w:rFonts w:ascii="Arial Narrow" w:hAnsi="Arial Narrow" w:cs="Calibri"/>
          <w:spacing w:val="-2"/>
          <w:sz w:val="22"/>
          <w:szCs w:val="22"/>
        </w:rPr>
      </w:pPr>
    </w:p>
    <w:p w:rsidR="00277C7D" w:rsidRPr="00277C7D" w:rsidRDefault="00277C7D" w:rsidP="00277C7D">
      <w:pPr>
        <w:pStyle w:val="ListParagraph"/>
        <w:numPr>
          <w:ilvl w:val="0"/>
          <w:numId w:val="37"/>
        </w:numPr>
        <w:spacing w:line="240" w:lineRule="auto"/>
        <w:ind w:left="360"/>
        <w:rPr>
          <w:rFonts w:ascii="Arial Narrow" w:hAnsi="Arial Narrow" w:cs="Calibri"/>
          <w:spacing w:val="-2"/>
          <w:sz w:val="22"/>
          <w:szCs w:val="22"/>
        </w:rPr>
      </w:pPr>
      <w:r w:rsidRPr="00277C7D">
        <w:rPr>
          <w:rFonts w:ascii="Arial Narrow" w:hAnsi="Arial Narrow" w:cs="Calibri"/>
          <w:sz w:val="22"/>
          <w:szCs w:val="22"/>
        </w:rPr>
        <w:t xml:space="preserve">The Provincial Government of Davao del </w:t>
      </w:r>
      <w:r w:rsidR="00B501F8" w:rsidRPr="00277C7D">
        <w:rPr>
          <w:rFonts w:ascii="Arial Narrow" w:hAnsi="Arial Narrow" w:cs="Calibri"/>
          <w:sz w:val="22"/>
          <w:szCs w:val="22"/>
        </w:rPr>
        <w:t>Norte reserves</w:t>
      </w:r>
      <w:r w:rsidRPr="00277C7D">
        <w:rPr>
          <w:rFonts w:ascii="Arial Narrow" w:hAnsi="Arial Narrow" w:cs="Calibri"/>
          <w:sz w:val="22"/>
          <w:szCs w:val="22"/>
        </w:rPr>
        <w:t xml:space="preserve"> the right to accept or reject any bid, to annul the bidding process, and to reject all bids at any time prior to contract award, without thereby incurring any liability to the affected bidder or bidders.</w:t>
      </w:r>
    </w:p>
    <w:p w:rsidR="00277C7D" w:rsidRPr="00277C7D" w:rsidRDefault="00277C7D" w:rsidP="00277C7D">
      <w:pPr>
        <w:ind w:left="360" w:hanging="360"/>
        <w:rPr>
          <w:rFonts w:ascii="Arial Narrow" w:hAnsi="Arial Narrow" w:cs="Calibri"/>
          <w:spacing w:val="-2"/>
          <w:sz w:val="22"/>
          <w:szCs w:val="22"/>
        </w:rPr>
      </w:pPr>
    </w:p>
    <w:p w:rsidR="00277C7D" w:rsidRPr="00277C7D" w:rsidRDefault="00277C7D" w:rsidP="00277C7D">
      <w:pPr>
        <w:pStyle w:val="ListParagraph"/>
        <w:numPr>
          <w:ilvl w:val="0"/>
          <w:numId w:val="37"/>
        </w:numPr>
        <w:spacing w:line="240" w:lineRule="auto"/>
        <w:ind w:left="360"/>
        <w:rPr>
          <w:rFonts w:ascii="Arial Narrow" w:hAnsi="Arial Narrow" w:cs="Calibri"/>
          <w:spacing w:val="-2"/>
          <w:sz w:val="22"/>
          <w:szCs w:val="22"/>
        </w:rPr>
      </w:pPr>
      <w:r w:rsidRPr="00277C7D">
        <w:rPr>
          <w:rFonts w:ascii="Arial Narrow" w:hAnsi="Arial Narrow" w:cs="Calibri"/>
          <w:spacing w:val="-2"/>
          <w:sz w:val="22"/>
          <w:szCs w:val="22"/>
        </w:rPr>
        <w:t>For further information, please refer to:</w:t>
      </w:r>
    </w:p>
    <w:p w:rsidR="00277C7D" w:rsidRPr="00277C7D" w:rsidRDefault="00277C7D" w:rsidP="00277C7D">
      <w:pPr>
        <w:ind w:left="720"/>
        <w:rPr>
          <w:rFonts w:ascii="Arial Narrow" w:hAnsi="Arial Narrow" w:cs="Calibri"/>
          <w:spacing w:val="-2"/>
          <w:sz w:val="22"/>
          <w:szCs w:val="22"/>
        </w:rPr>
      </w:pPr>
    </w:p>
    <w:p w:rsidR="00277C7D" w:rsidRPr="00FD38F6" w:rsidRDefault="00055521" w:rsidP="00277C7D">
      <w:pPr>
        <w:ind w:left="360"/>
        <w:rPr>
          <w:rFonts w:ascii="Arial Narrow" w:hAnsi="Arial Narrow" w:cs="Calibri"/>
          <w:b/>
          <w:spacing w:val="-2"/>
          <w:sz w:val="22"/>
          <w:szCs w:val="22"/>
        </w:rPr>
      </w:pPr>
      <w:r>
        <w:rPr>
          <w:rFonts w:ascii="Arial Narrow" w:hAnsi="Arial Narrow" w:cs="Calibri"/>
          <w:b/>
          <w:spacing w:val="-2"/>
          <w:sz w:val="22"/>
          <w:szCs w:val="22"/>
        </w:rPr>
        <w:t>ATTY. EDD MARK O. WAKAN</w:t>
      </w:r>
    </w:p>
    <w:p w:rsidR="00277C7D" w:rsidRPr="00277C7D" w:rsidRDefault="00277C7D" w:rsidP="00277C7D">
      <w:pPr>
        <w:ind w:left="720" w:hanging="360"/>
        <w:rPr>
          <w:rFonts w:ascii="Arial Narrow" w:hAnsi="Arial Narrow" w:cs="Calibri"/>
          <w:spacing w:val="-2"/>
          <w:sz w:val="22"/>
          <w:szCs w:val="22"/>
        </w:rPr>
      </w:pPr>
      <w:r w:rsidRPr="00277C7D">
        <w:rPr>
          <w:rFonts w:ascii="Arial Narrow" w:hAnsi="Arial Narrow" w:cs="Calibri"/>
          <w:spacing w:val="-2"/>
          <w:sz w:val="22"/>
          <w:szCs w:val="22"/>
        </w:rPr>
        <w:t xml:space="preserve">Provincial </w:t>
      </w:r>
      <w:r w:rsidR="004B2C49">
        <w:rPr>
          <w:rFonts w:ascii="Arial Narrow" w:hAnsi="Arial Narrow" w:cs="Calibri"/>
          <w:spacing w:val="-2"/>
          <w:sz w:val="22"/>
          <w:szCs w:val="22"/>
        </w:rPr>
        <w:t>General Services</w:t>
      </w:r>
      <w:r w:rsidRPr="00277C7D">
        <w:rPr>
          <w:rFonts w:ascii="Arial Narrow" w:hAnsi="Arial Narrow" w:cs="Calibri"/>
          <w:spacing w:val="-2"/>
          <w:sz w:val="22"/>
          <w:szCs w:val="22"/>
        </w:rPr>
        <w:t xml:space="preserve"> Officer/BAC Chairman</w:t>
      </w:r>
    </w:p>
    <w:p w:rsidR="00277C7D" w:rsidRPr="00277C7D" w:rsidRDefault="00277C7D" w:rsidP="00277C7D">
      <w:pPr>
        <w:ind w:left="720" w:hanging="360"/>
        <w:rPr>
          <w:rFonts w:ascii="Arial Narrow" w:hAnsi="Arial Narrow" w:cs="Calibri"/>
          <w:spacing w:val="-2"/>
          <w:sz w:val="22"/>
          <w:szCs w:val="22"/>
        </w:rPr>
      </w:pPr>
      <w:r w:rsidRPr="00277C7D">
        <w:rPr>
          <w:rFonts w:ascii="Arial Narrow" w:hAnsi="Arial Narrow" w:cs="Calibri"/>
          <w:spacing w:val="-2"/>
          <w:sz w:val="22"/>
          <w:szCs w:val="22"/>
        </w:rPr>
        <w:t>Province of Davao del Norte</w:t>
      </w:r>
    </w:p>
    <w:p w:rsidR="00277C7D" w:rsidRPr="00277C7D" w:rsidRDefault="00277C7D" w:rsidP="00277C7D">
      <w:pPr>
        <w:ind w:left="720" w:hanging="360"/>
        <w:rPr>
          <w:rFonts w:ascii="Arial Narrow" w:hAnsi="Arial Narrow" w:cs="Calibri"/>
          <w:spacing w:val="-2"/>
          <w:sz w:val="22"/>
          <w:szCs w:val="22"/>
        </w:rPr>
      </w:pPr>
      <w:r w:rsidRPr="00277C7D">
        <w:rPr>
          <w:rFonts w:ascii="Arial Narrow" w:hAnsi="Arial Narrow" w:cs="Calibri"/>
          <w:spacing w:val="-2"/>
          <w:sz w:val="22"/>
          <w:szCs w:val="22"/>
        </w:rPr>
        <w:t>Mankilam, Tagum City</w:t>
      </w:r>
    </w:p>
    <w:p w:rsidR="00277C7D" w:rsidRPr="00277C7D" w:rsidRDefault="00277C7D" w:rsidP="00277C7D">
      <w:pPr>
        <w:ind w:left="720" w:hanging="360"/>
        <w:rPr>
          <w:rFonts w:ascii="Arial Narrow" w:hAnsi="Arial Narrow" w:cs="Calibri"/>
          <w:spacing w:val="-2"/>
          <w:sz w:val="22"/>
          <w:szCs w:val="22"/>
        </w:rPr>
      </w:pPr>
      <w:r w:rsidRPr="00277C7D">
        <w:rPr>
          <w:rFonts w:ascii="Arial Narrow" w:hAnsi="Arial Narrow" w:cs="Calibri"/>
          <w:spacing w:val="-2"/>
          <w:sz w:val="22"/>
          <w:szCs w:val="22"/>
        </w:rPr>
        <w:t>Tel.No. (084) 216-6904</w:t>
      </w:r>
    </w:p>
    <w:p w:rsidR="00277C7D" w:rsidRPr="00277C7D" w:rsidRDefault="00277C7D" w:rsidP="00277C7D">
      <w:pPr>
        <w:ind w:left="720" w:hanging="360"/>
        <w:rPr>
          <w:rFonts w:ascii="Arial Narrow" w:hAnsi="Arial Narrow" w:cs="Calibri"/>
          <w:spacing w:val="-2"/>
          <w:sz w:val="22"/>
          <w:szCs w:val="22"/>
        </w:rPr>
      </w:pPr>
      <w:r w:rsidRPr="00277C7D">
        <w:rPr>
          <w:rFonts w:ascii="Arial Narrow" w:hAnsi="Arial Narrow" w:cs="Calibri"/>
          <w:spacing w:val="-2"/>
          <w:sz w:val="22"/>
          <w:szCs w:val="22"/>
        </w:rPr>
        <w:t>FAX No. (084) 655-9411</w:t>
      </w:r>
    </w:p>
    <w:p w:rsidR="003F316F" w:rsidRPr="003F316F" w:rsidRDefault="00277C7D" w:rsidP="003F316F">
      <w:pPr>
        <w:ind w:left="720" w:hanging="360"/>
      </w:pPr>
      <w:r w:rsidRPr="00277C7D">
        <w:rPr>
          <w:rFonts w:ascii="Arial Narrow" w:hAnsi="Arial Narrow" w:cs="Calibri"/>
          <w:spacing w:val="-2"/>
          <w:sz w:val="22"/>
          <w:szCs w:val="22"/>
        </w:rPr>
        <w:t xml:space="preserve">Website address: </w:t>
      </w:r>
      <w:hyperlink r:id="rId12" w:history="1">
        <w:r w:rsidRPr="00277C7D">
          <w:rPr>
            <w:rStyle w:val="Hyperlink"/>
            <w:rFonts w:ascii="Arial Narrow" w:hAnsi="Arial Narrow" w:cs="Calibri"/>
            <w:spacing w:val="-2"/>
            <w:sz w:val="22"/>
            <w:szCs w:val="22"/>
          </w:rPr>
          <w:t>www.davaodelnorte.gov.ph</w:t>
        </w:r>
      </w:hyperlink>
    </w:p>
    <w:p w:rsidR="003F316F" w:rsidRPr="003F316F" w:rsidRDefault="00277C7D" w:rsidP="003F316F">
      <w:pPr>
        <w:ind w:left="720" w:hanging="360"/>
      </w:pPr>
      <w:r w:rsidRPr="00277C7D">
        <w:rPr>
          <w:rFonts w:ascii="Arial Narrow" w:hAnsi="Arial Narrow" w:cs="Calibri"/>
          <w:spacing w:val="-2"/>
          <w:sz w:val="22"/>
          <w:szCs w:val="22"/>
        </w:rPr>
        <w:t xml:space="preserve">Email: </w:t>
      </w:r>
      <w:hyperlink r:id="rId13" w:history="1">
        <w:r w:rsidRPr="00277C7D">
          <w:rPr>
            <w:rStyle w:val="Hyperlink"/>
            <w:rFonts w:ascii="Arial Narrow" w:hAnsi="Arial Narrow" w:cs="Calibri"/>
            <w:spacing w:val="-2"/>
            <w:sz w:val="22"/>
            <w:szCs w:val="22"/>
          </w:rPr>
          <w:t>bacddn@gmail.com</w:t>
        </w:r>
      </w:hyperlink>
    </w:p>
    <w:p w:rsidR="0065099C" w:rsidRDefault="0065099C" w:rsidP="001B337E">
      <w:pPr>
        <w:spacing w:line="240" w:lineRule="auto"/>
        <w:ind w:left="5040"/>
        <w:rPr>
          <w:rFonts w:ascii="Arial Narrow" w:hAnsi="Arial Narrow"/>
          <w:b/>
          <w:sz w:val="22"/>
          <w:szCs w:val="22"/>
        </w:rPr>
      </w:pPr>
    </w:p>
    <w:p w:rsidR="0065099C" w:rsidRDefault="0065099C" w:rsidP="001B337E">
      <w:pPr>
        <w:spacing w:line="240" w:lineRule="auto"/>
        <w:ind w:left="5040"/>
        <w:rPr>
          <w:rFonts w:ascii="Arial Narrow" w:hAnsi="Arial Narrow"/>
          <w:b/>
          <w:sz w:val="22"/>
          <w:szCs w:val="22"/>
        </w:rPr>
      </w:pPr>
    </w:p>
    <w:p w:rsidR="0065099C" w:rsidRDefault="0065099C" w:rsidP="001B337E">
      <w:pPr>
        <w:spacing w:line="240" w:lineRule="auto"/>
        <w:ind w:left="5040"/>
        <w:rPr>
          <w:rFonts w:ascii="Arial Narrow" w:hAnsi="Arial Narrow"/>
          <w:b/>
          <w:sz w:val="22"/>
          <w:szCs w:val="22"/>
        </w:rPr>
      </w:pPr>
    </w:p>
    <w:p w:rsidR="001B337E" w:rsidRPr="0065099C" w:rsidRDefault="004D74A4" w:rsidP="004D74A4">
      <w:pPr>
        <w:spacing w:line="240" w:lineRule="auto"/>
        <w:ind w:left="5040"/>
        <w:jc w:val="center"/>
        <w:rPr>
          <w:rFonts w:ascii="Arial Narrow" w:hAnsi="Arial Narrow"/>
          <w:b/>
          <w:sz w:val="22"/>
          <w:szCs w:val="22"/>
        </w:rPr>
      </w:pPr>
      <w:r>
        <w:rPr>
          <w:rFonts w:ascii="Arial Narrow" w:hAnsi="Arial Narrow"/>
          <w:b/>
          <w:sz w:val="22"/>
          <w:szCs w:val="22"/>
        </w:rPr>
        <w:t xml:space="preserve">                       </w:t>
      </w:r>
      <w:r w:rsidR="00035BDF">
        <w:rPr>
          <w:rFonts w:ascii="Arial Narrow" w:hAnsi="Arial Narrow"/>
          <w:b/>
          <w:sz w:val="22"/>
          <w:szCs w:val="22"/>
        </w:rPr>
        <w:t>ATTY. EDD MARK O. WAKAN</w:t>
      </w:r>
    </w:p>
    <w:p w:rsidR="0065099C" w:rsidRDefault="004D74A4" w:rsidP="00541033">
      <w:pPr>
        <w:spacing w:line="240" w:lineRule="auto"/>
        <w:ind w:left="5040"/>
        <w:jc w:val="right"/>
        <w:rPr>
          <w:rFonts w:ascii="Arial Narrow" w:hAnsi="Arial Narrow"/>
          <w:sz w:val="22"/>
          <w:szCs w:val="22"/>
        </w:rPr>
      </w:pPr>
      <w:r>
        <w:rPr>
          <w:rFonts w:ascii="Arial Narrow" w:hAnsi="Arial Narrow"/>
          <w:sz w:val="22"/>
          <w:szCs w:val="22"/>
        </w:rPr>
        <w:t xml:space="preserve">   </w:t>
      </w:r>
      <w:r w:rsidR="0065099C">
        <w:rPr>
          <w:rFonts w:ascii="Arial Narrow" w:hAnsi="Arial Narrow"/>
          <w:sz w:val="22"/>
          <w:szCs w:val="22"/>
        </w:rPr>
        <w:t xml:space="preserve">Provincial </w:t>
      </w:r>
      <w:r w:rsidR="0022253C">
        <w:rPr>
          <w:rFonts w:ascii="Arial Narrow" w:hAnsi="Arial Narrow"/>
          <w:sz w:val="22"/>
          <w:szCs w:val="22"/>
        </w:rPr>
        <w:t>General Services</w:t>
      </w:r>
      <w:r w:rsidR="00035BDF">
        <w:rPr>
          <w:rFonts w:ascii="Arial Narrow" w:hAnsi="Arial Narrow"/>
          <w:sz w:val="22"/>
          <w:szCs w:val="22"/>
        </w:rPr>
        <w:t xml:space="preserve"> Officer</w:t>
      </w:r>
    </w:p>
    <w:p w:rsidR="001B337E" w:rsidRPr="0065099C" w:rsidRDefault="004D74A4" w:rsidP="004D74A4">
      <w:pPr>
        <w:spacing w:line="240" w:lineRule="auto"/>
        <w:ind w:left="5040"/>
        <w:jc w:val="center"/>
        <w:rPr>
          <w:rFonts w:ascii="Arial Narrow" w:hAnsi="Arial Narrow"/>
          <w:sz w:val="22"/>
          <w:szCs w:val="22"/>
        </w:rPr>
      </w:pPr>
      <w:r>
        <w:rPr>
          <w:rFonts w:ascii="Arial Narrow" w:hAnsi="Arial Narrow"/>
          <w:sz w:val="22"/>
          <w:szCs w:val="22"/>
        </w:rPr>
        <w:t xml:space="preserve">                           </w:t>
      </w:r>
      <w:r w:rsidR="001B337E" w:rsidRPr="0065099C">
        <w:rPr>
          <w:rFonts w:ascii="Arial Narrow" w:hAnsi="Arial Narrow"/>
          <w:sz w:val="22"/>
          <w:szCs w:val="22"/>
        </w:rPr>
        <w:t xml:space="preserve">BAC Chairman </w:t>
      </w:r>
    </w:p>
    <w:p w:rsidR="0065099C" w:rsidRDefault="0065099C" w:rsidP="001B337E">
      <w:pPr>
        <w:spacing w:line="240" w:lineRule="auto"/>
        <w:ind w:left="5040" w:hanging="4680"/>
        <w:jc w:val="left"/>
        <w:rPr>
          <w:rFonts w:ascii="Arial Narrow" w:hAnsi="Arial Narrow"/>
          <w:sz w:val="22"/>
          <w:szCs w:val="22"/>
        </w:rPr>
      </w:pPr>
    </w:p>
    <w:p w:rsidR="0065099C" w:rsidRDefault="0065099C" w:rsidP="001B337E">
      <w:pPr>
        <w:spacing w:line="240" w:lineRule="auto"/>
        <w:ind w:left="5040" w:hanging="4680"/>
        <w:jc w:val="left"/>
        <w:rPr>
          <w:rFonts w:ascii="Arial Narrow" w:hAnsi="Arial Narrow"/>
          <w:sz w:val="22"/>
          <w:szCs w:val="22"/>
        </w:rPr>
      </w:pPr>
    </w:p>
    <w:p w:rsidR="0066646C" w:rsidRDefault="0066646C" w:rsidP="001B337E">
      <w:pPr>
        <w:spacing w:line="240" w:lineRule="auto"/>
        <w:ind w:left="5040" w:hanging="4680"/>
        <w:jc w:val="left"/>
        <w:rPr>
          <w:rFonts w:ascii="Arial Narrow" w:hAnsi="Arial Narrow"/>
          <w:sz w:val="20"/>
        </w:rPr>
      </w:pPr>
    </w:p>
    <w:p w:rsidR="00003DF9" w:rsidRDefault="001B337E" w:rsidP="001B337E">
      <w:pPr>
        <w:spacing w:line="240" w:lineRule="auto"/>
        <w:ind w:left="5040" w:hanging="4680"/>
        <w:jc w:val="left"/>
        <w:rPr>
          <w:rFonts w:ascii="Arial Narrow" w:hAnsi="Arial Narrow"/>
          <w:sz w:val="20"/>
        </w:rPr>
      </w:pPr>
      <w:r w:rsidRPr="00394662">
        <w:rPr>
          <w:rFonts w:ascii="Arial Narrow" w:hAnsi="Arial Narrow"/>
          <w:sz w:val="20"/>
        </w:rPr>
        <w:t xml:space="preserve">Date: </w:t>
      </w:r>
      <w:r w:rsidR="00B501F8">
        <w:rPr>
          <w:rFonts w:ascii="Arial Narrow" w:hAnsi="Arial Narrow"/>
          <w:sz w:val="20"/>
        </w:rPr>
        <w:t>Octo</w:t>
      </w:r>
      <w:r w:rsidR="00736050">
        <w:rPr>
          <w:rFonts w:ascii="Arial Narrow" w:hAnsi="Arial Narrow"/>
          <w:sz w:val="20"/>
        </w:rPr>
        <w:t>ber 1</w:t>
      </w:r>
      <w:r w:rsidR="00541033">
        <w:rPr>
          <w:rFonts w:ascii="Arial Narrow" w:hAnsi="Arial Narrow"/>
          <w:sz w:val="20"/>
        </w:rPr>
        <w:t>1</w:t>
      </w:r>
      <w:r w:rsidR="00AB7696" w:rsidRPr="00394662">
        <w:rPr>
          <w:rFonts w:ascii="Arial Narrow" w:hAnsi="Arial Narrow"/>
          <w:sz w:val="20"/>
        </w:rPr>
        <w:t>, 201</w:t>
      </w:r>
      <w:r w:rsidR="00CD43B8">
        <w:rPr>
          <w:rFonts w:ascii="Arial Narrow" w:hAnsi="Arial Narrow"/>
          <w:sz w:val="20"/>
        </w:rPr>
        <w:t>6</w:t>
      </w:r>
    </w:p>
    <w:p w:rsidR="002F2F49" w:rsidRDefault="002F2F49" w:rsidP="001B337E">
      <w:pPr>
        <w:spacing w:line="240" w:lineRule="auto"/>
        <w:ind w:left="5040" w:hanging="4680"/>
        <w:jc w:val="left"/>
        <w:rPr>
          <w:rFonts w:ascii="Arial Narrow" w:hAnsi="Arial Narrow"/>
          <w:sz w:val="20"/>
        </w:rPr>
      </w:pPr>
    </w:p>
    <w:p w:rsidR="002F2F49" w:rsidRDefault="002F2F49" w:rsidP="001B337E">
      <w:pPr>
        <w:spacing w:line="240" w:lineRule="auto"/>
        <w:ind w:left="5040" w:hanging="4680"/>
        <w:jc w:val="left"/>
        <w:rPr>
          <w:rFonts w:ascii="Arial Narrow" w:hAnsi="Arial Narrow"/>
          <w:sz w:val="20"/>
        </w:rPr>
      </w:pPr>
    </w:p>
    <w:p w:rsidR="002F2F49" w:rsidRDefault="002F2F49" w:rsidP="001B337E">
      <w:pPr>
        <w:spacing w:line="240" w:lineRule="auto"/>
        <w:ind w:left="5040" w:hanging="4680"/>
        <w:jc w:val="left"/>
        <w:rPr>
          <w:rFonts w:ascii="Arial Narrow" w:hAnsi="Arial Narrow"/>
          <w:sz w:val="20"/>
        </w:rPr>
      </w:pPr>
    </w:p>
    <w:p w:rsidR="00541033" w:rsidRDefault="00541033" w:rsidP="001B337E">
      <w:pPr>
        <w:spacing w:line="240" w:lineRule="auto"/>
        <w:ind w:left="5040" w:hanging="4680"/>
        <w:jc w:val="left"/>
        <w:rPr>
          <w:rFonts w:ascii="Arial Narrow" w:hAnsi="Arial Narrow"/>
          <w:sz w:val="20"/>
        </w:rPr>
      </w:pPr>
    </w:p>
    <w:p w:rsidR="00541033" w:rsidRDefault="00541033" w:rsidP="001B337E">
      <w:pPr>
        <w:spacing w:line="240" w:lineRule="auto"/>
        <w:ind w:left="5040" w:hanging="4680"/>
        <w:jc w:val="left"/>
        <w:rPr>
          <w:rFonts w:ascii="Arial Narrow" w:hAnsi="Arial Narrow"/>
          <w:sz w:val="20"/>
        </w:rPr>
      </w:pPr>
    </w:p>
    <w:p w:rsidR="00736050" w:rsidRDefault="00736050" w:rsidP="001B337E">
      <w:pPr>
        <w:spacing w:line="240" w:lineRule="auto"/>
        <w:ind w:left="5040" w:hanging="4680"/>
        <w:jc w:val="left"/>
        <w:rPr>
          <w:rFonts w:ascii="Arial Narrow" w:hAnsi="Arial Narrow"/>
          <w:sz w:val="20"/>
        </w:rPr>
      </w:pPr>
    </w:p>
    <w:p w:rsidR="00736050" w:rsidRDefault="00736050" w:rsidP="001B337E">
      <w:pPr>
        <w:spacing w:line="240" w:lineRule="auto"/>
        <w:ind w:left="5040" w:hanging="4680"/>
        <w:jc w:val="left"/>
        <w:rPr>
          <w:rFonts w:ascii="Arial Narrow" w:hAnsi="Arial Narrow"/>
          <w:sz w:val="20"/>
        </w:rPr>
      </w:pPr>
    </w:p>
    <w:p w:rsidR="00736050" w:rsidRDefault="00736050" w:rsidP="001B337E">
      <w:pPr>
        <w:spacing w:line="240" w:lineRule="auto"/>
        <w:ind w:left="5040" w:hanging="4680"/>
        <w:jc w:val="left"/>
        <w:rPr>
          <w:rFonts w:ascii="Arial Narrow" w:hAnsi="Arial Narrow"/>
          <w:sz w:val="20"/>
        </w:rPr>
      </w:pPr>
    </w:p>
    <w:p w:rsidR="00736050" w:rsidRDefault="00736050" w:rsidP="001B337E">
      <w:pPr>
        <w:spacing w:line="240" w:lineRule="auto"/>
        <w:ind w:left="5040" w:hanging="4680"/>
        <w:jc w:val="left"/>
        <w:rPr>
          <w:rFonts w:ascii="Arial Narrow" w:hAnsi="Arial Narrow"/>
          <w:sz w:val="20"/>
        </w:rPr>
      </w:pPr>
    </w:p>
    <w:p w:rsidR="00736050" w:rsidRDefault="00736050" w:rsidP="001B337E">
      <w:pPr>
        <w:spacing w:line="240" w:lineRule="auto"/>
        <w:ind w:left="5040" w:hanging="4680"/>
        <w:jc w:val="left"/>
        <w:rPr>
          <w:rFonts w:ascii="Arial Narrow" w:hAnsi="Arial Narrow"/>
          <w:sz w:val="20"/>
        </w:rPr>
      </w:pPr>
    </w:p>
    <w:p w:rsidR="00736050" w:rsidRDefault="00736050" w:rsidP="001B337E">
      <w:pPr>
        <w:spacing w:line="240" w:lineRule="auto"/>
        <w:ind w:left="5040" w:hanging="4680"/>
        <w:jc w:val="left"/>
        <w:rPr>
          <w:rFonts w:ascii="Arial Narrow" w:hAnsi="Arial Narrow"/>
          <w:sz w:val="20"/>
        </w:rPr>
      </w:pPr>
    </w:p>
    <w:p w:rsidR="00736050" w:rsidRDefault="00736050" w:rsidP="001B337E">
      <w:pPr>
        <w:spacing w:line="240" w:lineRule="auto"/>
        <w:ind w:left="5040" w:hanging="4680"/>
        <w:jc w:val="left"/>
        <w:rPr>
          <w:rFonts w:ascii="Arial Narrow" w:hAnsi="Arial Narrow"/>
          <w:sz w:val="20"/>
        </w:rPr>
      </w:pPr>
    </w:p>
    <w:p w:rsidR="00736050" w:rsidRDefault="00736050" w:rsidP="001B337E">
      <w:pPr>
        <w:spacing w:line="240" w:lineRule="auto"/>
        <w:ind w:left="5040" w:hanging="4680"/>
        <w:jc w:val="left"/>
        <w:rPr>
          <w:rFonts w:ascii="Arial Narrow" w:hAnsi="Arial Narrow"/>
          <w:sz w:val="20"/>
        </w:rPr>
      </w:pPr>
    </w:p>
    <w:p w:rsidR="00736050" w:rsidRDefault="00736050" w:rsidP="001B337E">
      <w:pPr>
        <w:spacing w:line="240" w:lineRule="auto"/>
        <w:ind w:left="5040" w:hanging="4680"/>
        <w:jc w:val="left"/>
        <w:rPr>
          <w:rFonts w:ascii="Arial Narrow" w:hAnsi="Arial Narrow"/>
          <w:sz w:val="20"/>
        </w:rPr>
      </w:pPr>
    </w:p>
    <w:p w:rsidR="00736050" w:rsidRDefault="00736050" w:rsidP="001B337E">
      <w:pPr>
        <w:spacing w:line="240" w:lineRule="auto"/>
        <w:ind w:left="5040" w:hanging="4680"/>
        <w:jc w:val="left"/>
        <w:rPr>
          <w:rFonts w:ascii="Arial Narrow" w:hAnsi="Arial Narrow"/>
          <w:sz w:val="20"/>
        </w:rPr>
      </w:pPr>
    </w:p>
    <w:p w:rsidR="00736050" w:rsidRDefault="00736050" w:rsidP="001B337E">
      <w:pPr>
        <w:spacing w:line="240" w:lineRule="auto"/>
        <w:ind w:left="5040" w:hanging="4680"/>
        <w:jc w:val="left"/>
        <w:rPr>
          <w:rFonts w:ascii="Arial Narrow" w:hAnsi="Arial Narrow"/>
          <w:sz w:val="20"/>
        </w:rPr>
      </w:pPr>
    </w:p>
    <w:p w:rsidR="00736050" w:rsidRDefault="00736050" w:rsidP="001B337E">
      <w:pPr>
        <w:spacing w:line="240" w:lineRule="auto"/>
        <w:ind w:left="5040" w:hanging="4680"/>
        <w:jc w:val="left"/>
        <w:rPr>
          <w:rFonts w:ascii="Arial Narrow" w:hAnsi="Arial Narrow"/>
          <w:sz w:val="20"/>
        </w:rPr>
      </w:pPr>
    </w:p>
    <w:p w:rsidR="00736050" w:rsidRDefault="00736050" w:rsidP="001B337E">
      <w:pPr>
        <w:spacing w:line="240" w:lineRule="auto"/>
        <w:ind w:left="5040" w:hanging="4680"/>
        <w:jc w:val="left"/>
        <w:rPr>
          <w:rFonts w:ascii="Arial Narrow" w:hAnsi="Arial Narrow"/>
          <w:sz w:val="20"/>
        </w:rPr>
      </w:pPr>
    </w:p>
    <w:p w:rsidR="00736050" w:rsidRDefault="00736050" w:rsidP="001B337E">
      <w:pPr>
        <w:spacing w:line="240" w:lineRule="auto"/>
        <w:ind w:left="5040" w:hanging="4680"/>
        <w:jc w:val="left"/>
        <w:rPr>
          <w:rFonts w:ascii="Arial Narrow" w:hAnsi="Arial Narrow"/>
          <w:sz w:val="20"/>
        </w:rPr>
      </w:pPr>
    </w:p>
    <w:p w:rsidR="00736050" w:rsidRDefault="00736050" w:rsidP="001B337E">
      <w:pPr>
        <w:spacing w:line="240" w:lineRule="auto"/>
        <w:ind w:left="5040" w:hanging="4680"/>
        <w:jc w:val="left"/>
        <w:rPr>
          <w:rFonts w:ascii="Arial Narrow" w:hAnsi="Arial Narrow"/>
          <w:sz w:val="20"/>
        </w:rPr>
      </w:pPr>
    </w:p>
    <w:p w:rsidR="00736050" w:rsidRDefault="00736050" w:rsidP="001B337E">
      <w:pPr>
        <w:spacing w:line="240" w:lineRule="auto"/>
        <w:ind w:left="5040" w:hanging="4680"/>
        <w:jc w:val="left"/>
        <w:rPr>
          <w:rFonts w:ascii="Arial Narrow" w:hAnsi="Arial Narrow"/>
          <w:sz w:val="20"/>
        </w:rPr>
      </w:pPr>
    </w:p>
    <w:p w:rsidR="00736050" w:rsidRDefault="00736050" w:rsidP="001B337E">
      <w:pPr>
        <w:spacing w:line="240" w:lineRule="auto"/>
        <w:ind w:left="5040" w:hanging="4680"/>
        <w:jc w:val="left"/>
        <w:rPr>
          <w:rFonts w:ascii="Arial Narrow" w:hAnsi="Arial Narrow"/>
          <w:sz w:val="20"/>
        </w:rPr>
      </w:pPr>
    </w:p>
    <w:p w:rsidR="002F2F49" w:rsidRDefault="002F2F49" w:rsidP="001B337E">
      <w:pPr>
        <w:spacing w:line="240" w:lineRule="auto"/>
        <w:ind w:left="5040" w:hanging="4680"/>
        <w:jc w:val="left"/>
        <w:rPr>
          <w:rFonts w:ascii="Arial Narrow" w:hAnsi="Arial Narrow"/>
          <w:sz w:val="20"/>
        </w:rPr>
      </w:pPr>
    </w:p>
    <w:p w:rsidR="00870555" w:rsidRDefault="00BE3A29" w:rsidP="00ED7747">
      <w:pPr>
        <w:spacing w:line="240" w:lineRule="auto"/>
        <w:ind w:left="5040" w:hanging="5040"/>
        <w:jc w:val="center"/>
        <w:rPr>
          <w:rFonts w:ascii="Arial Narrow" w:hAnsi="Arial Narrow"/>
          <w:sz w:val="20"/>
        </w:rPr>
      </w:pPr>
      <w:r>
        <w:rPr>
          <w:rFonts w:ascii="Arial Narrow" w:hAnsi="Arial Narrow"/>
          <w:noProof/>
          <w:sz w:val="20"/>
        </w:rPr>
        <w:drawing>
          <wp:inline distT="0" distB="0" distL="0" distR="0">
            <wp:extent cx="5733415" cy="1097280"/>
            <wp:effectExtent l="0" t="0" r="63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 Letterfoter.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3415" cy="1097280"/>
                    </a:xfrm>
                    <a:prstGeom prst="rect">
                      <a:avLst/>
                    </a:prstGeom>
                  </pic:spPr>
                </pic:pic>
              </a:graphicData>
            </a:graphic>
          </wp:inline>
        </w:drawing>
      </w:r>
    </w:p>
    <w:p w:rsidR="00DA37D2" w:rsidRPr="003C7F93" w:rsidRDefault="00003DF9" w:rsidP="0041509D">
      <w:pPr>
        <w:pStyle w:val="Heading1"/>
        <w:spacing w:before="0" w:after="0" w:line="240" w:lineRule="auto"/>
        <w:rPr>
          <w:rFonts w:ascii="Arial Narrow" w:hAnsi="Arial Narrow"/>
          <w:i w:val="0"/>
          <w:sz w:val="28"/>
          <w:szCs w:val="28"/>
        </w:rPr>
      </w:pPr>
      <w:bookmarkStart w:id="228" w:name="_Toc99862351"/>
      <w:bookmarkStart w:id="229" w:name="_Ref99867708"/>
      <w:bookmarkStart w:id="230" w:name="_Ref99934352"/>
      <w:bookmarkStart w:id="231" w:name="_Toc99938551"/>
      <w:bookmarkStart w:id="232" w:name="_Toc99942429"/>
      <w:bookmarkStart w:id="233" w:name="_Toc100755132"/>
      <w:bookmarkStart w:id="234" w:name="_Toc100906756"/>
      <w:bookmarkStart w:id="235" w:name="_Toc100978036"/>
      <w:bookmarkStart w:id="236" w:name="_Toc100978421"/>
      <w:bookmarkStart w:id="237" w:name="_Toc239472607"/>
      <w:bookmarkStart w:id="238" w:name="_Toc239473225"/>
      <w:bookmarkStart w:id="239" w:name="_Toc334598907"/>
      <w:r w:rsidRPr="003C7F93">
        <w:rPr>
          <w:rFonts w:ascii="Arial Narrow" w:hAnsi="Arial Narrow"/>
          <w:i w:val="0"/>
          <w:sz w:val="28"/>
          <w:szCs w:val="28"/>
        </w:rPr>
        <w:lastRenderedPageBreak/>
        <w:t>S</w:t>
      </w:r>
      <w:bookmarkStart w:id="240" w:name="_Ref99260180"/>
      <w:bookmarkEnd w:id="240"/>
      <w:r w:rsidRPr="003C7F93">
        <w:rPr>
          <w:rFonts w:ascii="Arial Narrow" w:hAnsi="Arial Narrow"/>
          <w:i w:val="0"/>
          <w:sz w:val="28"/>
          <w:szCs w:val="28"/>
        </w:rPr>
        <w:t>ection II. Instructions to Bidder</w:t>
      </w:r>
      <w:bookmarkStart w:id="241" w:name="_Toc99261365"/>
      <w:bookmarkStart w:id="242" w:name="_Toc99765977"/>
      <w:bookmarkStart w:id="243" w:name="_Toc99862352"/>
      <w:bookmarkStart w:id="244" w:name="_Toc99938552"/>
      <w:bookmarkStart w:id="245" w:name="_Toc99942430"/>
      <w:bookmarkStart w:id="246" w:name="_Toc100755133"/>
      <w:bookmarkStart w:id="247" w:name="_Toc100906757"/>
      <w:bookmarkStart w:id="248" w:name="_Toc100978037"/>
      <w:bookmarkStart w:id="249" w:name="_Toc10097842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228"/>
      <w:bookmarkEnd w:id="229"/>
      <w:bookmarkEnd w:id="230"/>
      <w:bookmarkEnd w:id="231"/>
      <w:bookmarkEnd w:id="232"/>
      <w:bookmarkEnd w:id="233"/>
      <w:bookmarkEnd w:id="234"/>
      <w:bookmarkEnd w:id="235"/>
      <w:bookmarkEnd w:id="236"/>
      <w:bookmarkEnd w:id="237"/>
      <w:bookmarkEnd w:id="238"/>
      <w:bookmarkEnd w:id="239"/>
    </w:p>
    <w:p w:rsidR="00DA37D2" w:rsidRPr="00DA37D2" w:rsidRDefault="00DA37D2" w:rsidP="00DA37D2"/>
    <w:p w:rsidR="00003DF9" w:rsidRPr="00DA37D2" w:rsidRDefault="00003DF9" w:rsidP="00DA37D2">
      <w:pPr>
        <w:pStyle w:val="Heading1"/>
        <w:spacing w:before="0" w:after="0" w:line="240" w:lineRule="auto"/>
        <w:rPr>
          <w:rFonts w:ascii="Arial Narrow" w:hAnsi="Arial Narrow"/>
          <w:b w:val="0"/>
          <w:i w:val="0"/>
          <w:sz w:val="24"/>
          <w:szCs w:val="24"/>
        </w:rPr>
      </w:pPr>
      <w:bookmarkStart w:id="250" w:name="_Toc334598908"/>
      <w:r w:rsidRPr="00DA37D2">
        <w:rPr>
          <w:rFonts w:ascii="Arial Narrow" w:hAnsi="Arial Narrow"/>
          <w:b w:val="0"/>
          <w:i w:val="0"/>
          <w:sz w:val="24"/>
          <w:szCs w:val="24"/>
        </w:rPr>
        <w:t>TABLE OF CONTENTS</w:t>
      </w:r>
      <w:bookmarkEnd w:id="250"/>
    </w:p>
    <w:p w:rsidR="00003DF9" w:rsidRPr="002D21A9" w:rsidRDefault="00003DF9" w:rsidP="00DA37D2">
      <w:pPr>
        <w:tabs>
          <w:tab w:val="left" w:pos="360"/>
          <w:tab w:val="left" w:pos="900"/>
          <w:tab w:val="right" w:leader="dot" w:pos="9000"/>
        </w:tabs>
        <w:spacing w:line="240" w:lineRule="auto"/>
        <w:jc w:val="center"/>
        <w:rPr>
          <w:rFonts w:ascii="Arial Narrow" w:hAnsi="Arial Narrow"/>
          <w:b/>
          <w:szCs w:val="24"/>
        </w:rPr>
      </w:pPr>
    </w:p>
    <w:p w:rsidR="00003DF9" w:rsidRPr="00E23536" w:rsidRDefault="00974D0C" w:rsidP="00003DF9">
      <w:pPr>
        <w:pStyle w:val="TOC2"/>
        <w:tabs>
          <w:tab w:val="right" w:leader="dot" w:pos="9019"/>
        </w:tabs>
        <w:rPr>
          <w:rFonts w:ascii="Arial Narrow" w:hAnsi="Arial Narrow"/>
          <w:smallCaps w:val="0"/>
          <w:noProof/>
          <w:sz w:val="24"/>
          <w:szCs w:val="24"/>
        </w:rPr>
      </w:pPr>
      <w:r w:rsidRPr="00974D0C">
        <w:rPr>
          <w:rFonts w:ascii="Arial Narrow" w:hAnsi="Arial Narrow"/>
          <w:b/>
          <w:sz w:val="24"/>
          <w:szCs w:val="24"/>
        </w:rPr>
        <w:fldChar w:fldCharType="begin"/>
      </w:r>
      <w:r w:rsidR="00003DF9" w:rsidRPr="002D21A9">
        <w:rPr>
          <w:rFonts w:ascii="Arial Narrow" w:hAnsi="Arial Narrow"/>
          <w:b/>
          <w:sz w:val="24"/>
          <w:szCs w:val="24"/>
        </w:rPr>
        <w:instrText xml:space="preserve"> TOC \o "2-2" \h \z \t "Heading 3,3" </w:instrText>
      </w:r>
      <w:r w:rsidRPr="00974D0C">
        <w:rPr>
          <w:rFonts w:ascii="Arial Narrow" w:hAnsi="Arial Narrow"/>
          <w:b/>
          <w:sz w:val="24"/>
          <w:szCs w:val="24"/>
        </w:rPr>
        <w:fldChar w:fldCharType="separate"/>
      </w:r>
      <w:hyperlink w:anchor="_Toc240079250" w:history="1">
        <w:r w:rsidR="00003DF9" w:rsidRPr="002D21A9">
          <w:rPr>
            <w:rStyle w:val="Hyperlink"/>
            <w:rFonts w:ascii="Arial Narrow" w:hAnsi="Arial Narrow"/>
            <w:noProof/>
            <w:sz w:val="24"/>
            <w:szCs w:val="24"/>
          </w:rPr>
          <w:t>A.</w:t>
        </w:r>
        <w:r w:rsidR="00003DF9" w:rsidRPr="002D21A9">
          <w:rPr>
            <w:rFonts w:ascii="Arial Narrow" w:hAnsi="Arial Narrow"/>
            <w:smallCaps w:val="0"/>
            <w:noProof/>
            <w:sz w:val="24"/>
            <w:szCs w:val="24"/>
          </w:rPr>
          <w:tab/>
        </w:r>
        <w:r w:rsidR="00003DF9" w:rsidRPr="002D21A9">
          <w:rPr>
            <w:rStyle w:val="Hyperlink"/>
            <w:rFonts w:ascii="Arial Narrow" w:hAnsi="Arial Narrow"/>
            <w:noProof/>
            <w:sz w:val="24"/>
            <w:szCs w:val="24"/>
          </w:rPr>
          <w:t>General</w:t>
        </w:r>
        <w:r w:rsidR="00003DF9" w:rsidRPr="002D21A9">
          <w:rPr>
            <w:rFonts w:ascii="Arial Narrow" w:hAnsi="Arial Narrow"/>
            <w:noProof/>
            <w:webHidden/>
            <w:sz w:val="24"/>
            <w:szCs w:val="24"/>
          </w:rPr>
          <w:tab/>
        </w:r>
      </w:hyperlink>
      <w:r w:rsidR="007D7967">
        <w:rPr>
          <w:rStyle w:val="Hyperlink"/>
          <w:rFonts w:ascii="Arial Narrow" w:hAnsi="Arial Narrow"/>
          <w:b w:val="0"/>
          <w:noProof/>
          <w:sz w:val="24"/>
          <w:szCs w:val="24"/>
          <w:u w:val="none"/>
        </w:rPr>
        <w:t>7</w:t>
      </w:r>
    </w:p>
    <w:p w:rsidR="00003DF9" w:rsidRPr="00E23536" w:rsidRDefault="00974D0C" w:rsidP="00003DF9">
      <w:pPr>
        <w:pStyle w:val="TOC3"/>
        <w:spacing w:after="120"/>
        <w:rPr>
          <w:rFonts w:ascii="Arial Narrow" w:hAnsi="Arial Narrow"/>
          <w:iCs w:val="0"/>
          <w:noProof/>
          <w:szCs w:val="24"/>
        </w:rPr>
      </w:pPr>
      <w:hyperlink w:anchor="_Toc240079251" w:history="1">
        <w:r w:rsidR="00003DF9" w:rsidRPr="002D21A9">
          <w:rPr>
            <w:rStyle w:val="Hyperlink"/>
            <w:rFonts w:ascii="Arial Narrow" w:hAnsi="Arial Narrow"/>
            <w:noProof/>
            <w:szCs w:val="24"/>
          </w:rPr>
          <w:t>1.</w:t>
        </w:r>
        <w:r w:rsidR="00003DF9" w:rsidRPr="002D21A9">
          <w:rPr>
            <w:rFonts w:ascii="Arial Narrow" w:hAnsi="Arial Narrow"/>
            <w:iCs w:val="0"/>
            <w:noProof/>
            <w:szCs w:val="24"/>
          </w:rPr>
          <w:tab/>
        </w:r>
        <w:r w:rsidR="00003DF9" w:rsidRPr="002D21A9">
          <w:rPr>
            <w:rStyle w:val="Hyperlink"/>
            <w:rFonts w:ascii="Arial Narrow" w:hAnsi="Arial Narrow"/>
            <w:noProof/>
            <w:szCs w:val="24"/>
          </w:rPr>
          <w:t>Scope of Bid</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7</w:t>
      </w:r>
    </w:p>
    <w:p w:rsidR="00003DF9" w:rsidRPr="00E23536" w:rsidRDefault="00974D0C" w:rsidP="00003DF9">
      <w:pPr>
        <w:pStyle w:val="TOC3"/>
        <w:spacing w:after="120"/>
        <w:rPr>
          <w:rFonts w:ascii="Arial Narrow" w:hAnsi="Arial Narrow"/>
          <w:iCs w:val="0"/>
          <w:noProof/>
          <w:szCs w:val="24"/>
        </w:rPr>
      </w:pPr>
      <w:hyperlink w:anchor="_Toc240079252" w:history="1">
        <w:r w:rsidR="00003DF9" w:rsidRPr="002D21A9">
          <w:rPr>
            <w:rStyle w:val="Hyperlink"/>
            <w:rFonts w:ascii="Arial Narrow" w:hAnsi="Arial Narrow"/>
            <w:noProof/>
            <w:szCs w:val="24"/>
          </w:rPr>
          <w:t>2.</w:t>
        </w:r>
        <w:r w:rsidR="00003DF9" w:rsidRPr="002D21A9">
          <w:rPr>
            <w:rFonts w:ascii="Arial Narrow" w:hAnsi="Arial Narrow"/>
            <w:iCs w:val="0"/>
            <w:noProof/>
            <w:szCs w:val="24"/>
          </w:rPr>
          <w:tab/>
        </w:r>
        <w:r w:rsidR="00003DF9" w:rsidRPr="002D21A9">
          <w:rPr>
            <w:rStyle w:val="Hyperlink"/>
            <w:rFonts w:ascii="Arial Narrow" w:hAnsi="Arial Narrow"/>
            <w:noProof/>
            <w:szCs w:val="24"/>
          </w:rPr>
          <w:t>Source of Funds</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7</w:t>
      </w:r>
    </w:p>
    <w:p w:rsidR="00003DF9" w:rsidRPr="00E23536" w:rsidRDefault="00974D0C" w:rsidP="00003DF9">
      <w:pPr>
        <w:pStyle w:val="TOC3"/>
        <w:spacing w:after="120"/>
        <w:rPr>
          <w:rFonts w:ascii="Arial Narrow" w:hAnsi="Arial Narrow"/>
          <w:iCs w:val="0"/>
          <w:noProof/>
          <w:szCs w:val="24"/>
        </w:rPr>
      </w:pPr>
      <w:hyperlink w:anchor="_Toc240079255" w:history="1">
        <w:r w:rsidR="00003DF9" w:rsidRPr="002D21A9">
          <w:rPr>
            <w:rStyle w:val="Hyperlink"/>
            <w:rFonts w:ascii="Arial Narrow" w:hAnsi="Arial Narrow"/>
            <w:noProof/>
            <w:szCs w:val="24"/>
          </w:rPr>
          <w:t>3.</w:t>
        </w:r>
        <w:r w:rsidR="00003DF9" w:rsidRPr="002D21A9">
          <w:rPr>
            <w:rFonts w:ascii="Arial Narrow" w:hAnsi="Arial Narrow"/>
            <w:iCs w:val="0"/>
            <w:noProof/>
            <w:szCs w:val="24"/>
          </w:rPr>
          <w:tab/>
        </w:r>
        <w:r w:rsidR="00003DF9" w:rsidRPr="002D21A9">
          <w:rPr>
            <w:rStyle w:val="Hyperlink"/>
            <w:rFonts w:ascii="Arial Narrow" w:hAnsi="Arial Narrow"/>
            <w:noProof/>
            <w:szCs w:val="24"/>
          </w:rPr>
          <w:t>Corrupt, Fraudulent, Collusive, and Coercive Practices</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7</w:t>
      </w:r>
    </w:p>
    <w:p w:rsidR="00003DF9" w:rsidRPr="00E23536" w:rsidRDefault="00974D0C" w:rsidP="00003DF9">
      <w:pPr>
        <w:pStyle w:val="TOC3"/>
        <w:spacing w:after="120"/>
        <w:rPr>
          <w:rFonts w:ascii="Arial Narrow" w:hAnsi="Arial Narrow"/>
          <w:iCs w:val="0"/>
          <w:noProof/>
          <w:szCs w:val="24"/>
        </w:rPr>
      </w:pPr>
      <w:hyperlink w:anchor="_Toc240079256" w:history="1">
        <w:r w:rsidR="00003DF9" w:rsidRPr="002D21A9">
          <w:rPr>
            <w:rStyle w:val="Hyperlink"/>
            <w:rFonts w:ascii="Arial Narrow" w:hAnsi="Arial Narrow"/>
            <w:noProof/>
            <w:szCs w:val="24"/>
          </w:rPr>
          <w:t>4.</w:t>
        </w:r>
        <w:r w:rsidR="00003DF9" w:rsidRPr="002D21A9">
          <w:rPr>
            <w:rFonts w:ascii="Arial Narrow" w:hAnsi="Arial Narrow"/>
            <w:iCs w:val="0"/>
            <w:noProof/>
            <w:szCs w:val="24"/>
          </w:rPr>
          <w:tab/>
        </w:r>
        <w:r w:rsidR="00003DF9" w:rsidRPr="002D21A9">
          <w:rPr>
            <w:rStyle w:val="Hyperlink"/>
            <w:rFonts w:ascii="Arial Narrow" w:hAnsi="Arial Narrow"/>
            <w:noProof/>
            <w:szCs w:val="24"/>
          </w:rPr>
          <w:t>Conflict of Interest</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8</w:t>
      </w:r>
    </w:p>
    <w:p w:rsidR="00003DF9" w:rsidRPr="00E23536" w:rsidRDefault="00974D0C" w:rsidP="00003DF9">
      <w:pPr>
        <w:pStyle w:val="TOC3"/>
        <w:spacing w:after="120"/>
        <w:rPr>
          <w:rFonts w:ascii="Arial Narrow" w:hAnsi="Arial Narrow"/>
          <w:iCs w:val="0"/>
          <w:noProof/>
          <w:szCs w:val="24"/>
        </w:rPr>
      </w:pPr>
      <w:hyperlink w:anchor="_Toc240079257" w:history="1">
        <w:r w:rsidR="00003DF9" w:rsidRPr="002D21A9">
          <w:rPr>
            <w:rStyle w:val="Hyperlink"/>
            <w:rFonts w:ascii="Arial Narrow" w:hAnsi="Arial Narrow"/>
            <w:noProof/>
            <w:szCs w:val="24"/>
          </w:rPr>
          <w:t>5.</w:t>
        </w:r>
        <w:r w:rsidR="00003DF9" w:rsidRPr="002D21A9">
          <w:rPr>
            <w:rFonts w:ascii="Arial Narrow" w:hAnsi="Arial Narrow"/>
            <w:iCs w:val="0"/>
            <w:noProof/>
            <w:szCs w:val="24"/>
          </w:rPr>
          <w:tab/>
        </w:r>
        <w:r w:rsidR="00003DF9" w:rsidRPr="002D21A9">
          <w:rPr>
            <w:rStyle w:val="Hyperlink"/>
            <w:rFonts w:ascii="Arial Narrow" w:hAnsi="Arial Narrow"/>
            <w:noProof/>
            <w:szCs w:val="24"/>
          </w:rPr>
          <w:t>Eligible Bidders</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9</w:t>
      </w:r>
    </w:p>
    <w:p w:rsidR="00003DF9" w:rsidRPr="00E23536" w:rsidRDefault="00974D0C" w:rsidP="00003DF9">
      <w:pPr>
        <w:pStyle w:val="TOC3"/>
        <w:spacing w:after="120"/>
        <w:rPr>
          <w:rFonts w:ascii="Arial Narrow" w:hAnsi="Arial Narrow"/>
          <w:iCs w:val="0"/>
          <w:noProof/>
          <w:szCs w:val="24"/>
        </w:rPr>
      </w:pPr>
      <w:hyperlink w:anchor="_Toc240079259" w:history="1">
        <w:r w:rsidR="00003DF9" w:rsidRPr="002D21A9">
          <w:rPr>
            <w:rStyle w:val="Hyperlink"/>
            <w:rFonts w:ascii="Arial Narrow" w:hAnsi="Arial Narrow"/>
            <w:noProof/>
            <w:szCs w:val="24"/>
          </w:rPr>
          <w:t>6.</w:t>
        </w:r>
        <w:r w:rsidR="00003DF9" w:rsidRPr="002D21A9">
          <w:rPr>
            <w:rFonts w:ascii="Arial Narrow" w:hAnsi="Arial Narrow"/>
            <w:iCs w:val="0"/>
            <w:noProof/>
            <w:szCs w:val="24"/>
          </w:rPr>
          <w:tab/>
        </w:r>
        <w:r w:rsidR="00003DF9" w:rsidRPr="002D21A9">
          <w:rPr>
            <w:rStyle w:val="Hyperlink"/>
            <w:rFonts w:ascii="Arial Narrow" w:hAnsi="Arial Narrow"/>
            <w:noProof/>
            <w:szCs w:val="24"/>
          </w:rPr>
          <w:t>Bidder’s Responsibilities</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10</w:t>
      </w:r>
    </w:p>
    <w:p w:rsidR="00003DF9" w:rsidRPr="00E23536" w:rsidRDefault="00974D0C" w:rsidP="00003DF9">
      <w:pPr>
        <w:pStyle w:val="TOC3"/>
        <w:spacing w:after="120"/>
        <w:rPr>
          <w:rFonts w:ascii="Arial Narrow" w:hAnsi="Arial Narrow"/>
          <w:iCs w:val="0"/>
          <w:noProof/>
          <w:szCs w:val="24"/>
        </w:rPr>
      </w:pPr>
      <w:hyperlink w:anchor="_Toc240079261" w:history="1">
        <w:r w:rsidR="00003DF9" w:rsidRPr="002D21A9">
          <w:rPr>
            <w:rStyle w:val="Hyperlink"/>
            <w:rFonts w:ascii="Arial Narrow" w:hAnsi="Arial Narrow"/>
            <w:noProof/>
            <w:szCs w:val="24"/>
          </w:rPr>
          <w:t>7.</w:t>
        </w:r>
        <w:r w:rsidR="00003DF9" w:rsidRPr="002D21A9">
          <w:rPr>
            <w:rFonts w:ascii="Arial Narrow" w:hAnsi="Arial Narrow"/>
            <w:iCs w:val="0"/>
            <w:noProof/>
            <w:szCs w:val="24"/>
          </w:rPr>
          <w:tab/>
        </w:r>
        <w:r w:rsidR="00003DF9" w:rsidRPr="002D21A9">
          <w:rPr>
            <w:rStyle w:val="Hyperlink"/>
            <w:rFonts w:ascii="Arial Narrow" w:hAnsi="Arial Narrow"/>
            <w:noProof/>
            <w:szCs w:val="24"/>
          </w:rPr>
          <w:t>Origin of Goods</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12</w:t>
      </w:r>
    </w:p>
    <w:p w:rsidR="00003DF9" w:rsidRPr="00E23536" w:rsidRDefault="00974D0C" w:rsidP="00003DF9">
      <w:pPr>
        <w:pStyle w:val="TOC3"/>
        <w:spacing w:after="120"/>
        <w:rPr>
          <w:rFonts w:ascii="Arial Narrow" w:hAnsi="Arial Narrow"/>
          <w:iCs w:val="0"/>
          <w:noProof/>
          <w:szCs w:val="24"/>
        </w:rPr>
      </w:pPr>
      <w:hyperlink w:anchor="_Toc240079263" w:history="1">
        <w:r w:rsidR="00003DF9" w:rsidRPr="002D21A9">
          <w:rPr>
            <w:rStyle w:val="Hyperlink"/>
            <w:rFonts w:ascii="Arial Narrow" w:hAnsi="Arial Narrow"/>
            <w:noProof/>
            <w:szCs w:val="24"/>
          </w:rPr>
          <w:t>8.</w:t>
        </w:r>
        <w:r w:rsidR="00003DF9" w:rsidRPr="002D21A9">
          <w:rPr>
            <w:rFonts w:ascii="Arial Narrow" w:hAnsi="Arial Narrow"/>
            <w:iCs w:val="0"/>
            <w:noProof/>
            <w:szCs w:val="24"/>
          </w:rPr>
          <w:tab/>
        </w:r>
        <w:r w:rsidR="00003DF9" w:rsidRPr="002D21A9">
          <w:rPr>
            <w:rStyle w:val="Hyperlink"/>
            <w:rFonts w:ascii="Arial Narrow" w:hAnsi="Arial Narrow"/>
            <w:noProof/>
            <w:szCs w:val="24"/>
          </w:rPr>
          <w:t>Subcontracts</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12</w:t>
      </w:r>
    </w:p>
    <w:p w:rsidR="00003DF9" w:rsidRPr="00E23536" w:rsidRDefault="00974D0C" w:rsidP="00003DF9">
      <w:pPr>
        <w:pStyle w:val="TOC2"/>
        <w:tabs>
          <w:tab w:val="right" w:leader="dot" w:pos="9019"/>
        </w:tabs>
        <w:rPr>
          <w:rFonts w:ascii="Arial Narrow" w:hAnsi="Arial Narrow"/>
          <w:smallCaps w:val="0"/>
          <w:noProof/>
          <w:sz w:val="24"/>
          <w:szCs w:val="24"/>
        </w:rPr>
      </w:pPr>
      <w:hyperlink w:anchor="_Toc240079264" w:history="1">
        <w:r w:rsidR="00003DF9" w:rsidRPr="002D21A9">
          <w:rPr>
            <w:rStyle w:val="Hyperlink"/>
            <w:rFonts w:ascii="Arial Narrow" w:hAnsi="Arial Narrow"/>
            <w:noProof/>
            <w:sz w:val="24"/>
            <w:szCs w:val="24"/>
          </w:rPr>
          <w:t>B.</w:t>
        </w:r>
        <w:r w:rsidR="00003DF9" w:rsidRPr="002D21A9">
          <w:rPr>
            <w:rFonts w:ascii="Arial Narrow" w:hAnsi="Arial Narrow"/>
            <w:smallCaps w:val="0"/>
            <w:noProof/>
            <w:sz w:val="24"/>
            <w:szCs w:val="24"/>
          </w:rPr>
          <w:tab/>
        </w:r>
        <w:r w:rsidR="00003DF9" w:rsidRPr="002D21A9">
          <w:rPr>
            <w:rStyle w:val="Hyperlink"/>
            <w:rFonts w:ascii="Arial Narrow" w:hAnsi="Arial Narrow"/>
            <w:noProof/>
            <w:sz w:val="24"/>
            <w:szCs w:val="24"/>
          </w:rPr>
          <w:t>Contents of Bidding Documents</w:t>
        </w:r>
        <w:r w:rsidR="00003DF9" w:rsidRPr="002D21A9">
          <w:rPr>
            <w:rFonts w:ascii="Arial Narrow" w:hAnsi="Arial Narrow"/>
            <w:noProof/>
            <w:webHidden/>
            <w:sz w:val="24"/>
            <w:szCs w:val="24"/>
          </w:rPr>
          <w:tab/>
        </w:r>
      </w:hyperlink>
      <w:r w:rsidR="007D7967">
        <w:rPr>
          <w:rStyle w:val="Hyperlink"/>
          <w:rFonts w:ascii="Arial Narrow" w:hAnsi="Arial Narrow"/>
          <w:b w:val="0"/>
          <w:noProof/>
          <w:sz w:val="24"/>
          <w:szCs w:val="24"/>
          <w:u w:val="none"/>
        </w:rPr>
        <w:t>12</w:t>
      </w:r>
    </w:p>
    <w:p w:rsidR="00003DF9" w:rsidRPr="00E23536" w:rsidRDefault="00974D0C" w:rsidP="00003DF9">
      <w:pPr>
        <w:pStyle w:val="TOC3"/>
        <w:spacing w:after="120"/>
        <w:rPr>
          <w:rFonts w:ascii="Arial Narrow" w:hAnsi="Arial Narrow"/>
          <w:iCs w:val="0"/>
          <w:noProof/>
          <w:szCs w:val="24"/>
        </w:rPr>
      </w:pPr>
      <w:hyperlink w:anchor="_Toc240079265" w:history="1">
        <w:r w:rsidR="00003DF9" w:rsidRPr="002D21A9">
          <w:rPr>
            <w:rStyle w:val="Hyperlink"/>
            <w:rFonts w:ascii="Arial Narrow" w:hAnsi="Arial Narrow"/>
            <w:noProof/>
            <w:szCs w:val="24"/>
          </w:rPr>
          <w:t>9.</w:t>
        </w:r>
        <w:r w:rsidR="00003DF9" w:rsidRPr="002D21A9">
          <w:rPr>
            <w:rFonts w:ascii="Arial Narrow" w:hAnsi="Arial Narrow"/>
            <w:iCs w:val="0"/>
            <w:noProof/>
            <w:szCs w:val="24"/>
          </w:rPr>
          <w:tab/>
        </w:r>
        <w:r w:rsidR="00003DF9" w:rsidRPr="002D21A9">
          <w:rPr>
            <w:rStyle w:val="Hyperlink"/>
            <w:rFonts w:ascii="Arial Narrow" w:hAnsi="Arial Narrow"/>
            <w:noProof/>
            <w:szCs w:val="24"/>
          </w:rPr>
          <w:t>Pre-Bid Conference</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12</w:t>
      </w:r>
    </w:p>
    <w:p w:rsidR="00003DF9" w:rsidRPr="00E23536" w:rsidRDefault="00974D0C" w:rsidP="00003DF9">
      <w:pPr>
        <w:pStyle w:val="TOC3"/>
        <w:tabs>
          <w:tab w:val="left" w:pos="936"/>
        </w:tabs>
        <w:spacing w:after="120"/>
        <w:rPr>
          <w:rFonts w:ascii="Arial Narrow" w:hAnsi="Arial Narrow"/>
          <w:iCs w:val="0"/>
          <w:noProof/>
          <w:szCs w:val="24"/>
        </w:rPr>
      </w:pPr>
      <w:hyperlink w:anchor="_Toc240079266" w:history="1">
        <w:r w:rsidR="00003DF9" w:rsidRPr="002D21A9">
          <w:rPr>
            <w:rStyle w:val="Hyperlink"/>
            <w:rFonts w:ascii="Arial Narrow" w:hAnsi="Arial Narrow"/>
            <w:noProof/>
            <w:szCs w:val="24"/>
          </w:rPr>
          <w:t>10.</w:t>
        </w:r>
        <w:r w:rsidR="00003DF9" w:rsidRPr="002D21A9">
          <w:rPr>
            <w:rFonts w:ascii="Arial Narrow" w:hAnsi="Arial Narrow"/>
            <w:iCs w:val="0"/>
            <w:noProof/>
            <w:szCs w:val="24"/>
          </w:rPr>
          <w:tab/>
        </w:r>
        <w:r w:rsidR="00003DF9" w:rsidRPr="002D21A9">
          <w:rPr>
            <w:rStyle w:val="Hyperlink"/>
            <w:rFonts w:ascii="Arial Narrow" w:hAnsi="Arial Narrow"/>
            <w:noProof/>
            <w:szCs w:val="24"/>
          </w:rPr>
          <w:t>Clarification and Amendment of Bidding Documents</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12</w:t>
      </w:r>
    </w:p>
    <w:p w:rsidR="00003DF9" w:rsidRPr="00E23536" w:rsidRDefault="00974D0C" w:rsidP="00003DF9">
      <w:pPr>
        <w:pStyle w:val="TOC2"/>
        <w:tabs>
          <w:tab w:val="right" w:leader="dot" w:pos="9019"/>
        </w:tabs>
        <w:rPr>
          <w:rFonts w:ascii="Arial Narrow" w:hAnsi="Arial Narrow"/>
          <w:smallCaps w:val="0"/>
          <w:noProof/>
          <w:sz w:val="24"/>
          <w:szCs w:val="24"/>
        </w:rPr>
      </w:pPr>
      <w:hyperlink w:anchor="_Toc240079268" w:history="1">
        <w:r w:rsidR="00003DF9" w:rsidRPr="002D21A9">
          <w:rPr>
            <w:rStyle w:val="Hyperlink"/>
            <w:rFonts w:ascii="Arial Narrow" w:hAnsi="Arial Narrow"/>
            <w:noProof/>
            <w:sz w:val="24"/>
            <w:szCs w:val="24"/>
          </w:rPr>
          <w:t>C.</w:t>
        </w:r>
        <w:r w:rsidR="00003DF9" w:rsidRPr="002D21A9">
          <w:rPr>
            <w:rFonts w:ascii="Arial Narrow" w:hAnsi="Arial Narrow"/>
            <w:smallCaps w:val="0"/>
            <w:noProof/>
            <w:sz w:val="24"/>
            <w:szCs w:val="24"/>
          </w:rPr>
          <w:tab/>
        </w:r>
        <w:r w:rsidR="00003DF9" w:rsidRPr="002D21A9">
          <w:rPr>
            <w:rStyle w:val="Hyperlink"/>
            <w:rFonts w:ascii="Arial Narrow" w:hAnsi="Arial Narrow"/>
            <w:noProof/>
            <w:sz w:val="24"/>
            <w:szCs w:val="24"/>
          </w:rPr>
          <w:t>Preparation of Bids</w:t>
        </w:r>
        <w:r w:rsidR="00003DF9" w:rsidRPr="002D21A9">
          <w:rPr>
            <w:rFonts w:ascii="Arial Narrow" w:hAnsi="Arial Narrow"/>
            <w:noProof/>
            <w:webHidden/>
            <w:sz w:val="24"/>
            <w:szCs w:val="24"/>
          </w:rPr>
          <w:tab/>
        </w:r>
      </w:hyperlink>
      <w:r w:rsidR="007D7967">
        <w:rPr>
          <w:rStyle w:val="Hyperlink"/>
          <w:rFonts w:ascii="Arial Narrow" w:hAnsi="Arial Narrow"/>
          <w:b w:val="0"/>
          <w:noProof/>
          <w:sz w:val="24"/>
          <w:szCs w:val="24"/>
          <w:u w:val="none"/>
        </w:rPr>
        <w:t>13</w:t>
      </w:r>
    </w:p>
    <w:p w:rsidR="00003DF9" w:rsidRPr="00E23536" w:rsidRDefault="00974D0C" w:rsidP="00003DF9">
      <w:pPr>
        <w:pStyle w:val="TOC3"/>
        <w:tabs>
          <w:tab w:val="left" w:pos="936"/>
        </w:tabs>
        <w:spacing w:after="120"/>
        <w:rPr>
          <w:rFonts w:ascii="Arial Narrow" w:hAnsi="Arial Narrow"/>
          <w:iCs w:val="0"/>
          <w:noProof/>
          <w:szCs w:val="24"/>
        </w:rPr>
      </w:pPr>
      <w:hyperlink w:anchor="_Toc240079269" w:history="1">
        <w:r w:rsidR="00003DF9" w:rsidRPr="002D21A9">
          <w:rPr>
            <w:rStyle w:val="Hyperlink"/>
            <w:rFonts w:ascii="Arial Narrow" w:hAnsi="Arial Narrow"/>
            <w:noProof/>
            <w:szCs w:val="24"/>
          </w:rPr>
          <w:t>11.</w:t>
        </w:r>
        <w:r w:rsidR="00003DF9" w:rsidRPr="002D21A9">
          <w:rPr>
            <w:rFonts w:ascii="Arial Narrow" w:hAnsi="Arial Narrow"/>
            <w:iCs w:val="0"/>
            <w:noProof/>
            <w:szCs w:val="24"/>
          </w:rPr>
          <w:tab/>
        </w:r>
        <w:r w:rsidR="00003DF9" w:rsidRPr="002D21A9">
          <w:rPr>
            <w:rStyle w:val="Hyperlink"/>
            <w:rFonts w:ascii="Arial Narrow" w:hAnsi="Arial Narrow"/>
            <w:noProof/>
            <w:szCs w:val="24"/>
          </w:rPr>
          <w:t>Language of Bid</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13</w:t>
      </w:r>
    </w:p>
    <w:p w:rsidR="00003DF9" w:rsidRPr="00E23536" w:rsidRDefault="00974D0C" w:rsidP="00003DF9">
      <w:pPr>
        <w:pStyle w:val="TOC3"/>
        <w:tabs>
          <w:tab w:val="left" w:pos="936"/>
        </w:tabs>
        <w:spacing w:after="120"/>
        <w:rPr>
          <w:rFonts w:ascii="Arial Narrow" w:hAnsi="Arial Narrow"/>
          <w:iCs w:val="0"/>
          <w:noProof/>
          <w:szCs w:val="24"/>
        </w:rPr>
      </w:pPr>
      <w:hyperlink w:anchor="_Toc240079300" w:history="1">
        <w:r w:rsidR="00003DF9" w:rsidRPr="002D21A9">
          <w:rPr>
            <w:rStyle w:val="Hyperlink"/>
            <w:rFonts w:ascii="Arial Narrow" w:hAnsi="Arial Narrow"/>
            <w:noProof/>
            <w:szCs w:val="24"/>
          </w:rPr>
          <w:t>12.</w:t>
        </w:r>
        <w:r w:rsidR="00003DF9" w:rsidRPr="002D21A9">
          <w:rPr>
            <w:rFonts w:ascii="Arial Narrow" w:hAnsi="Arial Narrow"/>
            <w:iCs w:val="0"/>
            <w:noProof/>
            <w:szCs w:val="24"/>
          </w:rPr>
          <w:tab/>
        </w:r>
        <w:r w:rsidR="00003DF9" w:rsidRPr="002D21A9">
          <w:rPr>
            <w:rStyle w:val="Hyperlink"/>
            <w:rFonts w:ascii="Arial Narrow" w:hAnsi="Arial Narrow"/>
            <w:noProof/>
            <w:szCs w:val="24"/>
          </w:rPr>
          <w:t>Documents Comprising the Bid: Eligibility and Technical Components</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13</w:t>
      </w:r>
    </w:p>
    <w:p w:rsidR="00003DF9" w:rsidRPr="00E23536" w:rsidRDefault="00974D0C" w:rsidP="00003DF9">
      <w:pPr>
        <w:pStyle w:val="TOC3"/>
        <w:tabs>
          <w:tab w:val="left" w:pos="936"/>
        </w:tabs>
        <w:spacing w:after="120"/>
        <w:rPr>
          <w:rFonts w:ascii="Arial Narrow" w:hAnsi="Arial Narrow"/>
          <w:iCs w:val="0"/>
          <w:noProof/>
          <w:szCs w:val="24"/>
        </w:rPr>
      </w:pPr>
      <w:hyperlink w:anchor="_Toc240079301" w:history="1">
        <w:r w:rsidR="00003DF9" w:rsidRPr="002D21A9">
          <w:rPr>
            <w:rStyle w:val="Hyperlink"/>
            <w:rFonts w:ascii="Arial Narrow" w:hAnsi="Arial Narrow"/>
            <w:noProof/>
            <w:szCs w:val="24"/>
          </w:rPr>
          <w:t>13.</w:t>
        </w:r>
        <w:r w:rsidR="00003DF9" w:rsidRPr="002D21A9">
          <w:rPr>
            <w:rFonts w:ascii="Arial Narrow" w:hAnsi="Arial Narrow"/>
            <w:iCs w:val="0"/>
            <w:noProof/>
            <w:szCs w:val="24"/>
          </w:rPr>
          <w:tab/>
        </w:r>
        <w:r w:rsidR="00003DF9" w:rsidRPr="002D21A9">
          <w:rPr>
            <w:rStyle w:val="Hyperlink"/>
            <w:rFonts w:ascii="Arial Narrow" w:hAnsi="Arial Narrow"/>
            <w:noProof/>
            <w:szCs w:val="24"/>
          </w:rPr>
          <w:t>Documents Comprising the Bid: Financial Component</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14</w:t>
      </w:r>
    </w:p>
    <w:p w:rsidR="00003DF9" w:rsidRPr="00E23536" w:rsidRDefault="00974D0C" w:rsidP="00003DF9">
      <w:pPr>
        <w:pStyle w:val="TOC3"/>
        <w:tabs>
          <w:tab w:val="left" w:pos="936"/>
        </w:tabs>
        <w:spacing w:after="120"/>
        <w:rPr>
          <w:rFonts w:ascii="Arial Narrow" w:hAnsi="Arial Narrow"/>
          <w:iCs w:val="0"/>
          <w:noProof/>
          <w:szCs w:val="24"/>
        </w:rPr>
      </w:pPr>
      <w:hyperlink w:anchor="_Toc240079306" w:history="1">
        <w:r w:rsidR="00003DF9" w:rsidRPr="002D21A9">
          <w:rPr>
            <w:rStyle w:val="Hyperlink"/>
            <w:rFonts w:ascii="Arial Narrow" w:hAnsi="Arial Narrow"/>
            <w:noProof/>
            <w:szCs w:val="24"/>
          </w:rPr>
          <w:t>14.</w:t>
        </w:r>
        <w:r w:rsidR="00003DF9" w:rsidRPr="002D21A9">
          <w:rPr>
            <w:rFonts w:ascii="Arial Narrow" w:hAnsi="Arial Narrow"/>
            <w:iCs w:val="0"/>
            <w:noProof/>
            <w:szCs w:val="24"/>
          </w:rPr>
          <w:tab/>
        </w:r>
        <w:r w:rsidR="00003DF9" w:rsidRPr="002D21A9">
          <w:rPr>
            <w:rStyle w:val="Hyperlink"/>
            <w:rFonts w:ascii="Arial Narrow" w:hAnsi="Arial Narrow"/>
            <w:noProof/>
            <w:szCs w:val="24"/>
          </w:rPr>
          <w:t>Alternative Bids</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15</w:t>
      </w:r>
    </w:p>
    <w:p w:rsidR="00003DF9" w:rsidRPr="00E23536" w:rsidRDefault="00974D0C" w:rsidP="00003DF9">
      <w:pPr>
        <w:pStyle w:val="TOC3"/>
        <w:tabs>
          <w:tab w:val="left" w:pos="936"/>
        </w:tabs>
        <w:spacing w:after="120"/>
        <w:rPr>
          <w:rFonts w:ascii="Arial Narrow" w:hAnsi="Arial Narrow"/>
          <w:iCs w:val="0"/>
          <w:noProof/>
          <w:szCs w:val="24"/>
        </w:rPr>
      </w:pPr>
      <w:hyperlink w:anchor="_Toc240079307" w:history="1">
        <w:r w:rsidR="00003DF9" w:rsidRPr="002D21A9">
          <w:rPr>
            <w:rStyle w:val="Hyperlink"/>
            <w:rFonts w:ascii="Arial Narrow" w:hAnsi="Arial Narrow"/>
            <w:noProof/>
            <w:szCs w:val="24"/>
          </w:rPr>
          <w:t>15.</w:t>
        </w:r>
        <w:r w:rsidR="00003DF9" w:rsidRPr="002D21A9">
          <w:rPr>
            <w:rFonts w:ascii="Arial Narrow" w:hAnsi="Arial Narrow"/>
            <w:iCs w:val="0"/>
            <w:noProof/>
            <w:szCs w:val="24"/>
          </w:rPr>
          <w:tab/>
        </w:r>
        <w:r w:rsidR="00003DF9" w:rsidRPr="002D21A9">
          <w:rPr>
            <w:rStyle w:val="Hyperlink"/>
            <w:rFonts w:ascii="Arial Narrow" w:hAnsi="Arial Narrow"/>
            <w:noProof/>
            <w:szCs w:val="24"/>
          </w:rPr>
          <w:t>Bid Prices</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15</w:t>
      </w:r>
    </w:p>
    <w:p w:rsidR="00003DF9" w:rsidRPr="00E23536" w:rsidRDefault="00974D0C" w:rsidP="00003DF9">
      <w:pPr>
        <w:pStyle w:val="TOC3"/>
        <w:tabs>
          <w:tab w:val="left" w:pos="936"/>
        </w:tabs>
        <w:spacing w:after="120"/>
        <w:rPr>
          <w:rFonts w:ascii="Arial Narrow" w:hAnsi="Arial Narrow"/>
          <w:iCs w:val="0"/>
          <w:noProof/>
          <w:szCs w:val="24"/>
        </w:rPr>
      </w:pPr>
      <w:hyperlink w:anchor="_Toc240079311" w:history="1">
        <w:r w:rsidR="00003DF9" w:rsidRPr="002D21A9">
          <w:rPr>
            <w:rStyle w:val="Hyperlink"/>
            <w:rFonts w:ascii="Arial Narrow" w:hAnsi="Arial Narrow"/>
            <w:noProof/>
            <w:szCs w:val="24"/>
          </w:rPr>
          <w:t>16.</w:t>
        </w:r>
        <w:r w:rsidR="00003DF9" w:rsidRPr="002D21A9">
          <w:rPr>
            <w:rFonts w:ascii="Arial Narrow" w:hAnsi="Arial Narrow"/>
            <w:iCs w:val="0"/>
            <w:noProof/>
            <w:szCs w:val="24"/>
          </w:rPr>
          <w:tab/>
        </w:r>
        <w:r w:rsidR="00003DF9" w:rsidRPr="002D21A9">
          <w:rPr>
            <w:rStyle w:val="Hyperlink"/>
            <w:rFonts w:ascii="Arial Narrow" w:hAnsi="Arial Narrow"/>
            <w:noProof/>
            <w:szCs w:val="24"/>
          </w:rPr>
          <w:t>Bid Currencies</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16</w:t>
      </w:r>
    </w:p>
    <w:p w:rsidR="00003DF9" w:rsidRPr="00E23536" w:rsidRDefault="00974D0C" w:rsidP="00003DF9">
      <w:pPr>
        <w:pStyle w:val="TOC3"/>
        <w:tabs>
          <w:tab w:val="left" w:pos="936"/>
        </w:tabs>
        <w:spacing w:after="120"/>
        <w:rPr>
          <w:rFonts w:ascii="Arial Narrow" w:hAnsi="Arial Narrow"/>
          <w:iCs w:val="0"/>
          <w:noProof/>
          <w:szCs w:val="24"/>
        </w:rPr>
      </w:pPr>
      <w:hyperlink w:anchor="_Toc240079318" w:history="1">
        <w:r w:rsidR="00003DF9" w:rsidRPr="002D21A9">
          <w:rPr>
            <w:rStyle w:val="Hyperlink"/>
            <w:rFonts w:ascii="Arial Narrow" w:hAnsi="Arial Narrow"/>
            <w:noProof/>
            <w:szCs w:val="24"/>
          </w:rPr>
          <w:t>17.</w:t>
        </w:r>
        <w:r w:rsidR="00003DF9" w:rsidRPr="002D21A9">
          <w:rPr>
            <w:rFonts w:ascii="Arial Narrow" w:hAnsi="Arial Narrow"/>
            <w:iCs w:val="0"/>
            <w:noProof/>
            <w:szCs w:val="24"/>
          </w:rPr>
          <w:tab/>
        </w:r>
        <w:r w:rsidR="00003DF9" w:rsidRPr="002D21A9">
          <w:rPr>
            <w:rStyle w:val="Hyperlink"/>
            <w:rFonts w:ascii="Arial Narrow" w:hAnsi="Arial Narrow"/>
            <w:noProof/>
            <w:szCs w:val="24"/>
          </w:rPr>
          <w:t>Bid Validity</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16</w:t>
      </w:r>
    </w:p>
    <w:p w:rsidR="00003DF9" w:rsidRPr="00E23536" w:rsidRDefault="00974D0C" w:rsidP="00003DF9">
      <w:pPr>
        <w:pStyle w:val="TOC3"/>
        <w:tabs>
          <w:tab w:val="left" w:pos="936"/>
        </w:tabs>
        <w:spacing w:after="120"/>
        <w:rPr>
          <w:rFonts w:ascii="Arial Narrow" w:hAnsi="Arial Narrow"/>
          <w:iCs w:val="0"/>
          <w:noProof/>
          <w:szCs w:val="24"/>
        </w:rPr>
      </w:pPr>
      <w:hyperlink w:anchor="_Toc240079319" w:history="1">
        <w:r w:rsidR="00003DF9" w:rsidRPr="002D21A9">
          <w:rPr>
            <w:rStyle w:val="Hyperlink"/>
            <w:rFonts w:ascii="Arial Narrow" w:hAnsi="Arial Narrow"/>
            <w:noProof/>
            <w:szCs w:val="24"/>
          </w:rPr>
          <w:t>18.</w:t>
        </w:r>
        <w:r w:rsidR="00003DF9" w:rsidRPr="002D21A9">
          <w:rPr>
            <w:rFonts w:ascii="Arial Narrow" w:hAnsi="Arial Narrow"/>
            <w:iCs w:val="0"/>
            <w:noProof/>
            <w:szCs w:val="24"/>
          </w:rPr>
          <w:tab/>
        </w:r>
        <w:r w:rsidR="00003DF9" w:rsidRPr="002D21A9">
          <w:rPr>
            <w:rStyle w:val="Hyperlink"/>
            <w:rFonts w:ascii="Arial Narrow" w:hAnsi="Arial Narrow"/>
            <w:noProof/>
            <w:szCs w:val="24"/>
          </w:rPr>
          <w:t>Bid Security</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17</w:t>
      </w:r>
    </w:p>
    <w:p w:rsidR="00003DF9" w:rsidRPr="00E23536" w:rsidRDefault="00974D0C" w:rsidP="00003DF9">
      <w:pPr>
        <w:pStyle w:val="TOC3"/>
        <w:tabs>
          <w:tab w:val="left" w:pos="936"/>
        </w:tabs>
        <w:spacing w:after="120"/>
        <w:rPr>
          <w:rFonts w:ascii="Arial Narrow" w:hAnsi="Arial Narrow"/>
          <w:iCs w:val="0"/>
          <w:noProof/>
          <w:szCs w:val="24"/>
        </w:rPr>
      </w:pPr>
      <w:hyperlink w:anchor="_Toc240079320" w:history="1">
        <w:r w:rsidR="00003DF9" w:rsidRPr="002D21A9">
          <w:rPr>
            <w:rStyle w:val="Hyperlink"/>
            <w:rFonts w:ascii="Arial Narrow" w:hAnsi="Arial Narrow"/>
            <w:noProof/>
            <w:szCs w:val="24"/>
          </w:rPr>
          <w:t>19.</w:t>
        </w:r>
        <w:r w:rsidR="00003DF9" w:rsidRPr="002D21A9">
          <w:rPr>
            <w:rFonts w:ascii="Arial Narrow" w:hAnsi="Arial Narrow"/>
            <w:iCs w:val="0"/>
            <w:noProof/>
            <w:szCs w:val="24"/>
          </w:rPr>
          <w:tab/>
        </w:r>
        <w:r w:rsidR="00003DF9" w:rsidRPr="002D21A9">
          <w:rPr>
            <w:rStyle w:val="Hyperlink"/>
            <w:rFonts w:ascii="Arial Narrow" w:hAnsi="Arial Narrow"/>
            <w:noProof/>
            <w:szCs w:val="24"/>
          </w:rPr>
          <w:t>Format and Signing of Bids</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18</w:t>
      </w:r>
    </w:p>
    <w:p w:rsidR="00003DF9" w:rsidRPr="00E23536" w:rsidRDefault="00974D0C" w:rsidP="00003DF9">
      <w:pPr>
        <w:pStyle w:val="TOC3"/>
        <w:tabs>
          <w:tab w:val="left" w:pos="936"/>
        </w:tabs>
        <w:spacing w:after="120"/>
        <w:rPr>
          <w:rFonts w:ascii="Arial Narrow" w:hAnsi="Arial Narrow"/>
          <w:iCs w:val="0"/>
          <w:noProof/>
          <w:szCs w:val="24"/>
        </w:rPr>
      </w:pPr>
      <w:hyperlink w:anchor="_Toc240079321" w:history="1">
        <w:r w:rsidR="00003DF9" w:rsidRPr="002D21A9">
          <w:rPr>
            <w:rStyle w:val="Hyperlink"/>
            <w:rFonts w:ascii="Arial Narrow" w:hAnsi="Arial Narrow"/>
            <w:noProof/>
            <w:szCs w:val="24"/>
          </w:rPr>
          <w:t>20.</w:t>
        </w:r>
        <w:r w:rsidR="00003DF9" w:rsidRPr="002D21A9">
          <w:rPr>
            <w:rFonts w:ascii="Arial Narrow" w:hAnsi="Arial Narrow"/>
            <w:iCs w:val="0"/>
            <w:noProof/>
            <w:szCs w:val="24"/>
          </w:rPr>
          <w:tab/>
        </w:r>
        <w:r w:rsidR="00003DF9" w:rsidRPr="002D21A9">
          <w:rPr>
            <w:rStyle w:val="Hyperlink"/>
            <w:rFonts w:ascii="Arial Narrow" w:hAnsi="Arial Narrow"/>
            <w:noProof/>
            <w:szCs w:val="24"/>
          </w:rPr>
          <w:t>Sealing and Marking of Bids</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1</w:t>
      </w:r>
      <w:r w:rsidR="00E360C7">
        <w:rPr>
          <w:rStyle w:val="Hyperlink"/>
          <w:rFonts w:ascii="Arial Narrow" w:hAnsi="Arial Narrow"/>
          <w:b w:val="0"/>
          <w:noProof/>
          <w:szCs w:val="24"/>
          <w:u w:val="none"/>
        </w:rPr>
        <w:t>9</w:t>
      </w:r>
    </w:p>
    <w:p w:rsidR="00003DF9" w:rsidRPr="00E23536" w:rsidRDefault="00974D0C" w:rsidP="00003DF9">
      <w:pPr>
        <w:pStyle w:val="TOC2"/>
        <w:tabs>
          <w:tab w:val="right" w:leader="dot" w:pos="9019"/>
        </w:tabs>
        <w:rPr>
          <w:rFonts w:ascii="Arial Narrow" w:hAnsi="Arial Narrow"/>
          <w:smallCaps w:val="0"/>
          <w:noProof/>
          <w:sz w:val="24"/>
          <w:szCs w:val="24"/>
        </w:rPr>
      </w:pPr>
      <w:hyperlink w:anchor="_Toc240079322" w:history="1">
        <w:r w:rsidR="00003DF9" w:rsidRPr="002D21A9">
          <w:rPr>
            <w:rStyle w:val="Hyperlink"/>
            <w:rFonts w:ascii="Arial Narrow" w:hAnsi="Arial Narrow"/>
            <w:noProof/>
            <w:sz w:val="24"/>
            <w:szCs w:val="24"/>
          </w:rPr>
          <w:t>D.</w:t>
        </w:r>
        <w:r w:rsidR="00003DF9" w:rsidRPr="002D21A9">
          <w:rPr>
            <w:rFonts w:ascii="Arial Narrow" w:hAnsi="Arial Narrow"/>
            <w:smallCaps w:val="0"/>
            <w:noProof/>
            <w:sz w:val="24"/>
            <w:szCs w:val="24"/>
          </w:rPr>
          <w:tab/>
        </w:r>
        <w:r w:rsidR="00003DF9" w:rsidRPr="002D21A9">
          <w:rPr>
            <w:rStyle w:val="Hyperlink"/>
            <w:rFonts w:ascii="Arial Narrow" w:hAnsi="Arial Narrow"/>
            <w:noProof/>
            <w:sz w:val="24"/>
            <w:szCs w:val="24"/>
          </w:rPr>
          <w:t>Submission and Opening of Bids</w:t>
        </w:r>
        <w:r w:rsidR="00003DF9" w:rsidRPr="002D21A9">
          <w:rPr>
            <w:rFonts w:ascii="Arial Narrow" w:hAnsi="Arial Narrow"/>
            <w:noProof/>
            <w:webHidden/>
            <w:sz w:val="24"/>
            <w:szCs w:val="24"/>
          </w:rPr>
          <w:tab/>
        </w:r>
      </w:hyperlink>
      <w:r w:rsidR="00E360C7">
        <w:rPr>
          <w:rStyle w:val="Hyperlink"/>
          <w:rFonts w:ascii="Arial Narrow" w:hAnsi="Arial Narrow"/>
          <w:b w:val="0"/>
          <w:noProof/>
          <w:sz w:val="24"/>
          <w:szCs w:val="24"/>
          <w:u w:val="none"/>
        </w:rPr>
        <w:t>20</w:t>
      </w:r>
    </w:p>
    <w:p w:rsidR="00003DF9" w:rsidRPr="00E23536" w:rsidRDefault="00974D0C" w:rsidP="00003DF9">
      <w:pPr>
        <w:pStyle w:val="TOC3"/>
        <w:tabs>
          <w:tab w:val="left" w:pos="936"/>
        </w:tabs>
        <w:spacing w:after="120"/>
        <w:rPr>
          <w:rFonts w:ascii="Arial Narrow" w:hAnsi="Arial Narrow"/>
          <w:iCs w:val="0"/>
          <w:noProof/>
          <w:szCs w:val="24"/>
        </w:rPr>
      </w:pPr>
      <w:hyperlink w:anchor="_Toc240079336" w:history="1">
        <w:r w:rsidR="00003DF9" w:rsidRPr="002D21A9">
          <w:rPr>
            <w:rStyle w:val="Hyperlink"/>
            <w:rFonts w:ascii="Arial Narrow" w:hAnsi="Arial Narrow"/>
            <w:noProof/>
            <w:szCs w:val="24"/>
          </w:rPr>
          <w:t>21.</w:t>
        </w:r>
        <w:r w:rsidR="00003DF9" w:rsidRPr="002D21A9">
          <w:rPr>
            <w:rFonts w:ascii="Arial Narrow" w:hAnsi="Arial Narrow"/>
            <w:iCs w:val="0"/>
            <w:noProof/>
            <w:szCs w:val="24"/>
          </w:rPr>
          <w:tab/>
        </w:r>
        <w:r w:rsidR="00003DF9" w:rsidRPr="002D21A9">
          <w:rPr>
            <w:rStyle w:val="Hyperlink"/>
            <w:rFonts w:ascii="Arial Narrow" w:hAnsi="Arial Narrow"/>
            <w:noProof/>
            <w:szCs w:val="24"/>
          </w:rPr>
          <w:t>Deadline for Submission of Bids</w:t>
        </w:r>
        <w:r w:rsidR="00003DF9" w:rsidRPr="002D21A9">
          <w:rPr>
            <w:rFonts w:ascii="Arial Narrow" w:hAnsi="Arial Narrow"/>
            <w:noProof/>
            <w:webHidden/>
            <w:szCs w:val="24"/>
          </w:rPr>
          <w:tab/>
        </w:r>
      </w:hyperlink>
      <w:r w:rsidR="00E360C7">
        <w:rPr>
          <w:rStyle w:val="Hyperlink"/>
          <w:rFonts w:ascii="Arial Narrow" w:hAnsi="Arial Narrow"/>
          <w:b w:val="0"/>
          <w:noProof/>
          <w:szCs w:val="24"/>
          <w:u w:val="none"/>
        </w:rPr>
        <w:t>20</w:t>
      </w:r>
    </w:p>
    <w:p w:rsidR="00003DF9" w:rsidRPr="00E23536" w:rsidRDefault="00974D0C" w:rsidP="00003DF9">
      <w:pPr>
        <w:pStyle w:val="TOC3"/>
        <w:tabs>
          <w:tab w:val="left" w:pos="936"/>
        </w:tabs>
        <w:spacing w:after="120"/>
        <w:rPr>
          <w:rFonts w:ascii="Arial Narrow" w:hAnsi="Arial Narrow"/>
          <w:iCs w:val="0"/>
          <w:noProof/>
          <w:szCs w:val="24"/>
        </w:rPr>
      </w:pPr>
      <w:hyperlink w:anchor="_Toc240079337" w:history="1">
        <w:r w:rsidR="00003DF9" w:rsidRPr="002D21A9">
          <w:rPr>
            <w:rStyle w:val="Hyperlink"/>
            <w:rFonts w:ascii="Arial Narrow" w:hAnsi="Arial Narrow"/>
            <w:noProof/>
            <w:szCs w:val="24"/>
          </w:rPr>
          <w:t>22.</w:t>
        </w:r>
        <w:r w:rsidR="00003DF9" w:rsidRPr="002D21A9">
          <w:rPr>
            <w:rFonts w:ascii="Arial Narrow" w:hAnsi="Arial Narrow"/>
            <w:iCs w:val="0"/>
            <w:noProof/>
            <w:szCs w:val="24"/>
          </w:rPr>
          <w:tab/>
        </w:r>
        <w:r w:rsidR="00003DF9" w:rsidRPr="002D21A9">
          <w:rPr>
            <w:rStyle w:val="Hyperlink"/>
            <w:rFonts w:ascii="Arial Narrow" w:hAnsi="Arial Narrow"/>
            <w:noProof/>
            <w:szCs w:val="24"/>
          </w:rPr>
          <w:t>Late Bids</w:t>
        </w:r>
        <w:r w:rsidR="00003DF9" w:rsidRPr="002D21A9">
          <w:rPr>
            <w:rFonts w:ascii="Arial Narrow" w:hAnsi="Arial Narrow"/>
            <w:noProof/>
            <w:webHidden/>
            <w:szCs w:val="24"/>
          </w:rPr>
          <w:tab/>
        </w:r>
      </w:hyperlink>
      <w:r w:rsidR="00E360C7">
        <w:rPr>
          <w:rStyle w:val="Hyperlink"/>
          <w:rFonts w:ascii="Arial Narrow" w:hAnsi="Arial Narrow"/>
          <w:b w:val="0"/>
          <w:noProof/>
          <w:szCs w:val="24"/>
          <w:u w:val="none"/>
        </w:rPr>
        <w:t>20</w:t>
      </w:r>
    </w:p>
    <w:p w:rsidR="00003DF9" w:rsidRPr="00E23536" w:rsidRDefault="00974D0C" w:rsidP="00003DF9">
      <w:pPr>
        <w:pStyle w:val="TOC3"/>
        <w:tabs>
          <w:tab w:val="left" w:pos="936"/>
        </w:tabs>
        <w:spacing w:after="120"/>
        <w:rPr>
          <w:rFonts w:ascii="Arial Narrow" w:hAnsi="Arial Narrow"/>
          <w:iCs w:val="0"/>
          <w:noProof/>
          <w:szCs w:val="24"/>
        </w:rPr>
      </w:pPr>
      <w:hyperlink w:anchor="_Toc240079338" w:history="1">
        <w:r w:rsidR="00003DF9" w:rsidRPr="002D21A9">
          <w:rPr>
            <w:rStyle w:val="Hyperlink"/>
            <w:rFonts w:ascii="Arial Narrow" w:hAnsi="Arial Narrow"/>
            <w:noProof/>
            <w:szCs w:val="24"/>
          </w:rPr>
          <w:t>23.</w:t>
        </w:r>
        <w:r w:rsidR="00003DF9" w:rsidRPr="002D21A9">
          <w:rPr>
            <w:rFonts w:ascii="Arial Narrow" w:hAnsi="Arial Narrow"/>
            <w:iCs w:val="0"/>
            <w:noProof/>
            <w:szCs w:val="24"/>
          </w:rPr>
          <w:tab/>
        </w:r>
        <w:r w:rsidR="00003DF9" w:rsidRPr="002D21A9">
          <w:rPr>
            <w:rStyle w:val="Hyperlink"/>
            <w:rFonts w:ascii="Arial Narrow" w:hAnsi="Arial Narrow"/>
            <w:noProof/>
            <w:szCs w:val="24"/>
          </w:rPr>
          <w:t>Modification and Withdrawal of Bids</w:t>
        </w:r>
        <w:r w:rsidR="00003DF9" w:rsidRPr="002D21A9">
          <w:rPr>
            <w:rFonts w:ascii="Arial Narrow" w:hAnsi="Arial Narrow"/>
            <w:noProof/>
            <w:webHidden/>
            <w:szCs w:val="24"/>
          </w:rPr>
          <w:tab/>
        </w:r>
      </w:hyperlink>
      <w:r w:rsidR="00E360C7">
        <w:rPr>
          <w:rStyle w:val="Hyperlink"/>
          <w:rFonts w:ascii="Arial Narrow" w:hAnsi="Arial Narrow"/>
          <w:b w:val="0"/>
          <w:noProof/>
          <w:szCs w:val="24"/>
          <w:u w:val="none"/>
        </w:rPr>
        <w:t>20</w:t>
      </w:r>
    </w:p>
    <w:p w:rsidR="00003DF9" w:rsidRPr="00E23536" w:rsidRDefault="00974D0C" w:rsidP="00003DF9">
      <w:pPr>
        <w:pStyle w:val="TOC3"/>
        <w:tabs>
          <w:tab w:val="left" w:pos="936"/>
        </w:tabs>
        <w:spacing w:after="120"/>
        <w:rPr>
          <w:rFonts w:ascii="Arial Narrow" w:hAnsi="Arial Narrow"/>
          <w:iCs w:val="0"/>
          <w:noProof/>
          <w:szCs w:val="24"/>
        </w:rPr>
      </w:pPr>
      <w:hyperlink w:anchor="_Toc240079339" w:history="1">
        <w:r w:rsidR="00003DF9" w:rsidRPr="002D21A9">
          <w:rPr>
            <w:rStyle w:val="Hyperlink"/>
            <w:rFonts w:ascii="Arial Narrow" w:hAnsi="Arial Narrow"/>
            <w:noProof/>
            <w:szCs w:val="24"/>
          </w:rPr>
          <w:t>24.</w:t>
        </w:r>
        <w:r w:rsidR="00003DF9" w:rsidRPr="002D21A9">
          <w:rPr>
            <w:rFonts w:ascii="Arial Narrow" w:hAnsi="Arial Narrow"/>
            <w:iCs w:val="0"/>
            <w:noProof/>
            <w:szCs w:val="24"/>
          </w:rPr>
          <w:tab/>
        </w:r>
        <w:r w:rsidR="00003DF9" w:rsidRPr="002D21A9">
          <w:rPr>
            <w:rStyle w:val="Hyperlink"/>
            <w:rFonts w:ascii="Arial Narrow" w:hAnsi="Arial Narrow"/>
            <w:noProof/>
            <w:szCs w:val="24"/>
          </w:rPr>
          <w:t>Opening and Preliminary Examination of Bids</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20</w:t>
      </w:r>
    </w:p>
    <w:p w:rsidR="00003DF9" w:rsidRPr="00E23536" w:rsidRDefault="00974D0C" w:rsidP="00003DF9">
      <w:pPr>
        <w:pStyle w:val="TOC2"/>
        <w:tabs>
          <w:tab w:val="right" w:leader="dot" w:pos="9019"/>
        </w:tabs>
        <w:rPr>
          <w:rFonts w:ascii="Arial Narrow" w:hAnsi="Arial Narrow"/>
          <w:smallCaps w:val="0"/>
          <w:noProof/>
          <w:sz w:val="24"/>
          <w:szCs w:val="24"/>
        </w:rPr>
      </w:pPr>
      <w:hyperlink w:anchor="_Toc240079341" w:history="1">
        <w:r w:rsidR="00003DF9" w:rsidRPr="002D21A9">
          <w:rPr>
            <w:rStyle w:val="Hyperlink"/>
            <w:rFonts w:ascii="Arial Narrow" w:hAnsi="Arial Narrow"/>
            <w:noProof/>
            <w:sz w:val="24"/>
            <w:szCs w:val="24"/>
          </w:rPr>
          <w:t>E.</w:t>
        </w:r>
        <w:r w:rsidR="00003DF9" w:rsidRPr="002D21A9">
          <w:rPr>
            <w:rFonts w:ascii="Arial Narrow" w:hAnsi="Arial Narrow"/>
            <w:smallCaps w:val="0"/>
            <w:noProof/>
            <w:sz w:val="24"/>
            <w:szCs w:val="24"/>
          </w:rPr>
          <w:tab/>
        </w:r>
        <w:r w:rsidR="00003DF9" w:rsidRPr="00D6485E">
          <w:rPr>
            <w:rStyle w:val="Hyperlink"/>
            <w:rFonts w:ascii="Arial Narrow" w:hAnsi="Arial Narrow"/>
            <w:noProof/>
            <w:sz w:val="24"/>
            <w:szCs w:val="24"/>
            <w:u w:val="none"/>
          </w:rPr>
          <w:t>Evaluation</w:t>
        </w:r>
        <w:r w:rsidR="00003DF9" w:rsidRPr="002D21A9">
          <w:rPr>
            <w:rStyle w:val="Hyperlink"/>
            <w:rFonts w:ascii="Arial Narrow" w:hAnsi="Arial Narrow"/>
            <w:noProof/>
            <w:sz w:val="24"/>
            <w:szCs w:val="24"/>
          </w:rPr>
          <w:t xml:space="preserve"> and Comparison of Bids</w:t>
        </w:r>
        <w:r w:rsidR="00003DF9" w:rsidRPr="002D21A9">
          <w:rPr>
            <w:rFonts w:ascii="Arial Narrow" w:hAnsi="Arial Narrow"/>
            <w:noProof/>
            <w:webHidden/>
            <w:sz w:val="24"/>
            <w:szCs w:val="24"/>
          </w:rPr>
          <w:tab/>
        </w:r>
      </w:hyperlink>
      <w:r w:rsidR="007D7967">
        <w:rPr>
          <w:rStyle w:val="Hyperlink"/>
          <w:rFonts w:ascii="Arial Narrow" w:hAnsi="Arial Narrow"/>
          <w:b w:val="0"/>
          <w:noProof/>
          <w:sz w:val="24"/>
          <w:szCs w:val="24"/>
          <w:u w:val="none"/>
        </w:rPr>
        <w:t>2</w:t>
      </w:r>
      <w:r w:rsidR="00B172C3">
        <w:rPr>
          <w:rStyle w:val="Hyperlink"/>
          <w:rFonts w:ascii="Arial Narrow" w:hAnsi="Arial Narrow"/>
          <w:b w:val="0"/>
          <w:noProof/>
          <w:sz w:val="24"/>
          <w:szCs w:val="24"/>
          <w:u w:val="none"/>
        </w:rPr>
        <w:t>2</w:t>
      </w:r>
    </w:p>
    <w:p w:rsidR="00003DF9" w:rsidRPr="00E23536" w:rsidRDefault="00974D0C" w:rsidP="00003DF9">
      <w:pPr>
        <w:pStyle w:val="TOC3"/>
        <w:tabs>
          <w:tab w:val="left" w:pos="936"/>
        </w:tabs>
        <w:spacing w:after="120"/>
        <w:rPr>
          <w:rFonts w:ascii="Arial Narrow" w:hAnsi="Arial Narrow"/>
          <w:iCs w:val="0"/>
          <w:noProof/>
          <w:szCs w:val="24"/>
        </w:rPr>
      </w:pPr>
      <w:hyperlink w:anchor="_Toc240079342" w:history="1">
        <w:r w:rsidR="00003DF9" w:rsidRPr="002D21A9">
          <w:rPr>
            <w:rStyle w:val="Hyperlink"/>
            <w:rFonts w:ascii="Arial Narrow" w:hAnsi="Arial Narrow"/>
            <w:noProof/>
            <w:szCs w:val="24"/>
          </w:rPr>
          <w:t>25.</w:t>
        </w:r>
        <w:r w:rsidR="00003DF9" w:rsidRPr="002D21A9">
          <w:rPr>
            <w:rFonts w:ascii="Arial Narrow" w:hAnsi="Arial Narrow"/>
            <w:iCs w:val="0"/>
            <w:noProof/>
            <w:szCs w:val="24"/>
          </w:rPr>
          <w:tab/>
        </w:r>
        <w:r w:rsidR="00003DF9" w:rsidRPr="002D21A9">
          <w:rPr>
            <w:rStyle w:val="Hyperlink"/>
            <w:rFonts w:ascii="Arial Narrow" w:hAnsi="Arial Narrow"/>
            <w:noProof/>
            <w:szCs w:val="24"/>
          </w:rPr>
          <w:t>Process to be Confidential</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2</w:t>
      </w:r>
      <w:r w:rsidR="00B172C3">
        <w:rPr>
          <w:rStyle w:val="Hyperlink"/>
          <w:rFonts w:ascii="Arial Narrow" w:hAnsi="Arial Narrow"/>
          <w:b w:val="0"/>
          <w:noProof/>
          <w:szCs w:val="24"/>
          <w:u w:val="none"/>
        </w:rPr>
        <w:t>2</w:t>
      </w:r>
    </w:p>
    <w:p w:rsidR="00003DF9" w:rsidRPr="00E23536" w:rsidRDefault="00974D0C" w:rsidP="00003DF9">
      <w:pPr>
        <w:pStyle w:val="TOC3"/>
        <w:tabs>
          <w:tab w:val="left" w:pos="936"/>
        </w:tabs>
        <w:spacing w:after="120"/>
        <w:rPr>
          <w:rFonts w:ascii="Arial Narrow" w:hAnsi="Arial Narrow"/>
          <w:iCs w:val="0"/>
          <w:noProof/>
          <w:szCs w:val="24"/>
        </w:rPr>
      </w:pPr>
      <w:hyperlink w:anchor="_Toc240079343" w:history="1">
        <w:r w:rsidR="00003DF9" w:rsidRPr="002D21A9">
          <w:rPr>
            <w:rStyle w:val="Hyperlink"/>
            <w:rFonts w:ascii="Arial Narrow" w:hAnsi="Arial Narrow"/>
            <w:noProof/>
            <w:szCs w:val="24"/>
          </w:rPr>
          <w:t>26.</w:t>
        </w:r>
        <w:r w:rsidR="00003DF9" w:rsidRPr="002D21A9">
          <w:rPr>
            <w:rFonts w:ascii="Arial Narrow" w:hAnsi="Arial Narrow"/>
            <w:iCs w:val="0"/>
            <w:noProof/>
            <w:szCs w:val="24"/>
          </w:rPr>
          <w:tab/>
        </w:r>
        <w:r w:rsidR="00003DF9" w:rsidRPr="002D21A9">
          <w:rPr>
            <w:rStyle w:val="Hyperlink"/>
            <w:rFonts w:ascii="Arial Narrow" w:hAnsi="Arial Narrow"/>
            <w:noProof/>
            <w:szCs w:val="24"/>
          </w:rPr>
          <w:t>Clarification of Bids</w:t>
        </w:r>
        <w:r w:rsidR="00003DF9" w:rsidRPr="002D21A9">
          <w:rPr>
            <w:rFonts w:ascii="Arial Narrow" w:hAnsi="Arial Narrow"/>
            <w:noProof/>
            <w:webHidden/>
            <w:szCs w:val="24"/>
          </w:rPr>
          <w:tab/>
        </w:r>
      </w:hyperlink>
      <w:r w:rsidR="007D7967">
        <w:rPr>
          <w:rStyle w:val="Hyperlink"/>
          <w:rFonts w:ascii="Arial Narrow" w:hAnsi="Arial Narrow"/>
          <w:b w:val="0"/>
          <w:noProof/>
          <w:szCs w:val="24"/>
          <w:u w:val="none"/>
        </w:rPr>
        <w:t>2</w:t>
      </w:r>
      <w:r w:rsidR="00B172C3">
        <w:rPr>
          <w:rStyle w:val="Hyperlink"/>
          <w:rFonts w:ascii="Arial Narrow" w:hAnsi="Arial Narrow"/>
          <w:b w:val="0"/>
          <w:noProof/>
          <w:szCs w:val="24"/>
          <w:u w:val="none"/>
        </w:rPr>
        <w:t>2</w:t>
      </w:r>
    </w:p>
    <w:p w:rsidR="00003DF9" w:rsidRPr="002D21A9" w:rsidRDefault="00974D0C" w:rsidP="00003DF9">
      <w:pPr>
        <w:pStyle w:val="TOC3"/>
        <w:tabs>
          <w:tab w:val="left" w:pos="936"/>
        </w:tabs>
        <w:spacing w:after="120"/>
        <w:rPr>
          <w:rFonts w:ascii="Arial Narrow" w:hAnsi="Arial Narrow"/>
          <w:iCs w:val="0"/>
          <w:noProof/>
          <w:szCs w:val="24"/>
        </w:rPr>
      </w:pPr>
      <w:hyperlink w:anchor="_Toc240079346" w:history="1">
        <w:r w:rsidR="00003DF9" w:rsidRPr="002D21A9">
          <w:rPr>
            <w:rStyle w:val="Hyperlink"/>
            <w:rFonts w:ascii="Arial Narrow" w:hAnsi="Arial Narrow"/>
            <w:noProof/>
            <w:szCs w:val="24"/>
          </w:rPr>
          <w:t>27.</w:t>
        </w:r>
        <w:r w:rsidR="00003DF9" w:rsidRPr="002D21A9">
          <w:rPr>
            <w:rFonts w:ascii="Arial Narrow" w:hAnsi="Arial Narrow"/>
            <w:iCs w:val="0"/>
            <w:noProof/>
            <w:szCs w:val="24"/>
          </w:rPr>
          <w:tab/>
        </w:r>
        <w:r w:rsidR="00003DF9" w:rsidRPr="002D21A9">
          <w:rPr>
            <w:rStyle w:val="Hyperlink"/>
            <w:rFonts w:ascii="Arial Narrow" w:hAnsi="Arial Narrow"/>
            <w:noProof/>
            <w:szCs w:val="24"/>
          </w:rPr>
          <w:t>Domestic Preference</w:t>
        </w:r>
        <w:r w:rsidR="00003DF9" w:rsidRPr="002D21A9">
          <w:rPr>
            <w:rFonts w:ascii="Arial Narrow" w:hAnsi="Arial Narrow"/>
            <w:noProof/>
            <w:webHidden/>
            <w:szCs w:val="24"/>
          </w:rPr>
          <w:tab/>
        </w:r>
      </w:hyperlink>
      <w:r w:rsidR="00675292">
        <w:rPr>
          <w:rStyle w:val="Hyperlink"/>
          <w:rFonts w:ascii="Arial Narrow" w:hAnsi="Arial Narrow"/>
          <w:b w:val="0"/>
          <w:noProof/>
          <w:szCs w:val="24"/>
          <w:u w:val="none"/>
        </w:rPr>
        <w:t>2</w:t>
      </w:r>
      <w:r w:rsidR="00B172C3">
        <w:rPr>
          <w:rStyle w:val="Hyperlink"/>
          <w:rFonts w:ascii="Arial Narrow" w:hAnsi="Arial Narrow"/>
          <w:b w:val="0"/>
          <w:noProof/>
          <w:szCs w:val="24"/>
          <w:u w:val="none"/>
        </w:rPr>
        <w:t>2</w:t>
      </w:r>
    </w:p>
    <w:p w:rsidR="00003DF9" w:rsidRPr="003813FA" w:rsidRDefault="00974D0C" w:rsidP="00003DF9">
      <w:pPr>
        <w:pStyle w:val="TOC3"/>
        <w:tabs>
          <w:tab w:val="left" w:pos="936"/>
        </w:tabs>
        <w:spacing w:after="120"/>
        <w:rPr>
          <w:rFonts w:ascii="Arial Narrow" w:hAnsi="Arial Narrow"/>
          <w:iCs w:val="0"/>
          <w:noProof/>
          <w:szCs w:val="24"/>
        </w:rPr>
      </w:pPr>
      <w:hyperlink w:anchor="_Toc240079348" w:history="1">
        <w:r w:rsidR="00003DF9" w:rsidRPr="002D21A9">
          <w:rPr>
            <w:rStyle w:val="Hyperlink"/>
            <w:rFonts w:ascii="Arial Narrow" w:hAnsi="Arial Narrow"/>
            <w:noProof/>
            <w:szCs w:val="24"/>
          </w:rPr>
          <w:t>28.</w:t>
        </w:r>
        <w:r w:rsidR="00003DF9" w:rsidRPr="002D21A9">
          <w:rPr>
            <w:rFonts w:ascii="Arial Narrow" w:hAnsi="Arial Narrow"/>
            <w:iCs w:val="0"/>
            <w:noProof/>
            <w:szCs w:val="24"/>
          </w:rPr>
          <w:tab/>
        </w:r>
        <w:r w:rsidR="00003DF9" w:rsidRPr="002D21A9">
          <w:rPr>
            <w:rStyle w:val="Hyperlink"/>
            <w:rFonts w:ascii="Arial Narrow" w:hAnsi="Arial Narrow"/>
            <w:noProof/>
            <w:szCs w:val="24"/>
          </w:rPr>
          <w:t>Detailed Evaluation and Comparison of Bids</w:t>
        </w:r>
        <w:r w:rsidR="00003DF9" w:rsidRPr="002D21A9">
          <w:rPr>
            <w:rFonts w:ascii="Arial Narrow" w:hAnsi="Arial Narrow"/>
            <w:noProof/>
            <w:webHidden/>
            <w:szCs w:val="24"/>
          </w:rPr>
          <w:tab/>
        </w:r>
      </w:hyperlink>
      <w:r w:rsidR="00675292">
        <w:rPr>
          <w:rStyle w:val="Hyperlink"/>
          <w:rFonts w:ascii="Arial Narrow" w:hAnsi="Arial Narrow"/>
          <w:b w:val="0"/>
          <w:noProof/>
          <w:szCs w:val="24"/>
          <w:u w:val="none"/>
        </w:rPr>
        <w:t>2</w:t>
      </w:r>
      <w:r w:rsidR="00B172C3">
        <w:rPr>
          <w:rStyle w:val="Hyperlink"/>
          <w:rFonts w:ascii="Arial Narrow" w:hAnsi="Arial Narrow"/>
          <w:b w:val="0"/>
          <w:noProof/>
          <w:szCs w:val="24"/>
          <w:u w:val="none"/>
        </w:rPr>
        <w:t>3</w:t>
      </w:r>
    </w:p>
    <w:p w:rsidR="00003DF9" w:rsidRPr="003813FA" w:rsidRDefault="00974D0C" w:rsidP="00003DF9">
      <w:pPr>
        <w:pStyle w:val="TOC3"/>
        <w:tabs>
          <w:tab w:val="left" w:pos="936"/>
        </w:tabs>
        <w:spacing w:after="120"/>
        <w:rPr>
          <w:rFonts w:ascii="Arial Narrow" w:hAnsi="Arial Narrow"/>
          <w:iCs w:val="0"/>
          <w:noProof/>
          <w:szCs w:val="24"/>
        </w:rPr>
      </w:pPr>
      <w:hyperlink w:anchor="_Toc240079353" w:history="1">
        <w:r w:rsidR="00003DF9" w:rsidRPr="002D21A9">
          <w:rPr>
            <w:rStyle w:val="Hyperlink"/>
            <w:rFonts w:ascii="Arial Narrow" w:hAnsi="Arial Narrow"/>
            <w:noProof/>
            <w:szCs w:val="24"/>
          </w:rPr>
          <w:t>29.</w:t>
        </w:r>
        <w:r w:rsidR="00003DF9" w:rsidRPr="002D21A9">
          <w:rPr>
            <w:rFonts w:ascii="Arial Narrow" w:hAnsi="Arial Narrow"/>
            <w:iCs w:val="0"/>
            <w:noProof/>
            <w:szCs w:val="24"/>
          </w:rPr>
          <w:tab/>
        </w:r>
        <w:r w:rsidR="00003DF9" w:rsidRPr="002D21A9">
          <w:rPr>
            <w:rStyle w:val="Hyperlink"/>
            <w:rFonts w:ascii="Arial Narrow" w:hAnsi="Arial Narrow"/>
            <w:noProof/>
            <w:szCs w:val="24"/>
          </w:rPr>
          <w:t>Post-Qualification</w:t>
        </w:r>
        <w:r w:rsidR="00003DF9" w:rsidRPr="002D21A9">
          <w:rPr>
            <w:rFonts w:ascii="Arial Narrow" w:hAnsi="Arial Narrow"/>
            <w:noProof/>
            <w:webHidden/>
            <w:szCs w:val="24"/>
          </w:rPr>
          <w:tab/>
        </w:r>
      </w:hyperlink>
      <w:r w:rsidR="00675292">
        <w:rPr>
          <w:rStyle w:val="Hyperlink"/>
          <w:rFonts w:ascii="Arial Narrow" w:hAnsi="Arial Narrow"/>
          <w:b w:val="0"/>
          <w:noProof/>
          <w:szCs w:val="24"/>
          <w:u w:val="none"/>
        </w:rPr>
        <w:t>2</w:t>
      </w:r>
      <w:r w:rsidR="00B172C3">
        <w:rPr>
          <w:rStyle w:val="Hyperlink"/>
          <w:rFonts w:ascii="Arial Narrow" w:hAnsi="Arial Narrow"/>
          <w:b w:val="0"/>
          <w:noProof/>
          <w:szCs w:val="24"/>
          <w:u w:val="none"/>
        </w:rPr>
        <w:t>4</w:t>
      </w:r>
    </w:p>
    <w:p w:rsidR="00003DF9" w:rsidRPr="003813FA" w:rsidRDefault="00974D0C" w:rsidP="00003DF9">
      <w:pPr>
        <w:pStyle w:val="TOC3"/>
        <w:tabs>
          <w:tab w:val="left" w:pos="936"/>
        </w:tabs>
        <w:spacing w:after="120"/>
        <w:rPr>
          <w:rFonts w:ascii="Arial Narrow" w:hAnsi="Arial Narrow"/>
          <w:iCs w:val="0"/>
          <w:noProof/>
          <w:szCs w:val="24"/>
        </w:rPr>
      </w:pPr>
      <w:hyperlink w:anchor="_Toc240079355" w:history="1">
        <w:r w:rsidR="00003DF9" w:rsidRPr="002D21A9">
          <w:rPr>
            <w:rStyle w:val="Hyperlink"/>
            <w:rFonts w:ascii="Arial Narrow" w:hAnsi="Arial Narrow"/>
            <w:noProof/>
            <w:szCs w:val="24"/>
          </w:rPr>
          <w:t>30.</w:t>
        </w:r>
        <w:r w:rsidR="00003DF9" w:rsidRPr="002D21A9">
          <w:rPr>
            <w:rFonts w:ascii="Arial Narrow" w:hAnsi="Arial Narrow"/>
            <w:iCs w:val="0"/>
            <w:noProof/>
            <w:szCs w:val="24"/>
          </w:rPr>
          <w:tab/>
        </w:r>
        <w:r w:rsidR="00003DF9" w:rsidRPr="002D21A9">
          <w:rPr>
            <w:rStyle w:val="Hyperlink"/>
            <w:rFonts w:ascii="Arial Narrow" w:hAnsi="Arial Narrow"/>
            <w:noProof/>
            <w:szCs w:val="24"/>
          </w:rPr>
          <w:t>Reservation Clause</w:t>
        </w:r>
        <w:r w:rsidR="00003DF9" w:rsidRPr="002D21A9">
          <w:rPr>
            <w:rFonts w:ascii="Arial Narrow" w:hAnsi="Arial Narrow"/>
            <w:noProof/>
            <w:webHidden/>
            <w:szCs w:val="24"/>
          </w:rPr>
          <w:tab/>
        </w:r>
      </w:hyperlink>
      <w:r w:rsidR="00675292">
        <w:rPr>
          <w:rStyle w:val="Hyperlink"/>
          <w:rFonts w:ascii="Arial Narrow" w:hAnsi="Arial Narrow"/>
          <w:b w:val="0"/>
          <w:noProof/>
          <w:szCs w:val="24"/>
          <w:u w:val="none"/>
        </w:rPr>
        <w:t>2</w:t>
      </w:r>
      <w:r w:rsidR="00B172C3">
        <w:rPr>
          <w:rStyle w:val="Hyperlink"/>
          <w:rFonts w:ascii="Arial Narrow" w:hAnsi="Arial Narrow"/>
          <w:b w:val="0"/>
          <w:noProof/>
          <w:szCs w:val="24"/>
          <w:u w:val="none"/>
        </w:rPr>
        <w:t>5</w:t>
      </w:r>
    </w:p>
    <w:p w:rsidR="00003DF9" w:rsidRPr="003813FA" w:rsidRDefault="00974D0C" w:rsidP="00003DF9">
      <w:pPr>
        <w:pStyle w:val="TOC2"/>
        <w:tabs>
          <w:tab w:val="right" w:leader="dot" w:pos="9019"/>
        </w:tabs>
        <w:rPr>
          <w:rFonts w:ascii="Arial Narrow" w:hAnsi="Arial Narrow"/>
          <w:smallCaps w:val="0"/>
          <w:noProof/>
          <w:sz w:val="24"/>
          <w:szCs w:val="24"/>
        </w:rPr>
      </w:pPr>
      <w:hyperlink w:anchor="_Toc240079357" w:history="1">
        <w:r w:rsidR="00003DF9" w:rsidRPr="002D21A9">
          <w:rPr>
            <w:rStyle w:val="Hyperlink"/>
            <w:rFonts w:ascii="Arial Narrow" w:hAnsi="Arial Narrow"/>
            <w:noProof/>
            <w:sz w:val="24"/>
            <w:szCs w:val="24"/>
          </w:rPr>
          <w:t>F.</w:t>
        </w:r>
        <w:r w:rsidR="00003DF9" w:rsidRPr="002D21A9">
          <w:rPr>
            <w:rFonts w:ascii="Arial Narrow" w:hAnsi="Arial Narrow"/>
            <w:smallCaps w:val="0"/>
            <w:noProof/>
            <w:sz w:val="24"/>
            <w:szCs w:val="24"/>
          </w:rPr>
          <w:tab/>
        </w:r>
        <w:r w:rsidR="00003DF9" w:rsidRPr="002D21A9">
          <w:rPr>
            <w:rStyle w:val="Hyperlink"/>
            <w:rFonts w:ascii="Arial Narrow" w:hAnsi="Arial Narrow"/>
            <w:noProof/>
            <w:sz w:val="24"/>
            <w:szCs w:val="24"/>
          </w:rPr>
          <w:t>A</w:t>
        </w:r>
        <w:r w:rsidR="00003DF9" w:rsidRPr="00D6485E">
          <w:rPr>
            <w:rStyle w:val="Hyperlink"/>
            <w:rFonts w:ascii="Arial Narrow" w:hAnsi="Arial Narrow"/>
            <w:noProof/>
            <w:sz w:val="24"/>
            <w:szCs w:val="24"/>
            <w:u w:val="none"/>
          </w:rPr>
          <w:t>ward of Contract</w:t>
        </w:r>
        <w:r w:rsidR="00003DF9" w:rsidRPr="002D21A9">
          <w:rPr>
            <w:rFonts w:ascii="Arial Narrow" w:hAnsi="Arial Narrow"/>
            <w:noProof/>
            <w:webHidden/>
            <w:sz w:val="24"/>
            <w:szCs w:val="24"/>
          </w:rPr>
          <w:tab/>
        </w:r>
      </w:hyperlink>
      <w:r w:rsidR="00675292">
        <w:rPr>
          <w:rStyle w:val="Hyperlink"/>
          <w:rFonts w:ascii="Arial Narrow" w:hAnsi="Arial Narrow"/>
          <w:b w:val="0"/>
          <w:noProof/>
          <w:sz w:val="24"/>
          <w:szCs w:val="24"/>
          <w:u w:val="none"/>
        </w:rPr>
        <w:t>2</w:t>
      </w:r>
      <w:r w:rsidR="00B172C3">
        <w:rPr>
          <w:rStyle w:val="Hyperlink"/>
          <w:rFonts w:ascii="Arial Narrow" w:hAnsi="Arial Narrow"/>
          <w:b w:val="0"/>
          <w:noProof/>
          <w:sz w:val="24"/>
          <w:szCs w:val="24"/>
          <w:u w:val="none"/>
        </w:rPr>
        <w:t>6</w:t>
      </w:r>
    </w:p>
    <w:p w:rsidR="00003DF9" w:rsidRPr="003813FA" w:rsidRDefault="00974D0C" w:rsidP="00003DF9">
      <w:pPr>
        <w:pStyle w:val="TOC3"/>
        <w:tabs>
          <w:tab w:val="left" w:pos="936"/>
        </w:tabs>
        <w:spacing w:after="120"/>
        <w:rPr>
          <w:rFonts w:ascii="Arial Narrow" w:hAnsi="Arial Narrow"/>
          <w:iCs w:val="0"/>
          <w:noProof/>
          <w:szCs w:val="24"/>
        </w:rPr>
      </w:pPr>
      <w:hyperlink w:anchor="_Toc240079358" w:history="1">
        <w:r w:rsidR="00003DF9" w:rsidRPr="002D21A9">
          <w:rPr>
            <w:rStyle w:val="Hyperlink"/>
            <w:rFonts w:ascii="Arial Narrow" w:hAnsi="Arial Narrow"/>
            <w:noProof/>
            <w:szCs w:val="24"/>
          </w:rPr>
          <w:t>31.</w:t>
        </w:r>
        <w:r w:rsidR="00003DF9" w:rsidRPr="002D21A9">
          <w:rPr>
            <w:rFonts w:ascii="Arial Narrow" w:hAnsi="Arial Narrow"/>
            <w:iCs w:val="0"/>
            <w:noProof/>
            <w:szCs w:val="24"/>
          </w:rPr>
          <w:tab/>
        </w:r>
        <w:r w:rsidR="00003DF9" w:rsidRPr="002D21A9">
          <w:rPr>
            <w:rStyle w:val="Hyperlink"/>
            <w:rFonts w:ascii="Arial Narrow" w:hAnsi="Arial Narrow"/>
            <w:noProof/>
            <w:szCs w:val="24"/>
          </w:rPr>
          <w:t>Contract Award</w:t>
        </w:r>
        <w:r w:rsidR="00003DF9" w:rsidRPr="002D21A9">
          <w:rPr>
            <w:rFonts w:ascii="Arial Narrow" w:hAnsi="Arial Narrow"/>
            <w:noProof/>
            <w:webHidden/>
            <w:szCs w:val="24"/>
          </w:rPr>
          <w:tab/>
        </w:r>
      </w:hyperlink>
      <w:r w:rsidR="00675292">
        <w:rPr>
          <w:rStyle w:val="Hyperlink"/>
          <w:rFonts w:ascii="Arial Narrow" w:hAnsi="Arial Narrow"/>
          <w:b w:val="0"/>
          <w:noProof/>
          <w:szCs w:val="24"/>
          <w:u w:val="none"/>
        </w:rPr>
        <w:t>2</w:t>
      </w:r>
      <w:r w:rsidR="00B172C3">
        <w:rPr>
          <w:rStyle w:val="Hyperlink"/>
          <w:rFonts w:ascii="Arial Narrow" w:hAnsi="Arial Narrow"/>
          <w:b w:val="0"/>
          <w:noProof/>
          <w:szCs w:val="24"/>
          <w:u w:val="none"/>
        </w:rPr>
        <w:t>6</w:t>
      </w:r>
    </w:p>
    <w:p w:rsidR="00003DF9" w:rsidRPr="003813FA" w:rsidRDefault="00974D0C" w:rsidP="00003DF9">
      <w:pPr>
        <w:pStyle w:val="TOC3"/>
        <w:tabs>
          <w:tab w:val="left" w:pos="936"/>
        </w:tabs>
        <w:spacing w:after="120"/>
        <w:rPr>
          <w:rFonts w:ascii="Arial Narrow" w:hAnsi="Arial Narrow"/>
          <w:iCs w:val="0"/>
          <w:noProof/>
          <w:szCs w:val="24"/>
        </w:rPr>
      </w:pPr>
      <w:hyperlink w:anchor="_Toc240079360" w:history="1">
        <w:r w:rsidR="00003DF9" w:rsidRPr="002D21A9">
          <w:rPr>
            <w:rStyle w:val="Hyperlink"/>
            <w:rFonts w:ascii="Arial Narrow" w:hAnsi="Arial Narrow"/>
            <w:noProof/>
            <w:szCs w:val="24"/>
          </w:rPr>
          <w:t>32.</w:t>
        </w:r>
        <w:r w:rsidR="00003DF9" w:rsidRPr="002D21A9">
          <w:rPr>
            <w:rFonts w:ascii="Arial Narrow" w:hAnsi="Arial Narrow"/>
            <w:iCs w:val="0"/>
            <w:noProof/>
            <w:szCs w:val="24"/>
          </w:rPr>
          <w:tab/>
        </w:r>
        <w:r w:rsidR="00003DF9" w:rsidRPr="002D21A9">
          <w:rPr>
            <w:rStyle w:val="Hyperlink"/>
            <w:rFonts w:ascii="Arial Narrow" w:hAnsi="Arial Narrow"/>
            <w:noProof/>
            <w:szCs w:val="24"/>
          </w:rPr>
          <w:t>Signing of the Contract</w:t>
        </w:r>
        <w:r w:rsidR="00003DF9" w:rsidRPr="002D21A9">
          <w:rPr>
            <w:rFonts w:ascii="Arial Narrow" w:hAnsi="Arial Narrow"/>
            <w:noProof/>
            <w:webHidden/>
            <w:szCs w:val="24"/>
          </w:rPr>
          <w:tab/>
        </w:r>
      </w:hyperlink>
      <w:r w:rsidR="00675292">
        <w:rPr>
          <w:rStyle w:val="Hyperlink"/>
          <w:rFonts w:ascii="Arial Narrow" w:hAnsi="Arial Narrow"/>
          <w:b w:val="0"/>
          <w:noProof/>
          <w:szCs w:val="24"/>
          <w:u w:val="none"/>
        </w:rPr>
        <w:t>26</w:t>
      </w:r>
    </w:p>
    <w:p w:rsidR="00003DF9" w:rsidRPr="003813FA" w:rsidRDefault="00974D0C" w:rsidP="00003DF9">
      <w:pPr>
        <w:pStyle w:val="TOC3"/>
        <w:tabs>
          <w:tab w:val="left" w:pos="936"/>
        </w:tabs>
        <w:spacing w:after="120"/>
        <w:rPr>
          <w:rFonts w:ascii="Arial Narrow" w:hAnsi="Arial Narrow"/>
          <w:iCs w:val="0"/>
          <w:noProof/>
          <w:szCs w:val="24"/>
        </w:rPr>
      </w:pPr>
      <w:hyperlink w:anchor="_Toc240079361" w:history="1">
        <w:r w:rsidR="00003DF9" w:rsidRPr="002D21A9">
          <w:rPr>
            <w:rStyle w:val="Hyperlink"/>
            <w:rFonts w:ascii="Arial Narrow" w:hAnsi="Arial Narrow"/>
            <w:noProof/>
            <w:szCs w:val="24"/>
          </w:rPr>
          <w:t>33.</w:t>
        </w:r>
        <w:r w:rsidR="00003DF9" w:rsidRPr="002D21A9">
          <w:rPr>
            <w:rFonts w:ascii="Arial Narrow" w:hAnsi="Arial Narrow"/>
            <w:iCs w:val="0"/>
            <w:noProof/>
            <w:szCs w:val="24"/>
          </w:rPr>
          <w:tab/>
        </w:r>
        <w:r w:rsidR="00003DF9" w:rsidRPr="002D21A9">
          <w:rPr>
            <w:rStyle w:val="Hyperlink"/>
            <w:rFonts w:ascii="Arial Narrow" w:hAnsi="Arial Narrow"/>
            <w:noProof/>
            <w:szCs w:val="24"/>
          </w:rPr>
          <w:t>Performance Security</w:t>
        </w:r>
        <w:r w:rsidR="00003DF9" w:rsidRPr="002D21A9">
          <w:rPr>
            <w:rFonts w:ascii="Arial Narrow" w:hAnsi="Arial Narrow"/>
            <w:noProof/>
            <w:webHidden/>
            <w:szCs w:val="24"/>
          </w:rPr>
          <w:tab/>
        </w:r>
      </w:hyperlink>
      <w:r w:rsidR="00675292">
        <w:rPr>
          <w:rStyle w:val="Hyperlink"/>
          <w:rFonts w:ascii="Arial Narrow" w:hAnsi="Arial Narrow"/>
          <w:b w:val="0"/>
          <w:noProof/>
          <w:szCs w:val="24"/>
          <w:u w:val="none"/>
        </w:rPr>
        <w:t>2</w:t>
      </w:r>
      <w:r w:rsidR="00B172C3">
        <w:rPr>
          <w:rStyle w:val="Hyperlink"/>
          <w:rFonts w:ascii="Arial Narrow" w:hAnsi="Arial Narrow"/>
          <w:b w:val="0"/>
          <w:noProof/>
          <w:szCs w:val="24"/>
          <w:u w:val="none"/>
        </w:rPr>
        <w:t>7</w:t>
      </w:r>
    </w:p>
    <w:p w:rsidR="00003DF9" w:rsidRPr="003813FA" w:rsidRDefault="00974D0C" w:rsidP="00003DF9">
      <w:pPr>
        <w:pStyle w:val="TOC3"/>
        <w:tabs>
          <w:tab w:val="left" w:pos="936"/>
        </w:tabs>
        <w:spacing w:after="120"/>
        <w:rPr>
          <w:rFonts w:ascii="Arial Narrow" w:hAnsi="Arial Narrow"/>
          <w:iCs w:val="0"/>
          <w:noProof/>
          <w:szCs w:val="24"/>
        </w:rPr>
      </w:pPr>
      <w:hyperlink w:anchor="_Toc240079363" w:history="1">
        <w:r w:rsidR="00003DF9" w:rsidRPr="002D21A9">
          <w:rPr>
            <w:rStyle w:val="Hyperlink"/>
            <w:rFonts w:ascii="Arial Narrow" w:hAnsi="Arial Narrow"/>
            <w:noProof/>
            <w:szCs w:val="24"/>
          </w:rPr>
          <w:t>34.</w:t>
        </w:r>
        <w:r w:rsidR="00003DF9" w:rsidRPr="002D21A9">
          <w:rPr>
            <w:rFonts w:ascii="Arial Narrow" w:hAnsi="Arial Narrow"/>
            <w:iCs w:val="0"/>
            <w:noProof/>
            <w:szCs w:val="24"/>
          </w:rPr>
          <w:tab/>
        </w:r>
        <w:r w:rsidR="00003DF9" w:rsidRPr="002D21A9">
          <w:rPr>
            <w:rStyle w:val="Hyperlink"/>
            <w:rFonts w:ascii="Arial Narrow" w:hAnsi="Arial Narrow"/>
            <w:noProof/>
            <w:szCs w:val="24"/>
          </w:rPr>
          <w:t>Notice to Proceed</w:t>
        </w:r>
        <w:r w:rsidR="00003DF9" w:rsidRPr="002D21A9">
          <w:rPr>
            <w:rFonts w:ascii="Arial Narrow" w:hAnsi="Arial Narrow"/>
            <w:noProof/>
            <w:webHidden/>
            <w:szCs w:val="24"/>
          </w:rPr>
          <w:tab/>
        </w:r>
      </w:hyperlink>
      <w:r w:rsidR="00675292">
        <w:rPr>
          <w:rStyle w:val="Hyperlink"/>
          <w:rFonts w:ascii="Arial Narrow" w:hAnsi="Arial Narrow"/>
          <w:b w:val="0"/>
          <w:noProof/>
          <w:szCs w:val="24"/>
          <w:u w:val="none"/>
        </w:rPr>
        <w:t>2</w:t>
      </w:r>
      <w:r w:rsidR="00B172C3">
        <w:rPr>
          <w:rStyle w:val="Hyperlink"/>
          <w:rFonts w:ascii="Arial Narrow" w:hAnsi="Arial Narrow"/>
          <w:b w:val="0"/>
          <w:noProof/>
          <w:szCs w:val="24"/>
          <w:u w:val="none"/>
        </w:rPr>
        <w:t>8</w:t>
      </w:r>
    </w:p>
    <w:p w:rsidR="00003DF9" w:rsidRPr="002D21A9" w:rsidRDefault="00974D0C" w:rsidP="00003DF9">
      <w:pPr>
        <w:tabs>
          <w:tab w:val="left" w:pos="360"/>
          <w:tab w:val="left" w:pos="900"/>
          <w:tab w:val="right" w:leader="dot" w:pos="9000"/>
        </w:tabs>
        <w:rPr>
          <w:rFonts w:ascii="Arial Narrow" w:hAnsi="Arial Narrow"/>
          <w:szCs w:val="24"/>
        </w:rPr>
      </w:pPr>
      <w:r w:rsidRPr="002D21A9">
        <w:rPr>
          <w:rFonts w:ascii="Arial Narrow" w:hAnsi="Arial Narrow"/>
          <w:b/>
          <w:szCs w:val="24"/>
        </w:rPr>
        <w:fldChar w:fldCharType="end"/>
      </w:r>
    </w:p>
    <w:bookmarkEnd w:id="241"/>
    <w:bookmarkEnd w:id="242"/>
    <w:bookmarkEnd w:id="243"/>
    <w:bookmarkEnd w:id="244"/>
    <w:bookmarkEnd w:id="245"/>
    <w:bookmarkEnd w:id="246"/>
    <w:bookmarkEnd w:id="247"/>
    <w:bookmarkEnd w:id="248"/>
    <w:bookmarkEnd w:id="249"/>
    <w:p w:rsidR="00003DF9" w:rsidRPr="002D21A9" w:rsidRDefault="00003DF9" w:rsidP="00003DF9">
      <w:pPr>
        <w:rPr>
          <w:rFonts w:ascii="Arial Narrow" w:hAnsi="Arial Narrow"/>
          <w:szCs w:val="24"/>
        </w:rPr>
        <w:sectPr w:rsidR="00003DF9" w:rsidRPr="002D21A9" w:rsidSect="00CA478A">
          <w:headerReference w:type="even" r:id="rId15"/>
          <w:headerReference w:type="default" r:id="rId16"/>
          <w:footerReference w:type="default" r:id="rId17"/>
          <w:headerReference w:type="first" r:id="rId18"/>
          <w:pgSz w:w="11909" w:h="16834" w:code="9"/>
          <w:pgMar w:top="1440" w:right="1440" w:bottom="1440" w:left="1440" w:header="720" w:footer="720" w:gutter="0"/>
          <w:cols w:space="720"/>
          <w:docGrid w:linePitch="360"/>
        </w:sectPr>
      </w:pPr>
    </w:p>
    <w:p w:rsidR="00003DF9" w:rsidRPr="002D21A9" w:rsidRDefault="00003DF9" w:rsidP="00003DF9">
      <w:pPr>
        <w:pStyle w:val="Heading2"/>
        <w:rPr>
          <w:rFonts w:ascii="Arial Narrow" w:hAnsi="Arial Narrow"/>
          <w:sz w:val="24"/>
          <w:szCs w:val="24"/>
        </w:rPr>
      </w:pPr>
      <w:bookmarkStart w:id="251" w:name="_Toc239472608"/>
      <w:bookmarkStart w:id="252" w:name="_Toc239473226"/>
      <w:bookmarkStart w:id="253" w:name="_Toc240079250"/>
      <w:bookmarkStart w:id="254" w:name="_Toc99261366"/>
      <w:bookmarkStart w:id="255" w:name="_Toc99862353"/>
      <w:bookmarkStart w:id="256" w:name="_Toc100755134"/>
      <w:bookmarkStart w:id="257" w:name="_Toc100906758"/>
      <w:bookmarkStart w:id="258" w:name="_Toc100978038"/>
      <w:bookmarkStart w:id="259" w:name="_Toc100978423"/>
      <w:r w:rsidRPr="002D21A9">
        <w:rPr>
          <w:rFonts w:ascii="Arial Narrow" w:hAnsi="Arial Narrow"/>
          <w:sz w:val="24"/>
          <w:szCs w:val="24"/>
        </w:rPr>
        <w:lastRenderedPageBreak/>
        <w:t>General</w:t>
      </w:r>
      <w:bookmarkStart w:id="260" w:name="_Toc239472609"/>
      <w:bookmarkStart w:id="261" w:name="_Toc239473227"/>
      <w:bookmarkEnd w:id="251"/>
      <w:bookmarkEnd w:id="252"/>
      <w:bookmarkEnd w:id="253"/>
      <w:bookmarkEnd w:id="260"/>
      <w:bookmarkEnd w:id="261"/>
    </w:p>
    <w:p w:rsidR="00003DF9" w:rsidRPr="002D21A9" w:rsidRDefault="00003DF9" w:rsidP="00003DF9">
      <w:pPr>
        <w:pStyle w:val="Heading3"/>
        <w:rPr>
          <w:rFonts w:ascii="Arial Narrow" w:hAnsi="Arial Narrow"/>
          <w:sz w:val="24"/>
          <w:szCs w:val="24"/>
        </w:rPr>
      </w:pPr>
      <w:bookmarkStart w:id="262" w:name="_Toc239472610"/>
      <w:bookmarkStart w:id="263" w:name="_Toc239473228"/>
      <w:bookmarkStart w:id="264" w:name="_Ref239526568"/>
      <w:bookmarkStart w:id="265" w:name="_Toc239645906"/>
      <w:bookmarkStart w:id="266" w:name="_Toc240079251"/>
      <w:bookmarkStart w:id="267" w:name="_Toc242865975"/>
      <w:r w:rsidRPr="002D21A9">
        <w:rPr>
          <w:rFonts w:ascii="Arial Narrow" w:hAnsi="Arial Narrow"/>
          <w:sz w:val="24"/>
          <w:szCs w:val="24"/>
        </w:rPr>
        <w:t>Scope of Bid</w:t>
      </w:r>
      <w:bookmarkEnd w:id="17"/>
      <w:bookmarkEnd w:id="18"/>
      <w:bookmarkEnd w:id="19"/>
      <w:bookmarkEnd w:id="20"/>
      <w:bookmarkEnd w:id="21"/>
      <w:bookmarkEnd w:id="254"/>
      <w:bookmarkEnd w:id="255"/>
      <w:bookmarkEnd w:id="256"/>
      <w:bookmarkEnd w:id="257"/>
      <w:bookmarkEnd w:id="258"/>
      <w:bookmarkEnd w:id="259"/>
      <w:bookmarkEnd w:id="262"/>
      <w:bookmarkEnd w:id="263"/>
      <w:bookmarkEnd w:id="264"/>
      <w:bookmarkEnd w:id="265"/>
      <w:bookmarkEnd w:id="266"/>
      <w:bookmarkEnd w:id="267"/>
    </w:p>
    <w:p w:rsidR="00003DF9" w:rsidRPr="002D21A9" w:rsidRDefault="00003DF9" w:rsidP="00003DF9">
      <w:pPr>
        <w:pStyle w:val="Style1"/>
        <w:rPr>
          <w:rFonts w:ascii="Arial Narrow" w:hAnsi="Arial Narrow"/>
          <w:szCs w:val="24"/>
        </w:rPr>
      </w:pPr>
      <w:bookmarkStart w:id="268" w:name="_Ref33250653"/>
      <w:bookmarkStart w:id="269" w:name="_Toc99261367"/>
      <w:bookmarkStart w:id="270" w:name="_Toc99765979"/>
      <w:bookmarkStart w:id="271" w:name="_Toc99862354"/>
      <w:bookmarkStart w:id="272" w:name="_Toc99938554"/>
      <w:bookmarkStart w:id="273" w:name="_Toc99942432"/>
      <w:bookmarkStart w:id="274" w:name="_Toc100755135"/>
      <w:bookmarkStart w:id="275" w:name="_Toc100906759"/>
      <w:bookmarkStart w:id="276" w:name="_Toc100978039"/>
      <w:bookmarkStart w:id="277" w:name="_Toc100978424"/>
      <w:bookmarkStart w:id="278" w:name="_Toc239472611"/>
      <w:bookmarkStart w:id="279" w:name="_Toc239473229"/>
      <w:r w:rsidRPr="002D21A9">
        <w:rPr>
          <w:rFonts w:ascii="Arial Narrow" w:hAnsi="Arial Narrow"/>
          <w:szCs w:val="24"/>
        </w:rPr>
        <w:t xml:space="preserve">The procuring entity named in the </w:t>
      </w:r>
      <w:hyperlink w:anchor="bds1_1" w:history="1">
        <w:r w:rsidRPr="002D21A9">
          <w:rPr>
            <w:rStyle w:val="Hyperlink"/>
            <w:rFonts w:ascii="Arial Narrow" w:hAnsi="Arial Narrow"/>
            <w:szCs w:val="24"/>
          </w:rPr>
          <w:t>BDS</w:t>
        </w:r>
      </w:hyperlink>
      <w:r w:rsidRPr="002D21A9">
        <w:rPr>
          <w:rFonts w:ascii="Arial Narrow" w:hAnsi="Arial Narrow"/>
          <w:szCs w:val="24"/>
        </w:rPr>
        <w:t xml:space="preserve">  (hereinafter referred to as the “Procuring Entity”) wishes to receive bids for supply and delivery of the goods as described in </w:t>
      </w:r>
      <w:r w:rsidR="005127A7">
        <w:rPr>
          <w:rFonts w:ascii="Arial Narrow" w:hAnsi="Arial Narrow"/>
          <w:szCs w:val="24"/>
        </w:rPr>
        <w:t>Section VII. Technical Specifications (</w:t>
      </w:r>
      <w:r w:rsidRPr="00E82E11">
        <w:rPr>
          <w:rFonts w:ascii="Arial Narrow" w:hAnsi="Arial Narrow"/>
          <w:szCs w:val="24"/>
        </w:rPr>
        <w:t>h</w:t>
      </w:r>
      <w:r w:rsidRPr="002D21A9">
        <w:rPr>
          <w:rFonts w:ascii="Arial Narrow" w:hAnsi="Arial Narrow"/>
          <w:szCs w:val="24"/>
        </w:rPr>
        <w:t>ereinafter referred to as the “Goods”).</w:t>
      </w:r>
      <w:bookmarkEnd w:id="268"/>
      <w:bookmarkEnd w:id="269"/>
      <w:bookmarkEnd w:id="270"/>
      <w:bookmarkEnd w:id="271"/>
      <w:bookmarkEnd w:id="272"/>
      <w:bookmarkEnd w:id="273"/>
      <w:bookmarkEnd w:id="274"/>
      <w:bookmarkEnd w:id="275"/>
      <w:bookmarkEnd w:id="276"/>
      <w:bookmarkEnd w:id="277"/>
      <w:bookmarkEnd w:id="278"/>
      <w:bookmarkEnd w:id="279"/>
    </w:p>
    <w:p w:rsidR="00003DF9" w:rsidRPr="002D21A9" w:rsidRDefault="00003DF9" w:rsidP="00003DF9">
      <w:pPr>
        <w:pStyle w:val="Style1"/>
        <w:rPr>
          <w:rFonts w:ascii="Arial Narrow" w:hAnsi="Arial Narrow"/>
          <w:szCs w:val="24"/>
        </w:rPr>
      </w:pPr>
      <w:bookmarkStart w:id="280" w:name="_Ref33250721"/>
      <w:bookmarkStart w:id="281" w:name="_Toc99261368"/>
      <w:bookmarkStart w:id="282" w:name="_Toc99765980"/>
      <w:bookmarkStart w:id="283" w:name="_Toc99862355"/>
      <w:bookmarkStart w:id="284" w:name="_Toc99938555"/>
      <w:bookmarkStart w:id="285" w:name="_Toc99942433"/>
      <w:bookmarkStart w:id="286" w:name="_Toc100755136"/>
      <w:bookmarkStart w:id="287" w:name="_Toc100906760"/>
      <w:bookmarkStart w:id="288" w:name="_Toc100978040"/>
      <w:bookmarkStart w:id="289" w:name="_Toc100978425"/>
      <w:bookmarkStart w:id="290" w:name="_Toc239472612"/>
      <w:bookmarkStart w:id="291" w:name="_Toc239473230"/>
      <w:r w:rsidRPr="002D21A9">
        <w:rPr>
          <w:rFonts w:ascii="Arial Narrow" w:hAnsi="Arial Narrow"/>
          <w:szCs w:val="24"/>
        </w:rPr>
        <w:t xml:space="preserve">The name, identification, and number of lots specific to this bidding are provided in the </w:t>
      </w:r>
      <w:hyperlink w:anchor="bds1_2" w:history="1">
        <w:r w:rsidRPr="002D21A9">
          <w:rPr>
            <w:rStyle w:val="Hyperlink"/>
            <w:rFonts w:ascii="Arial Narrow" w:hAnsi="Arial Narrow"/>
            <w:szCs w:val="24"/>
          </w:rPr>
          <w:t>BDS</w:t>
        </w:r>
      </w:hyperlink>
      <w:r w:rsidRPr="002D21A9">
        <w:rPr>
          <w:rFonts w:ascii="Arial Narrow" w:hAnsi="Arial Narrow"/>
          <w:szCs w:val="24"/>
        </w:rPr>
        <w:t>.</w:t>
      </w:r>
      <w:bookmarkEnd w:id="280"/>
      <w:r w:rsidRPr="002D21A9">
        <w:rPr>
          <w:rFonts w:ascii="Arial Narrow" w:hAnsi="Arial Narrow"/>
          <w:szCs w:val="24"/>
        </w:rPr>
        <w:t xml:space="preserve"> The contracting strategy and basis of evaluation of lots is described in </w:t>
      </w:r>
      <w:r w:rsidRPr="002D21A9">
        <w:rPr>
          <w:rFonts w:ascii="Arial Narrow" w:hAnsi="Arial Narrow"/>
          <w:b/>
          <w:szCs w:val="24"/>
        </w:rPr>
        <w:t>ITB</w:t>
      </w:r>
      <w:r w:rsidRPr="002D21A9">
        <w:rPr>
          <w:rFonts w:ascii="Arial Narrow" w:hAnsi="Arial Narrow"/>
          <w:szCs w:val="24"/>
        </w:rPr>
        <w:t xml:space="preserve"> Clause </w:t>
      </w:r>
      <w:fldSimple w:instr=" REF _Ref99260182 \r \h  \* MERGEFORMAT ">
        <w:r w:rsidR="00A93DBF" w:rsidRPr="00A93DBF">
          <w:rPr>
            <w:rFonts w:ascii="Arial Narrow" w:hAnsi="Arial Narrow"/>
            <w:szCs w:val="24"/>
          </w:rPr>
          <w:t>28</w:t>
        </w:r>
      </w:fldSimple>
      <w:r w:rsidRPr="002D21A9">
        <w:rPr>
          <w:rFonts w:ascii="Arial Narrow" w:hAnsi="Arial Narrow"/>
          <w:b/>
          <w:szCs w:val="24"/>
        </w:rPr>
        <w:t>.</w:t>
      </w:r>
      <w:bookmarkEnd w:id="281"/>
      <w:bookmarkEnd w:id="282"/>
      <w:bookmarkEnd w:id="283"/>
      <w:bookmarkEnd w:id="284"/>
      <w:bookmarkEnd w:id="285"/>
      <w:bookmarkEnd w:id="286"/>
      <w:bookmarkEnd w:id="287"/>
      <w:bookmarkEnd w:id="288"/>
      <w:bookmarkEnd w:id="289"/>
      <w:bookmarkEnd w:id="290"/>
      <w:bookmarkEnd w:id="291"/>
    </w:p>
    <w:p w:rsidR="00003DF9" w:rsidRPr="002D21A9" w:rsidRDefault="00003DF9" w:rsidP="00003DF9">
      <w:pPr>
        <w:pStyle w:val="Heading3"/>
        <w:rPr>
          <w:rFonts w:ascii="Arial Narrow" w:hAnsi="Arial Narrow"/>
          <w:sz w:val="24"/>
          <w:szCs w:val="24"/>
        </w:rPr>
      </w:pPr>
      <w:bookmarkStart w:id="292" w:name="_Source_of_Funds"/>
      <w:bookmarkStart w:id="293" w:name="_Toc99261369"/>
      <w:bookmarkStart w:id="294" w:name="_Toc99862356"/>
      <w:bookmarkStart w:id="295" w:name="_Toc100755137"/>
      <w:bookmarkStart w:id="296" w:name="_Toc100906761"/>
      <w:bookmarkStart w:id="297" w:name="_Toc100978041"/>
      <w:bookmarkStart w:id="298" w:name="_Toc100978426"/>
      <w:bookmarkStart w:id="299" w:name="_Ref239392892"/>
      <w:bookmarkStart w:id="300" w:name="_Ref239392953"/>
      <w:bookmarkStart w:id="301" w:name="_Ref239393851"/>
      <w:bookmarkStart w:id="302" w:name="_Toc239472613"/>
      <w:bookmarkStart w:id="303" w:name="_Toc239473231"/>
      <w:bookmarkStart w:id="304" w:name="_Ref239526576"/>
      <w:bookmarkStart w:id="305" w:name="_Toc239645907"/>
      <w:bookmarkStart w:id="306" w:name="_Toc240079252"/>
      <w:bookmarkStart w:id="307" w:name="_Toc242865976"/>
      <w:bookmarkEnd w:id="292"/>
      <w:r w:rsidRPr="002D21A9">
        <w:rPr>
          <w:rFonts w:ascii="Arial Narrow" w:hAnsi="Arial Narrow"/>
          <w:sz w:val="24"/>
          <w:szCs w:val="24"/>
        </w:rPr>
        <w:t>Source of Funds</w:t>
      </w:r>
      <w:bookmarkEnd w:id="22"/>
      <w:bookmarkEnd w:id="23"/>
      <w:bookmarkEnd w:id="24"/>
      <w:bookmarkEnd w:id="25"/>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rsidR="00003DF9" w:rsidRPr="002D21A9" w:rsidRDefault="00003DF9" w:rsidP="00003DF9">
      <w:pPr>
        <w:ind w:left="720"/>
        <w:rPr>
          <w:rFonts w:ascii="Arial Narrow" w:hAnsi="Arial Narrow"/>
          <w:szCs w:val="24"/>
        </w:rPr>
      </w:pPr>
      <w:r w:rsidRPr="002D21A9">
        <w:rPr>
          <w:rFonts w:ascii="Arial Narrow" w:hAnsi="Arial Narrow"/>
          <w:szCs w:val="24"/>
        </w:rPr>
        <w:t xml:space="preserve">The Procuring Entity has a budget or has applied for or received funds from the Funding Source named in the </w:t>
      </w:r>
      <w:bookmarkStart w:id="308" w:name="OLE_LINK21"/>
      <w:bookmarkStart w:id="309" w:name="OLE_LINK22"/>
      <w:r w:rsidR="00974D0C" w:rsidRPr="002D21A9">
        <w:rPr>
          <w:rFonts w:ascii="Arial Narrow" w:hAnsi="Arial Narrow"/>
          <w:b/>
          <w:szCs w:val="24"/>
          <w:u w:val="single"/>
        </w:rPr>
        <w:fldChar w:fldCharType="begin"/>
      </w:r>
      <w:r w:rsidRPr="002D21A9">
        <w:rPr>
          <w:rFonts w:ascii="Arial Narrow" w:hAnsi="Arial Narrow"/>
          <w:b/>
          <w:szCs w:val="24"/>
          <w:u w:val="single"/>
        </w:rPr>
        <w:instrText xml:space="preserve"> HYPERLINK  \l "bds2" </w:instrText>
      </w:r>
      <w:r w:rsidR="00974D0C" w:rsidRPr="002D21A9">
        <w:rPr>
          <w:rFonts w:ascii="Arial Narrow" w:hAnsi="Arial Narrow"/>
          <w:b/>
          <w:szCs w:val="24"/>
          <w:u w:val="single"/>
        </w:rPr>
        <w:fldChar w:fldCharType="separate"/>
      </w:r>
      <w:r w:rsidRPr="002D21A9">
        <w:rPr>
          <w:rStyle w:val="Hyperlink"/>
          <w:rFonts w:ascii="Arial Narrow" w:hAnsi="Arial Narrow"/>
          <w:szCs w:val="24"/>
        </w:rPr>
        <w:t>BDS</w:t>
      </w:r>
      <w:r w:rsidR="00974D0C" w:rsidRPr="002D21A9">
        <w:rPr>
          <w:rFonts w:ascii="Arial Narrow" w:hAnsi="Arial Narrow"/>
          <w:b/>
          <w:szCs w:val="24"/>
          <w:u w:val="single"/>
        </w:rPr>
        <w:fldChar w:fldCharType="end"/>
      </w:r>
      <w:bookmarkEnd w:id="308"/>
      <w:bookmarkEnd w:id="309"/>
      <w:r w:rsidRPr="002D21A9">
        <w:rPr>
          <w:rFonts w:ascii="Arial Narrow" w:hAnsi="Arial Narrow"/>
          <w:szCs w:val="24"/>
        </w:rPr>
        <w:t xml:space="preserve">, and in the amount indicated in the </w:t>
      </w:r>
      <w:hyperlink w:anchor="bds2" w:history="1">
        <w:r w:rsidRPr="002D21A9">
          <w:rPr>
            <w:rStyle w:val="Hyperlink"/>
            <w:rFonts w:ascii="Arial Narrow" w:hAnsi="Arial Narrow"/>
            <w:szCs w:val="24"/>
          </w:rPr>
          <w:t>BDS</w:t>
        </w:r>
      </w:hyperlink>
      <w:r w:rsidRPr="002D21A9">
        <w:rPr>
          <w:rFonts w:ascii="Arial Narrow" w:hAnsi="Arial Narrow"/>
          <w:szCs w:val="24"/>
        </w:rPr>
        <w:t xml:space="preserve">. It intends to apply part of the funds received for the Project, as defined in the </w:t>
      </w:r>
      <w:hyperlink w:anchor="bds2" w:history="1">
        <w:r w:rsidRPr="002D21A9">
          <w:rPr>
            <w:rStyle w:val="Hyperlink"/>
            <w:rFonts w:ascii="Arial Narrow" w:hAnsi="Arial Narrow"/>
            <w:szCs w:val="24"/>
          </w:rPr>
          <w:t>BDS</w:t>
        </w:r>
      </w:hyperlink>
      <w:r w:rsidRPr="002D21A9">
        <w:rPr>
          <w:rFonts w:ascii="Arial Narrow" w:hAnsi="Arial Narrow"/>
          <w:szCs w:val="24"/>
        </w:rPr>
        <w:t xml:space="preserve">, to cover eligible payments under the contract. </w:t>
      </w:r>
    </w:p>
    <w:p w:rsidR="00003DF9" w:rsidRPr="002D21A9" w:rsidRDefault="00003DF9" w:rsidP="00003DF9">
      <w:pPr>
        <w:pStyle w:val="Heading3"/>
        <w:rPr>
          <w:rFonts w:ascii="Arial Narrow" w:hAnsi="Arial Narrow"/>
          <w:sz w:val="24"/>
          <w:szCs w:val="24"/>
        </w:rPr>
      </w:pPr>
      <w:bookmarkStart w:id="310" w:name="_Toc99261372"/>
      <w:bookmarkStart w:id="311" w:name="_Toc99862359"/>
      <w:bookmarkStart w:id="312" w:name="_Toc100755140"/>
      <w:bookmarkStart w:id="313" w:name="_Toc100906764"/>
      <w:bookmarkStart w:id="314" w:name="_Toc100978044"/>
      <w:bookmarkStart w:id="315" w:name="_Toc100978429"/>
      <w:bookmarkStart w:id="316" w:name="_Toc239472616"/>
      <w:bookmarkStart w:id="317" w:name="_Toc239473234"/>
      <w:bookmarkStart w:id="318" w:name="_Ref239526588"/>
      <w:bookmarkStart w:id="319" w:name="_Ref239587044"/>
      <w:bookmarkStart w:id="320" w:name="_Toc239645910"/>
      <w:bookmarkStart w:id="321" w:name="_Toc240079255"/>
      <w:bookmarkStart w:id="322" w:name="_Toc242865977"/>
      <w:r w:rsidRPr="002D21A9">
        <w:rPr>
          <w:rFonts w:ascii="Arial Narrow" w:hAnsi="Arial Narrow"/>
          <w:sz w:val="24"/>
          <w:szCs w:val="24"/>
        </w:rPr>
        <w:t>Corrupt, Fraudulent, Collusive, and Coercive Practices</w:t>
      </w:r>
      <w:bookmarkEnd w:id="26"/>
      <w:bookmarkEnd w:id="27"/>
      <w:bookmarkEnd w:id="28"/>
      <w:bookmarkEnd w:id="29"/>
      <w:bookmarkEnd w:id="30"/>
      <w:bookmarkEnd w:id="31"/>
      <w:bookmarkEnd w:id="32"/>
      <w:bookmarkEnd w:id="310"/>
      <w:bookmarkEnd w:id="311"/>
      <w:bookmarkEnd w:id="312"/>
      <w:bookmarkEnd w:id="313"/>
      <w:bookmarkEnd w:id="314"/>
      <w:bookmarkEnd w:id="315"/>
      <w:bookmarkEnd w:id="316"/>
      <w:bookmarkEnd w:id="317"/>
      <w:bookmarkEnd w:id="318"/>
      <w:bookmarkEnd w:id="319"/>
      <w:bookmarkEnd w:id="320"/>
      <w:bookmarkEnd w:id="321"/>
      <w:bookmarkEnd w:id="322"/>
    </w:p>
    <w:p w:rsidR="00003DF9" w:rsidRPr="002D21A9" w:rsidRDefault="00003DF9" w:rsidP="00003DF9">
      <w:pPr>
        <w:pStyle w:val="Style1"/>
        <w:rPr>
          <w:rFonts w:ascii="Arial Narrow" w:hAnsi="Arial Narrow"/>
          <w:szCs w:val="24"/>
        </w:rPr>
      </w:pPr>
      <w:bookmarkStart w:id="323" w:name="_Ref59945136"/>
      <w:bookmarkStart w:id="324" w:name="_Toc99261373"/>
      <w:bookmarkStart w:id="325" w:name="_Toc99765985"/>
      <w:bookmarkStart w:id="326" w:name="_Toc99862360"/>
      <w:bookmarkStart w:id="327" w:name="_Toc99938560"/>
      <w:bookmarkStart w:id="328" w:name="_Toc99942438"/>
      <w:bookmarkStart w:id="329" w:name="_Toc100755141"/>
      <w:bookmarkStart w:id="330" w:name="_Toc100906765"/>
      <w:bookmarkStart w:id="331" w:name="_Toc100978045"/>
      <w:bookmarkStart w:id="332" w:name="_Toc100978430"/>
      <w:bookmarkStart w:id="333" w:name="_Toc239472617"/>
      <w:bookmarkStart w:id="334" w:name="_Toc239473235"/>
      <w:r w:rsidRPr="002D21A9">
        <w:rPr>
          <w:rFonts w:ascii="Arial Narrow" w:hAnsi="Arial Narrow"/>
          <w:szCs w:val="24"/>
        </w:rPr>
        <w:t>The Procuring Entity as well as the bidders and suppliers shall observe the highest standard of ethics during the procurement and execution of the contract. In pursuance of this policy, the Procuring Entity</w:t>
      </w:r>
      <w:bookmarkEnd w:id="323"/>
      <w:r w:rsidRPr="002D21A9">
        <w:rPr>
          <w:rFonts w:ascii="Arial Narrow" w:hAnsi="Arial Narrow"/>
          <w:szCs w:val="24"/>
        </w:rPr>
        <w:t>:</w:t>
      </w:r>
      <w:bookmarkEnd w:id="324"/>
      <w:bookmarkEnd w:id="325"/>
      <w:bookmarkEnd w:id="326"/>
      <w:bookmarkEnd w:id="327"/>
      <w:bookmarkEnd w:id="328"/>
      <w:bookmarkEnd w:id="329"/>
      <w:bookmarkEnd w:id="330"/>
      <w:bookmarkEnd w:id="331"/>
      <w:bookmarkEnd w:id="332"/>
      <w:bookmarkEnd w:id="333"/>
      <w:bookmarkEnd w:id="334"/>
    </w:p>
    <w:p w:rsidR="00003DF9" w:rsidRPr="002D21A9" w:rsidRDefault="00003DF9" w:rsidP="009A389B">
      <w:pPr>
        <w:pStyle w:val="Style1"/>
        <w:numPr>
          <w:ilvl w:val="0"/>
          <w:numId w:val="13"/>
        </w:numPr>
        <w:tabs>
          <w:tab w:val="clear" w:pos="2520"/>
        </w:tabs>
        <w:ind w:left="2160" w:hanging="720"/>
        <w:rPr>
          <w:rFonts w:ascii="Arial Narrow" w:hAnsi="Arial Narrow"/>
          <w:szCs w:val="24"/>
        </w:rPr>
      </w:pPr>
      <w:bookmarkStart w:id="335" w:name="_Ref59945138"/>
      <w:bookmarkStart w:id="336" w:name="_Toc99261374"/>
      <w:bookmarkStart w:id="337" w:name="_Toc99765986"/>
      <w:bookmarkStart w:id="338" w:name="_Toc99862361"/>
      <w:bookmarkStart w:id="339" w:name="_Toc99938561"/>
      <w:bookmarkStart w:id="340" w:name="_Toc99942439"/>
      <w:bookmarkStart w:id="341" w:name="_Toc100755142"/>
      <w:bookmarkStart w:id="342" w:name="_Toc100906766"/>
      <w:bookmarkStart w:id="343" w:name="_Toc100978046"/>
      <w:bookmarkStart w:id="344" w:name="_Toc100978431"/>
      <w:bookmarkStart w:id="345" w:name="_Toc239472618"/>
      <w:bookmarkStart w:id="346" w:name="_Toc239473236"/>
      <w:r w:rsidRPr="002D21A9">
        <w:rPr>
          <w:rFonts w:ascii="Arial Narrow" w:hAnsi="Arial Narrow"/>
          <w:szCs w:val="24"/>
        </w:rPr>
        <w:t>defines, for purposes of this provision, the terms set forth below as follows:</w:t>
      </w:r>
      <w:bookmarkEnd w:id="335"/>
      <w:bookmarkEnd w:id="336"/>
      <w:bookmarkEnd w:id="337"/>
      <w:bookmarkEnd w:id="338"/>
      <w:bookmarkEnd w:id="339"/>
      <w:bookmarkEnd w:id="340"/>
      <w:bookmarkEnd w:id="341"/>
      <w:bookmarkEnd w:id="342"/>
      <w:bookmarkEnd w:id="343"/>
      <w:bookmarkEnd w:id="344"/>
      <w:bookmarkEnd w:id="345"/>
      <w:bookmarkEnd w:id="346"/>
    </w:p>
    <w:p w:rsidR="00003DF9" w:rsidRPr="002D21A9" w:rsidRDefault="00003DF9" w:rsidP="009A389B">
      <w:pPr>
        <w:pStyle w:val="Style1"/>
        <w:numPr>
          <w:ilvl w:val="1"/>
          <w:numId w:val="13"/>
        </w:numPr>
        <w:tabs>
          <w:tab w:val="clear" w:pos="3600"/>
          <w:tab w:val="num" w:pos="2880"/>
        </w:tabs>
        <w:ind w:left="2880" w:hanging="720"/>
        <w:rPr>
          <w:rFonts w:ascii="Arial Narrow" w:hAnsi="Arial Narrow"/>
          <w:szCs w:val="24"/>
        </w:rPr>
      </w:pPr>
      <w:bookmarkStart w:id="347" w:name="_Toc99261375"/>
      <w:bookmarkStart w:id="348" w:name="_Toc99765987"/>
      <w:bookmarkStart w:id="349" w:name="_Toc99862362"/>
      <w:bookmarkStart w:id="350" w:name="_Toc99938562"/>
      <w:bookmarkStart w:id="351" w:name="_Toc99942440"/>
      <w:bookmarkStart w:id="352" w:name="_Toc100755143"/>
      <w:bookmarkStart w:id="353" w:name="_Toc100906767"/>
      <w:bookmarkStart w:id="354" w:name="_Toc100978047"/>
      <w:bookmarkStart w:id="355" w:name="_Toc100978432"/>
      <w:bookmarkStart w:id="356" w:name="_Toc239472619"/>
      <w:bookmarkStart w:id="357" w:name="_Toc239473237"/>
      <w:r w:rsidRPr="002D21A9">
        <w:rPr>
          <w:rFonts w:ascii="Arial Narrow" w:hAnsi="Arial Narrow"/>
          <w:szCs w:val="24"/>
        </w:rPr>
        <w:t>“corrupt practice” means behavior on the part of officials in the public or private sectors by which they improperly and unlawfully enrich themselves, others, or induce others to do so, by misusing the position in which they are placed, and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RA 3019.</w:t>
      </w:r>
      <w:bookmarkEnd w:id="347"/>
      <w:bookmarkEnd w:id="348"/>
      <w:bookmarkEnd w:id="349"/>
      <w:bookmarkEnd w:id="350"/>
      <w:bookmarkEnd w:id="351"/>
      <w:bookmarkEnd w:id="352"/>
      <w:bookmarkEnd w:id="353"/>
      <w:bookmarkEnd w:id="354"/>
      <w:bookmarkEnd w:id="355"/>
      <w:bookmarkEnd w:id="356"/>
      <w:bookmarkEnd w:id="357"/>
    </w:p>
    <w:p w:rsidR="00003DF9" w:rsidRPr="002D21A9" w:rsidRDefault="00003DF9" w:rsidP="009A389B">
      <w:pPr>
        <w:pStyle w:val="Style1"/>
        <w:numPr>
          <w:ilvl w:val="1"/>
          <w:numId w:val="13"/>
        </w:numPr>
        <w:tabs>
          <w:tab w:val="clear" w:pos="3600"/>
          <w:tab w:val="num" w:pos="2880"/>
        </w:tabs>
        <w:ind w:left="2880" w:hanging="720"/>
        <w:rPr>
          <w:rFonts w:ascii="Arial Narrow" w:hAnsi="Arial Narrow"/>
          <w:szCs w:val="24"/>
        </w:rPr>
      </w:pPr>
      <w:bookmarkStart w:id="358" w:name="_Ref59945140"/>
      <w:bookmarkStart w:id="359" w:name="_Toc99261376"/>
      <w:bookmarkStart w:id="360" w:name="_Toc99765988"/>
      <w:bookmarkStart w:id="361" w:name="_Toc99862363"/>
      <w:bookmarkStart w:id="362" w:name="_Toc99938563"/>
      <w:bookmarkStart w:id="363" w:name="_Toc99942441"/>
      <w:bookmarkStart w:id="364" w:name="_Toc100755144"/>
      <w:bookmarkStart w:id="365" w:name="_Toc100906768"/>
      <w:bookmarkStart w:id="366" w:name="_Toc100978048"/>
      <w:bookmarkStart w:id="367" w:name="_Toc100978433"/>
      <w:bookmarkStart w:id="368" w:name="_Toc239472620"/>
      <w:bookmarkStart w:id="369" w:name="_Toc239473238"/>
      <w:r w:rsidRPr="002D21A9">
        <w:rPr>
          <w:rFonts w:ascii="Arial Narrow" w:hAnsi="Arial Narrow"/>
          <w:szCs w:val="24"/>
        </w:rPr>
        <w:t>“fraudulent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Procuring Entity of the benefits of free and open competition.</w:t>
      </w:r>
      <w:bookmarkEnd w:id="358"/>
      <w:bookmarkEnd w:id="359"/>
      <w:bookmarkEnd w:id="360"/>
      <w:bookmarkEnd w:id="361"/>
      <w:bookmarkEnd w:id="362"/>
      <w:bookmarkEnd w:id="363"/>
      <w:bookmarkEnd w:id="364"/>
      <w:bookmarkEnd w:id="365"/>
      <w:bookmarkEnd w:id="366"/>
      <w:bookmarkEnd w:id="367"/>
      <w:bookmarkEnd w:id="368"/>
      <w:bookmarkEnd w:id="369"/>
    </w:p>
    <w:p w:rsidR="00003DF9" w:rsidRPr="002D21A9" w:rsidRDefault="00003DF9" w:rsidP="009A389B">
      <w:pPr>
        <w:pStyle w:val="Style1"/>
        <w:numPr>
          <w:ilvl w:val="1"/>
          <w:numId w:val="13"/>
        </w:numPr>
        <w:tabs>
          <w:tab w:val="clear" w:pos="3600"/>
          <w:tab w:val="num" w:pos="2880"/>
        </w:tabs>
        <w:ind w:left="2880" w:hanging="720"/>
        <w:rPr>
          <w:rFonts w:ascii="Arial Narrow" w:hAnsi="Arial Narrow"/>
          <w:szCs w:val="24"/>
        </w:rPr>
      </w:pPr>
      <w:bookmarkStart w:id="370" w:name="_Toc99261377"/>
      <w:bookmarkStart w:id="371" w:name="_Toc99765989"/>
      <w:bookmarkStart w:id="372" w:name="_Toc99862364"/>
      <w:bookmarkStart w:id="373" w:name="_Toc99938564"/>
      <w:bookmarkStart w:id="374" w:name="_Toc99942442"/>
      <w:bookmarkStart w:id="375" w:name="_Toc100755145"/>
      <w:bookmarkStart w:id="376" w:name="_Toc100906769"/>
      <w:bookmarkStart w:id="377" w:name="_Toc100978049"/>
      <w:bookmarkStart w:id="378" w:name="_Toc100978434"/>
      <w:bookmarkStart w:id="379" w:name="_Toc239472621"/>
      <w:bookmarkStart w:id="380" w:name="_Toc239473239"/>
      <w:r w:rsidRPr="002D21A9">
        <w:rPr>
          <w:rFonts w:ascii="Arial Narrow" w:hAnsi="Arial Narrow"/>
          <w:szCs w:val="24"/>
        </w:rPr>
        <w:t>“collusive practices” means a scheme or arrangement between two or more Bidders, with or without the knowledge of the Procuring Entity, designed to establish bid prices at artificial, non-competitive levels.</w:t>
      </w:r>
      <w:bookmarkEnd w:id="370"/>
      <w:bookmarkEnd w:id="371"/>
      <w:bookmarkEnd w:id="372"/>
      <w:bookmarkEnd w:id="373"/>
      <w:bookmarkEnd w:id="374"/>
      <w:bookmarkEnd w:id="375"/>
      <w:bookmarkEnd w:id="376"/>
      <w:bookmarkEnd w:id="377"/>
      <w:bookmarkEnd w:id="378"/>
      <w:bookmarkEnd w:id="379"/>
      <w:bookmarkEnd w:id="380"/>
    </w:p>
    <w:p w:rsidR="00003DF9" w:rsidRPr="002D21A9" w:rsidRDefault="00003DF9" w:rsidP="009A389B">
      <w:pPr>
        <w:pStyle w:val="Style1"/>
        <w:numPr>
          <w:ilvl w:val="1"/>
          <w:numId w:val="13"/>
        </w:numPr>
        <w:tabs>
          <w:tab w:val="clear" w:pos="3600"/>
          <w:tab w:val="num" w:pos="2880"/>
        </w:tabs>
        <w:ind w:left="2880" w:hanging="720"/>
        <w:rPr>
          <w:rFonts w:ascii="Arial Narrow" w:hAnsi="Arial Narrow"/>
          <w:szCs w:val="24"/>
        </w:rPr>
      </w:pPr>
      <w:bookmarkStart w:id="381" w:name="_Toc99261378"/>
      <w:bookmarkStart w:id="382" w:name="_Toc99765990"/>
      <w:bookmarkStart w:id="383" w:name="_Toc99862365"/>
      <w:bookmarkStart w:id="384" w:name="_Toc99938565"/>
      <w:bookmarkStart w:id="385" w:name="_Toc99942443"/>
      <w:bookmarkStart w:id="386" w:name="_Toc100755146"/>
      <w:bookmarkStart w:id="387" w:name="_Toc100906770"/>
      <w:bookmarkStart w:id="388" w:name="_Toc100978050"/>
      <w:bookmarkStart w:id="389" w:name="_Toc100978435"/>
      <w:bookmarkStart w:id="390" w:name="_Toc239472622"/>
      <w:bookmarkStart w:id="391" w:name="_Toc239473240"/>
      <w:r w:rsidRPr="002D21A9">
        <w:rPr>
          <w:rFonts w:ascii="Arial Narrow" w:hAnsi="Arial Narrow"/>
          <w:szCs w:val="24"/>
        </w:rPr>
        <w:t>“coercive practices” means harming or threatening to harm, directly or indirectly, persons, or their property to influence their participation in a procurement process, or affect the execution of  a contract;</w:t>
      </w:r>
      <w:bookmarkEnd w:id="381"/>
      <w:bookmarkEnd w:id="382"/>
      <w:bookmarkEnd w:id="383"/>
      <w:bookmarkEnd w:id="384"/>
      <w:bookmarkEnd w:id="385"/>
      <w:bookmarkEnd w:id="386"/>
      <w:bookmarkEnd w:id="387"/>
      <w:bookmarkEnd w:id="388"/>
      <w:bookmarkEnd w:id="389"/>
      <w:bookmarkEnd w:id="390"/>
      <w:bookmarkEnd w:id="391"/>
    </w:p>
    <w:p w:rsidR="00003DF9" w:rsidRPr="002D21A9" w:rsidRDefault="00003DF9" w:rsidP="009A389B">
      <w:pPr>
        <w:pStyle w:val="Style1"/>
        <w:numPr>
          <w:ilvl w:val="0"/>
          <w:numId w:val="13"/>
        </w:numPr>
        <w:tabs>
          <w:tab w:val="clear" w:pos="2520"/>
          <w:tab w:val="num" w:pos="2160"/>
        </w:tabs>
        <w:ind w:left="2160" w:hanging="720"/>
        <w:rPr>
          <w:rFonts w:ascii="Arial Narrow" w:hAnsi="Arial Narrow"/>
          <w:szCs w:val="24"/>
        </w:rPr>
      </w:pPr>
      <w:bookmarkStart w:id="392" w:name="_Toc99261379"/>
      <w:bookmarkStart w:id="393" w:name="_Toc99765991"/>
      <w:bookmarkStart w:id="394" w:name="_Toc99862366"/>
      <w:bookmarkStart w:id="395" w:name="_Toc99938566"/>
      <w:bookmarkStart w:id="396" w:name="_Toc99942444"/>
      <w:bookmarkStart w:id="397" w:name="_Toc100755147"/>
      <w:bookmarkStart w:id="398" w:name="_Toc100906771"/>
      <w:bookmarkStart w:id="399" w:name="_Toc100978051"/>
      <w:bookmarkStart w:id="400" w:name="_Toc100978436"/>
      <w:bookmarkStart w:id="401" w:name="_Toc239472623"/>
      <w:bookmarkStart w:id="402" w:name="_Toc239473241"/>
      <w:r w:rsidRPr="002D21A9">
        <w:rPr>
          <w:rFonts w:ascii="Arial Narrow" w:hAnsi="Arial Narrow"/>
          <w:szCs w:val="24"/>
        </w:rPr>
        <w:lastRenderedPageBreak/>
        <w:t>will reject a proposal for award if it determines that the Bidder recommended for award has engaged in any of the practices mentioned in this Clause for purposes of competing for the contract.</w:t>
      </w:r>
      <w:bookmarkEnd w:id="392"/>
      <w:bookmarkEnd w:id="393"/>
      <w:bookmarkEnd w:id="394"/>
      <w:bookmarkEnd w:id="395"/>
      <w:bookmarkEnd w:id="396"/>
      <w:bookmarkEnd w:id="397"/>
      <w:bookmarkEnd w:id="398"/>
      <w:bookmarkEnd w:id="399"/>
      <w:bookmarkEnd w:id="400"/>
      <w:bookmarkEnd w:id="401"/>
      <w:bookmarkEnd w:id="402"/>
    </w:p>
    <w:p w:rsidR="00003DF9" w:rsidRPr="002D21A9" w:rsidRDefault="00003DF9" w:rsidP="00003DF9">
      <w:pPr>
        <w:pStyle w:val="Style1"/>
        <w:rPr>
          <w:rFonts w:ascii="Arial Narrow" w:hAnsi="Arial Narrow"/>
          <w:szCs w:val="24"/>
        </w:rPr>
      </w:pPr>
      <w:bookmarkStart w:id="403" w:name="_Toc99261380"/>
      <w:bookmarkStart w:id="404" w:name="_Toc99765992"/>
      <w:bookmarkStart w:id="405" w:name="_Toc99862367"/>
      <w:bookmarkStart w:id="406" w:name="_Toc99938567"/>
      <w:bookmarkStart w:id="407" w:name="_Toc99942445"/>
      <w:bookmarkStart w:id="408" w:name="_Toc100755148"/>
      <w:bookmarkStart w:id="409" w:name="_Toc100906772"/>
      <w:bookmarkStart w:id="410" w:name="_Toc100978052"/>
      <w:bookmarkStart w:id="411" w:name="_Toc100978437"/>
      <w:bookmarkStart w:id="412" w:name="_Toc239472624"/>
      <w:bookmarkStart w:id="413" w:name="_Toc239473242"/>
      <w:r w:rsidRPr="002D21A9">
        <w:rPr>
          <w:rFonts w:ascii="Arial Narrow" w:hAnsi="Arial Narrow"/>
          <w:szCs w:val="24"/>
        </w:rPr>
        <w:t xml:space="preserve">Further, the Procuring Entity will seek to impose the maximum civil, administrative, and/or criminal penalties available under applicable laws on individuals and organizations deemed to be involved in any of the practices mentioned in </w:t>
      </w:r>
      <w:r w:rsidRPr="002D21A9">
        <w:rPr>
          <w:rFonts w:ascii="Arial Narrow" w:hAnsi="Arial Narrow"/>
          <w:b/>
          <w:szCs w:val="24"/>
        </w:rPr>
        <w:t xml:space="preserve">ITB </w:t>
      </w:r>
      <w:r w:rsidRPr="002D21A9">
        <w:rPr>
          <w:rFonts w:ascii="Arial Narrow" w:hAnsi="Arial Narrow"/>
          <w:szCs w:val="24"/>
        </w:rPr>
        <w:t xml:space="preserve">Clause </w:t>
      </w:r>
      <w:fldSimple w:instr=" REF _Ref59945138 \r \h  \* MERGEFORMAT ">
        <w:r w:rsidR="00A93DBF" w:rsidRPr="00A93DBF">
          <w:rPr>
            <w:rFonts w:ascii="Arial Narrow" w:hAnsi="Arial Narrow"/>
            <w:szCs w:val="24"/>
          </w:rPr>
          <w:t>(a)</w:t>
        </w:r>
      </w:fldSimple>
      <w:r w:rsidRPr="002D21A9">
        <w:rPr>
          <w:rFonts w:ascii="Arial Narrow" w:hAnsi="Arial Narrow"/>
          <w:szCs w:val="24"/>
        </w:rPr>
        <w:t>.</w:t>
      </w:r>
      <w:bookmarkEnd w:id="403"/>
      <w:bookmarkEnd w:id="404"/>
      <w:bookmarkEnd w:id="405"/>
      <w:bookmarkEnd w:id="406"/>
      <w:bookmarkEnd w:id="407"/>
      <w:bookmarkEnd w:id="408"/>
      <w:bookmarkEnd w:id="409"/>
      <w:bookmarkEnd w:id="410"/>
      <w:bookmarkEnd w:id="411"/>
      <w:bookmarkEnd w:id="412"/>
      <w:bookmarkEnd w:id="413"/>
    </w:p>
    <w:p w:rsidR="00003DF9" w:rsidRPr="002D21A9" w:rsidRDefault="00003DF9" w:rsidP="00003DF9">
      <w:pPr>
        <w:pStyle w:val="Style1"/>
        <w:rPr>
          <w:rFonts w:ascii="Arial Narrow" w:hAnsi="Arial Narrow"/>
          <w:szCs w:val="24"/>
        </w:rPr>
      </w:pPr>
      <w:bookmarkStart w:id="414" w:name="_Toc99261381"/>
      <w:bookmarkStart w:id="415" w:name="_Toc99765993"/>
      <w:bookmarkStart w:id="416" w:name="_Toc99862368"/>
      <w:bookmarkStart w:id="417" w:name="_Toc99938568"/>
      <w:bookmarkStart w:id="418" w:name="_Toc99942446"/>
      <w:bookmarkStart w:id="419" w:name="_Toc100755149"/>
      <w:bookmarkStart w:id="420" w:name="_Toc100906773"/>
      <w:bookmarkStart w:id="421" w:name="_Toc100978053"/>
      <w:bookmarkStart w:id="422" w:name="_Toc100978438"/>
      <w:bookmarkStart w:id="423" w:name="_Toc239472625"/>
      <w:bookmarkStart w:id="424" w:name="_Toc239473243"/>
      <w:r w:rsidRPr="002D21A9">
        <w:rPr>
          <w:rFonts w:ascii="Arial Narrow" w:hAnsi="Arial Narrow"/>
          <w:szCs w:val="24"/>
        </w:rPr>
        <w:t xml:space="preserve">Furthermore, the Funding Source and the Procuring Entity reserve the right to inspect and audit records and accounts of a bidder or supplier in the bidding for and performance of a contract themselves or through independent auditors as reflected in the </w:t>
      </w:r>
      <w:r w:rsidRPr="002D21A9">
        <w:rPr>
          <w:rFonts w:ascii="Arial Narrow" w:hAnsi="Arial Narrow"/>
          <w:b/>
          <w:szCs w:val="24"/>
        </w:rPr>
        <w:t xml:space="preserve">GCC </w:t>
      </w:r>
      <w:r w:rsidRPr="002D21A9">
        <w:rPr>
          <w:rFonts w:ascii="Arial Narrow" w:hAnsi="Arial Narrow"/>
          <w:szCs w:val="24"/>
        </w:rPr>
        <w:t xml:space="preserve">Clause </w:t>
      </w:r>
      <w:fldSimple w:instr=" REF _Ref242156352 \r \h  \* MERGEFORMAT ">
        <w:r w:rsidR="00A93DBF">
          <w:t>3</w:t>
        </w:r>
      </w:fldSimple>
      <w:r w:rsidRPr="002D21A9">
        <w:rPr>
          <w:rFonts w:ascii="Arial Narrow" w:hAnsi="Arial Narrow"/>
          <w:szCs w:val="24"/>
        </w:rPr>
        <w:t>.</w:t>
      </w:r>
      <w:bookmarkEnd w:id="414"/>
      <w:bookmarkEnd w:id="415"/>
      <w:bookmarkEnd w:id="416"/>
      <w:bookmarkEnd w:id="417"/>
      <w:bookmarkEnd w:id="418"/>
      <w:bookmarkEnd w:id="419"/>
      <w:bookmarkEnd w:id="420"/>
      <w:bookmarkEnd w:id="421"/>
      <w:bookmarkEnd w:id="422"/>
      <w:bookmarkEnd w:id="423"/>
      <w:bookmarkEnd w:id="424"/>
    </w:p>
    <w:p w:rsidR="00003DF9" w:rsidRPr="002D21A9" w:rsidRDefault="00003DF9" w:rsidP="00003DF9">
      <w:pPr>
        <w:pStyle w:val="Heading3"/>
        <w:rPr>
          <w:rFonts w:ascii="Arial Narrow" w:hAnsi="Arial Narrow"/>
          <w:sz w:val="24"/>
          <w:szCs w:val="24"/>
        </w:rPr>
      </w:pPr>
      <w:bookmarkStart w:id="425" w:name="_Toc99261382"/>
      <w:bookmarkStart w:id="426" w:name="_Toc99862369"/>
      <w:bookmarkStart w:id="427" w:name="_Toc100755150"/>
      <w:bookmarkStart w:id="428" w:name="_Toc100906774"/>
      <w:bookmarkStart w:id="429" w:name="_Toc100978054"/>
      <w:bookmarkStart w:id="430" w:name="_Toc100978439"/>
      <w:bookmarkStart w:id="431" w:name="_Toc239472626"/>
      <w:bookmarkStart w:id="432" w:name="_Toc239473244"/>
      <w:bookmarkStart w:id="433" w:name="_Ref239526607"/>
      <w:bookmarkStart w:id="434" w:name="_Toc239645911"/>
      <w:bookmarkStart w:id="435" w:name="_Toc240079256"/>
      <w:bookmarkStart w:id="436" w:name="_Toc242865978"/>
      <w:r w:rsidRPr="002D21A9">
        <w:rPr>
          <w:rFonts w:ascii="Arial Narrow" w:hAnsi="Arial Narrow"/>
          <w:sz w:val="24"/>
          <w:szCs w:val="24"/>
        </w:rPr>
        <w:t>Conflict of Interest</w:t>
      </w:r>
      <w:bookmarkEnd w:id="33"/>
      <w:bookmarkEnd w:id="34"/>
      <w:bookmarkEnd w:id="35"/>
      <w:bookmarkEnd w:id="36"/>
      <w:bookmarkEnd w:id="425"/>
      <w:bookmarkEnd w:id="426"/>
      <w:bookmarkEnd w:id="427"/>
      <w:bookmarkEnd w:id="428"/>
      <w:bookmarkEnd w:id="429"/>
      <w:bookmarkEnd w:id="430"/>
      <w:bookmarkEnd w:id="431"/>
      <w:bookmarkEnd w:id="432"/>
      <w:bookmarkEnd w:id="433"/>
      <w:bookmarkEnd w:id="434"/>
      <w:bookmarkEnd w:id="435"/>
      <w:bookmarkEnd w:id="436"/>
    </w:p>
    <w:p w:rsidR="00003DF9" w:rsidRPr="002D21A9" w:rsidRDefault="00003DF9" w:rsidP="00003DF9">
      <w:pPr>
        <w:pStyle w:val="Style1"/>
        <w:rPr>
          <w:rFonts w:ascii="Arial Narrow" w:hAnsi="Arial Narrow"/>
          <w:szCs w:val="24"/>
        </w:rPr>
      </w:pPr>
      <w:bookmarkStart w:id="437" w:name="_Ref33253153"/>
      <w:bookmarkStart w:id="438" w:name="_Toc99261383"/>
      <w:bookmarkStart w:id="439" w:name="_Toc99765995"/>
      <w:bookmarkStart w:id="440" w:name="_Toc99862370"/>
      <w:bookmarkStart w:id="441" w:name="_Toc99938570"/>
      <w:bookmarkStart w:id="442" w:name="_Toc99942448"/>
      <w:bookmarkStart w:id="443" w:name="_Toc100755151"/>
      <w:bookmarkStart w:id="444" w:name="_Toc100906775"/>
      <w:bookmarkStart w:id="445" w:name="_Toc100978055"/>
      <w:bookmarkStart w:id="446" w:name="_Toc100978440"/>
      <w:bookmarkStart w:id="447" w:name="_Toc239472627"/>
      <w:bookmarkStart w:id="448" w:name="_Toc239473245"/>
      <w:r w:rsidRPr="002D21A9">
        <w:rPr>
          <w:rFonts w:ascii="Arial Narrow" w:hAnsi="Arial Narrow"/>
          <w:szCs w:val="24"/>
        </w:rPr>
        <w:t>All Bidders found to have conflicting interests shall be disqualified to participate in the procurement at hand, without prejudice to the imposition of appropriate administrative, civil, and criminal sanctions. A Bidder may be considered to have conflicting interests with another Bidder in any of the events described in paragraphs (a) through (c) below and a general conflict of interest in any of the circumstances set out in paragraphs (d) through (f) below</w:t>
      </w:r>
      <w:bookmarkEnd w:id="437"/>
      <w:r w:rsidRPr="002D21A9">
        <w:rPr>
          <w:rFonts w:ascii="Arial Narrow" w:hAnsi="Arial Narrow"/>
          <w:szCs w:val="24"/>
        </w:rPr>
        <w:t>:</w:t>
      </w:r>
      <w:bookmarkEnd w:id="438"/>
      <w:bookmarkEnd w:id="439"/>
      <w:bookmarkEnd w:id="440"/>
      <w:bookmarkEnd w:id="441"/>
      <w:bookmarkEnd w:id="442"/>
      <w:bookmarkEnd w:id="443"/>
      <w:bookmarkEnd w:id="444"/>
      <w:bookmarkEnd w:id="445"/>
      <w:bookmarkEnd w:id="446"/>
      <w:bookmarkEnd w:id="447"/>
      <w:bookmarkEnd w:id="448"/>
    </w:p>
    <w:p w:rsidR="00003DF9" w:rsidRPr="002D21A9" w:rsidRDefault="00003DF9" w:rsidP="009A389B">
      <w:pPr>
        <w:pStyle w:val="Style1"/>
        <w:numPr>
          <w:ilvl w:val="0"/>
          <w:numId w:val="14"/>
        </w:numPr>
        <w:ind w:firstLine="360"/>
        <w:rPr>
          <w:rFonts w:ascii="Arial Narrow" w:hAnsi="Arial Narrow"/>
          <w:szCs w:val="24"/>
        </w:rPr>
      </w:pPr>
      <w:bookmarkStart w:id="449" w:name="_Toc99261384"/>
      <w:bookmarkStart w:id="450" w:name="_Toc99765996"/>
      <w:bookmarkStart w:id="451" w:name="_Toc99862371"/>
      <w:bookmarkStart w:id="452" w:name="_Toc99938571"/>
      <w:bookmarkStart w:id="453" w:name="_Toc99942449"/>
      <w:bookmarkStart w:id="454" w:name="_Toc100755152"/>
      <w:bookmarkStart w:id="455" w:name="_Toc100906776"/>
      <w:bookmarkStart w:id="456" w:name="_Toc100978056"/>
      <w:bookmarkStart w:id="457" w:name="_Toc100978441"/>
      <w:bookmarkStart w:id="458" w:name="_Toc239472628"/>
      <w:bookmarkStart w:id="459" w:name="_Toc239473246"/>
      <w:r w:rsidRPr="002D21A9">
        <w:rPr>
          <w:rFonts w:ascii="Arial Narrow" w:hAnsi="Arial Narrow"/>
          <w:szCs w:val="24"/>
        </w:rPr>
        <w:t>A Bidder has controlling shareholders in common with another Bidder;</w:t>
      </w:r>
      <w:bookmarkEnd w:id="449"/>
      <w:bookmarkEnd w:id="450"/>
      <w:bookmarkEnd w:id="451"/>
      <w:bookmarkEnd w:id="452"/>
      <w:bookmarkEnd w:id="453"/>
      <w:bookmarkEnd w:id="454"/>
      <w:bookmarkEnd w:id="455"/>
      <w:bookmarkEnd w:id="456"/>
      <w:bookmarkEnd w:id="457"/>
      <w:bookmarkEnd w:id="458"/>
      <w:bookmarkEnd w:id="459"/>
    </w:p>
    <w:p w:rsidR="00003DF9" w:rsidRPr="002D21A9" w:rsidRDefault="00003DF9" w:rsidP="009A389B">
      <w:pPr>
        <w:pStyle w:val="Style1"/>
        <w:numPr>
          <w:ilvl w:val="0"/>
          <w:numId w:val="14"/>
        </w:numPr>
        <w:tabs>
          <w:tab w:val="clear" w:pos="1080"/>
          <w:tab w:val="num" w:pos="2160"/>
        </w:tabs>
        <w:ind w:left="2160" w:hanging="720"/>
        <w:rPr>
          <w:rFonts w:ascii="Arial Narrow" w:hAnsi="Arial Narrow"/>
          <w:szCs w:val="24"/>
        </w:rPr>
      </w:pPr>
      <w:bookmarkStart w:id="460" w:name="_Toc99261385"/>
      <w:bookmarkStart w:id="461" w:name="_Toc99765997"/>
      <w:bookmarkStart w:id="462" w:name="_Toc99862372"/>
      <w:bookmarkStart w:id="463" w:name="_Toc99938572"/>
      <w:bookmarkStart w:id="464" w:name="_Toc99942450"/>
      <w:bookmarkStart w:id="465" w:name="_Toc100755153"/>
      <w:bookmarkStart w:id="466" w:name="_Toc100906777"/>
      <w:bookmarkStart w:id="467" w:name="_Toc100978057"/>
      <w:bookmarkStart w:id="468" w:name="_Toc100978442"/>
      <w:bookmarkStart w:id="469" w:name="_Toc239472629"/>
      <w:bookmarkStart w:id="470" w:name="_Toc239473247"/>
      <w:r w:rsidRPr="002D21A9">
        <w:rPr>
          <w:rFonts w:ascii="Arial Narrow" w:hAnsi="Arial Narrow"/>
          <w:szCs w:val="24"/>
        </w:rPr>
        <w:t>A Bidder receives or has received any direct or indirect subsidy from any other Bidder;</w:t>
      </w:r>
      <w:bookmarkEnd w:id="460"/>
      <w:bookmarkEnd w:id="461"/>
      <w:bookmarkEnd w:id="462"/>
      <w:bookmarkEnd w:id="463"/>
      <w:bookmarkEnd w:id="464"/>
      <w:bookmarkEnd w:id="465"/>
      <w:bookmarkEnd w:id="466"/>
      <w:bookmarkEnd w:id="467"/>
      <w:bookmarkEnd w:id="468"/>
      <w:bookmarkEnd w:id="469"/>
      <w:bookmarkEnd w:id="470"/>
    </w:p>
    <w:p w:rsidR="00003DF9" w:rsidRPr="002D21A9" w:rsidRDefault="00003DF9" w:rsidP="009A389B">
      <w:pPr>
        <w:pStyle w:val="Style1"/>
        <w:numPr>
          <w:ilvl w:val="0"/>
          <w:numId w:val="14"/>
        </w:numPr>
        <w:tabs>
          <w:tab w:val="clear" w:pos="1080"/>
          <w:tab w:val="num" w:pos="2160"/>
        </w:tabs>
        <w:ind w:left="2160" w:hanging="720"/>
        <w:rPr>
          <w:rFonts w:ascii="Arial Narrow" w:hAnsi="Arial Narrow"/>
          <w:szCs w:val="24"/>
        </w:rPr>
      </w:pPr>
      <w:bookmarkStart w:id="471" w:name="_Toc99261386"/>
      <w:bookmarkStart w:id="472" w:name="_Toc99765998"/>
      <w:bookmarkStart w:id="473" w:name="_Toc99862373"/>
      <w:bookmarkStart w:id="474" w:name="_Toc99938573"/>
      <w:bookmarkStart w:id="475" w:name="_Toc99942451"/>
      <w:bookmarkStart w:id="476" w:name="_Toc100755154"/>
      <w:bookmarkStart w:id="477" w:name="_Toc100906778"/>
      <w:bookmarkStart w:id="478" w:name="_Toc100978058"/>
      <w:bookmarkStart w:id="479" w:name="_Toc100978443"/>
      <w:bookmarkStart w:id="480" w:name="_Toc239472630"/>
      <w:bookmarkStart w:id="481" w:name="_Toc239473248"/>
      <w:r w:rsidRPr="002D21A9">
        <w:rPr>
          <w:rFonts w:ascii="Arial Narrow" w:hAnsi="Arial Narrow"/>
          <w:szCs w:val="24"/>
        </w:rPr>
        <w:t>A Bidder has the same legal representative as that of another Bidder for purposes of this bid;</w:t>
      </w:r>
      <w:bookmarkEnd w:id="471"/>
      <w:bookmarkEnd w:id="472"/>
      <w:bookmarkEnd w:id="473"/>
      <w:bookmarkEnd w:id="474"/>
      <w:bookmarkEnd w:id="475"/>
      <w:bookmarkEnd w:id="476"/>
      <w:bookmarkEnd w:id="477"/>
      <w:bookmarkEnd w:id="478"/>
      <w:bookmarkEnd w:id="479"/>
      <w:bookmarkEnd w:id="480"/>
      <w:bookmarkEnd w:id="481"/>
    </w:p>
    <w:p w:rsidR="00003DF9" w:rsidRPr="002D21A9" w:rsidRDefault="00003DF9" w:rsidP="009A389B">
      <w:pPr>
        <w:pStyle w:val="Style1"/>
        <w:numPr>
          <w:ilvl w:val="0"/>
          <w:numId w:val="14"/>
        </w:numPr>
        <w:tabs>
          <w:tab w:val="clear" w:pos="1080"/>
          <w:tab w:val="num" w:pos="2160"/>
        </w:tabs>
        <w:ind w:left="2160" w:hanging="720"/>
        <w:rPr>
          <w:rFonts w:ascii="Arial Narrow" w:hAnsi="Arial Narrow"/>
          <w:szCs w:val="24"/>
        </w:rPr>
      </w:pPr>
      <w:bookmarkStart w:id="482" w:name="_Toc99261387"/>
      <w:bookmarkStart w:id="483" w:name="_Toc99765999"/>
      <w:bookmarkStart w:id="484" w:name="_Toc99862374"/>
      <w:bookmarkStart w:id="485" w:name="_Toc99938574"/>
      <w:bookmarkStart w:id="486" w:name="_Toc99942452"/>
      <w:bookmarkStart w:id="487" w:name="_Toc100755155"/>
      <w:bookmarkStart w:id="488" w:name="_Toc100906779"/>
      <w:bookmarkStart w:id="489" w:name="_Toc100978059"/>
      <w:bookmarkStart w:id="490" w:name="_Toc100978444"/>
      <w:bookmarkStart w:id="491" w:name="_Toc239472631"/>
      <w:bookmarkStart w:id="492" w:name="_Toc239473249"/>
      <w:r w:rsidRPr="002D21A9">
        <w:rPr>
          <w:rFonts w:ascii="Arial Narrow" w:hAnsi="Arial Narrow"/>
          <w:szCs w:val="24"/>
        </w:rPr>
        <w:t>A Bidder has a relationship, directly or through third parties, that puts them in a position to have access to information about or influence on the bid of another Bidder or influence the decisions of the Procuring Entity regarding this bidding process. This will include a firm or an organization who lends, or temporarily seconds, its personnel to firms or organizations which are engaged in consulting services for the preparation related to procurement for or implementation of the project if the personnel would be involved in any capacity on the same project;</w:t>
      </w:r>
      <w:bookmarkEnd w:id="482"/>
      <w:bookmarkEnd w:id="483"/>
      <w:bookmarkEnd w:id="484"/>
      <w:bookmarkEnd w:id="485"/>
      <w:bookmarkEnd w:id="486"/>
      <w:bookmarkEnd w:id="487"/>
      <w:bookmarkEnd w:id="488"/>
      <w:bookmarkEnd w:id="489"/>
      <w:bookmarkEnd w:id="490"/>
      <w:bookmarkEnd w:id="491"/>
      <w:bookmarkEnd w:id="492"/>
    </w:p>
    <w:p w:rsidR="00003DF9" w:rsidRPr="002D21A9" w:rsidRDefault="00003DF9" w:rsidP="009A389B">
      <w:pPr>
        <w:pStyle w:val="Style1"/>
        <w:numPr>
          <w:ilvl w:val="0"/>
          <w:numId w:val="14"/>
        </w:numPr>
        <w:tabs>
          <w:tab w:val="clear" w:pos="1080"/>
          <w:tab w:val="num" w:pos="2160"/>
        </w:tabs>
        <w:ind w:left="2160" w:hanging="720"/>
        <w:rPr>
          <w:rFonts w:ascii="Arial Narrow" w:hAnsi="Arial Narrow"/>
          <w:szCs w:val="24"/>
        </w:rPr>
      </w:pPr>
      <w:bookmarkStart w:id="493" w:name="_Ref33253137"/>
      <w:bookmarkStart w:id="494" w:name="_Toc99261388"/>
      <w:bookmarkStart w:id="495" w:name="_Toc99766000"/>
      <w:bookmarkStart w:id="496" w:name="_Toc99862375"/>
      <w:bookmarkStart w:id="497" w:name="_Toc99938575"/>
      <w:bookmarkStart w:id="498" w:name="_Toc99942453"/>
      <w:bookmarkStart w:id="499" w:name="_Toc100755156"/>
      <w:bookmarkStart w:id="500" w:name="_Toc100906780"/>
      <w:bookmarkStart w:id="501" w:name="_Toc100978060"/>
      <w:bookmarkStart w:id="502" w:name="_Toc100978445"/>
      <w:bookmarkStart w:id="503" w:name="_Toc239472632"/>
      <w:bookmarkStart w:id="504" w:name="_Toc239473250"/>
      <w:r w:rsidRPr="002D21A9">
        <w:rPr>
          <w:rFonts w:ascii="Arial Narrow" w:hAnsi="Arial Narrow"/>
          <w:szCs w:val="24"/>
        </w:rPr>
        <w:t>A Bidder submits more than one bid in this bidding process. However, this does not limit the participation of subcontractors in more than one bid; or</w:t>
      </w:r>
      <w:bookmarkEnd w:id="493"/>
      <w:bookmarkEnd w:id="494"/>
      <w:bookmarkEnd w:id="495"/>
      <w:bookmarkEnd w:id="496"/>
      <w:bookmarkEnd w:id="497"/>
      <w:bookmarkEnd w:id="498"/>
      <w:bookmarkEnd w:id="499"/>
      <w:bookmarkEnd w:id="500"/>
      <w:bookmarkEnd w:id="501"/>
      <w:bookmarkEnd w:id="502"/>
      <w:bookmarkEnd w:id="503"/>
      <w:bookmarkEnd w:id="504"/>
    </w:p>
    <w:p w:rsidR="00003DF9" w:rsidRPr="002D21A9" w:rsidRDefault="00003DF9" w:rsidP="009A389B">
      <w:pPr>
        <w:pStyle w:val="Style1"/>
        <w:numPr>
          <w:ilvl w:val="0"/>
          <w:numId w:val="14"/>
        </w:numPr>
        <w:tabs>
          <w:tab w:val="clear" w:pos="1080"/>
          <w:tab w:val="num" w:pos="2160"/>
        </w:tabs>
        <w:ind w:left="2160" w:hanging="720"/>
        <w:rPr>
          <w:rFonts w:ascii="Arial Narrow" w:hAnsi="Arial Narrow"/>
          <w:szCs w:val="24"/>
        </w:rPr>
      </w:pPr>
      <w:bookmarkStart w:id="505" w:name="_Toc99261389"/>
      <w:bookmarkStart w:id="506" w:name="_Toc99766001"/>
      <w:bookmarkStart w:id="507" w:name="_Toc99862376"/>
      <w:bookmarkStart w:id="508" w:name="_Toc99938576"/>
      <w:bookmarkStart w:id="509" w:name="_Toc99942454"/>
      <w:bookmarkStart w:id="510" w:name="_Toc100755157"/>
      <w:bookmarkStart w:id="511" w:name="_Toc100906781"/>
      <w:bookmarkStart w:id="512" w:name="_Toc100978061"/>
      <w:bookmarkStart w:id="513" w:name="_Toc100978446"/>
      <w:bookmarkStart w:id="514" w:name="_Toc239472633"/>
      <w:bookmarkStart w:id="515" w:name="_Toc239473251"/>
      <w:r w:rsidRPr="002D21A9">
        <w:rPr>
          <w:rFonts w:ascii="Arial Narrow" w:hAnsi="Arial Narrow"/>
          <w:szCs w:val="24"/>
        </w:rPr>
        <w:t>A Bidder who participated as a consultant in the preparation of the design or technical specifications of the Goods and related services that are the subject of the bid.</w:t>
      </w:r>
      <w:bookmarkEnd w:id="505"/>
      <w:bookmarkEnd w:id="506"/>
      <w:bookmarkEnd w:id="507"/>
      <w:bookmarkEnd w:id="508"/>
      <w:bookmarkEnd w:id="509"/>
      <w:bookmarkEnd w:id="510"/>
      <w:bookmarkEnd w:id="511"/>
      <w:bookmarkEnd w:id="512"/>
      <w:bookmarkEnd w:id="513"/>
      <w:bookmarkEnd w:id="514"/>
      <w:bookmarkEnd w:id="515"/>
    </w:p>
    <w:p w:rsidR="00003DF9" w:rsidRPr="002D21A9" w:rsidRDefault="00003DF9" w:rsidP="00003DF9">
      <w:pPr>
        <w:pStyle w:val="Style1"/>
        <w:rPr>
          <w:rFonts w:ascii="Arial Narrow" w:hAnsi="Arial Narrow"/>
          <w:szCs w:val="24"/>
        </w:rPr>
      </w:pPr>
      <w:bookmarkStart w:id="516" w:name="_Ref57696796"/>
      <w:bookmarkStart w:id="517" w:name="_Toc99261390"/>
      <w:bookmarkStart w:id="518" w:name="_Toc99766002"/>
      <w:bookmarkStart w:id="519" w:name="_Toc99862377"/>
      <w:bookmarkStart w:id="520" w:name="_Toc99938577"/>
      <w:bookmarkStart w:id="521" w:name="_Toc99942455"/>
      <w:bookmarkStart w:id="522" w:name="_Toc100755158"/>
      <w:bookmarkStart w:id="523" w:name="_Toc100906782"/>
      <w:bookmarkStart w:id="524" w:name="_Toc100978062"/>
      <w:bookmarkStart w:id="525" w:name="_Toc100978447"/>
      <w:bookmarkStart w:id="526" w:name="_Toc239472634"/>
      <w:bookmarkStart w:id="527" w:name="_Toc239473252"/>
      <w:bookmarkStart w:id="528" w:name="_Ref36540017"/>
      <w:r w:rsidRPr="002D21A9">
        <w:rPr>
          <w:rFonts w:ascii="Arial Narrow" w:hAnsi="Arial Narrow"/>
          <w:szCs w:val="24"/>
        </w:rPr>
        <w:t xml:space="preserve">In accordance with Section 47 of the IRR of RA 9184, all Bidding Documents shall be accompanied by a sworn affidavit of the Bidder that it is not related to the Head of the Procuring Entity, members of the Bids and Awards Committee (BAC), members of the Technical Working Group (TWG), members of the BAC Secretariat, the head of the Project Management Office (PMO) or the end-user unit, and the project consultants, by </w:t>
      </w:r>
      <w:r w:rsidRPr="002D21A9">
        <w:rPr>
          <w:rFonts w:ascii="Arial Narrow" w:hAnsi="Arial Narrow"/>
          <w:szCs w:val="24"/>
        </w:rPr>
        <w:lastRenderedPageBreak/>
        <w:t xml:space="preserve">consanguinity or affinity up to the third civil degree. </w:t>
      </w:r>
      <w:bookmarkEnd w:id="516"/>
      <w:bookmarkEnd w:id="517"/>
      <w:bookmarkEnd w:id="518"/>
      <w:bookmarkEnd w:id="519"/>
      <w:bookmarkEnd w:id="520"/>
      <w:bookmarkEnd w:id="521"/>
      <w:bookmarkEnd w:id="522"/>
      <w:bookmarkEnd w:id="523"/>
      <w:bookmarkEnd w:id="524"/>
      <w:bookmarkEnd w:id="525"/>
      <w:r w:rsidRPr="002D21A9">
        <w:rPr>
          <w:rFonts w:ascii="Arial Narrow" w:hAnsi="Arial Narrow"/>
          <w:szCs w:val="24"/>
        </w:rPr>
        <w:t xml:space="preserve"> On the part of the Bidder, this Clause shall apply to the following persons:</w:t>
      </w:r>
      <w:bookmarkEnd w:id="526"/>
      <w:bookmarkEnd w:id="527"/>
    </w:p>
    <w:p w:rsidR="00003DF9" w:rsidRPr="002D21A9" w:rsidRDefault="00003DF9" w:rsidP="009A389B">
      <w:pPr>
        <w:pStyle w:val="Style1"/>
        <w:numPr>
          <w:ilvl w:val="0"/>
          <w:numId w:val="15"/>
        </w:numPr>
        <w:tabs>
          <w:tab w:val="clear" w:pos="2520"/>
          <w:tab w:val="num" w:pos="2160"/>
        </w:tabs>
        <w:ind w:left="2160" w:hanging="720"/>
        <w:rPr>
          <w:rFonts w:ascii="Arial Narrow" w:hAnsi="Arial Narrow"/>
          <w:szCs w:val="24"/>
        </w:rPr>
      </w:pPr>
      <w:bookmarkStart w:id="529" w:name="_Toc99261391"/>
      <w:bookmarkStart w:id="530" w:name="_Toc99766003"/>
      <w:bookmarkStart w:id="531" w:name="_Toc99862378"/>
      <w:bookmarkStart w:id="532" w:name="_Toc99938578"/>
      <w:bookmarkStart w:id="533" w:name="_Toc99942456"/>
      <w:bookmarkStart w:id="534" w:name="_Toc100755159"/>
      <w:bookmarkStart w:id="535" w:name="_Toc100906783"/>
      <w:bookmarkStart w:id="536" w:name="_Toc100978063"/>
      <w:bookmarkStart w:id="537" w:name="_Toc100978448"/>
      <w:bookmarkStart w:id="538" w:name="_Toc239472635"/>
      <w:bookmarkStart w:id="539" w:name="_Toc239473253"/>
      <w:r w:rsidRPr="002D21A9">
        <w:rPr>
          <w:rFonts w:ascii="Arial Narrow" w:hAnsi="Arial Narrow"/>
          <w:szCs w:val="24"/>
        </w:rPr>
        <w:t>If the Bidder is an individual or a sole proprietorship, to the Bidder himself;</w:t>
      </w:r>
      <w:bookmarkEnd w:id="529"/>
      <w:bookmarkEnd w:id="530"/>
      <w:bookmarkEnd w:id="531"/>
      <w:bookmarkEnd w:id="532"/>
      <w:bookmarkEnd w:id="533"/>
      <w:bookmarkEnd w:id="534"/>
      <w:bookmarkEnd w:id="535"/>
      <w:bookmarkEnd w:id="536"/>
      <w:bookmarkEnd w:id="537"/>
      <w:bookmarkEnd w:id="538"/>
      <w:bookmarkEnd w:id="539"/>
    </w:p>
    <w:p w:rsidR="00003DF9" w:rsidRPr="002D21A9" w:rsidRDefault="00003DF9" w:rsidP="009A389B">
      <w:pPr>
        <w:pStyle w:val="Style1"/>
        <w:numPr>
          <w:ilvl w:val="0"/>
          <w:numId w:val="15"/>
        </w:numPr>
        <w:tabs>
          <w:tab w:val="clear" w:pos="2520"/>
          <w:tab w:val="num" w:pos="2160"/>
        </w:tabs>
        <w:ind w:left="2160" w:hanging="720"/>
        <w:rPr>
          <w:rFonts w:ascii="Arial Narrow" w:hAnsi="Arial Narrow"/>
          <w:szCs w:val="24"/>
        </w:rPr>
      </w:pPr>
      <w:bookmarkStart w:id="540" w:name="_Toc99261392"/>
      <w:bookmarkStart w:id="541" w:name="_Toc99766004"/>
      <w:bookmarkStart w:id="542" w:name="_Toc99862379"/>
      <w:bookmarkStart w:id="543" w:name="_Toc99938579"/>
      <w:bookmarkStart w:id="544" w:name="_Toc99942457"/>
      <w:bookmarkStart w:id="545" w:name="_Toc100755160"/>
      <w:bookmarkStart w:id="546" w:name="_Toc100906784"/>
      <w:bookmarkStart w:id="547" w:name="_Toc100978064"/>
      <w:bookmarkStart w:id="548" w:name="_Toc100978449"/>
      <w:bookmarkStart w:id="549" w:name="_Toc239472636"/>
      <w:bookmarkStart w:id="550" w:name="_Toc239473254"/>
      <w:r w:rsidRPr="002D21A9">
        <w:rPr>
          <w:rFonts w:ascii="Arial Narrow" w:hAnsi="Arial Narrow"/>
          <w:szCs w:val="24"/>
        </w:rPr>
        <w:t>If the Bidder is a partnership, to all its officers and members;</w:t>
      </w:r>
      <w:bookmarkEnd w:id="540"/>
      <w:bookmarkEnd w:id="541"/>
      <w:bookmarkEnd w:id="542"/>
      <w:bookmarkEnd w:id="543"/>
      <w:bookmarkEnd w:id="544"/>
      <w:bookmarkEnd w:id="545"/>
      <w:bookmarkEnd w:id="546"/>
      <w:bookmarkEnd w:id="547"/>
      <w:bookmarkEnd w:id="548"/>
      <w:bookmarkEnd w:id="549"/>
      <w:bookmarkEnd w:id="550"/>
    </w:p>
    <w:p w:rsidR="00003DF9" w:rsidRPr="002D21A9" w:rsidRDefault="00003DF9" w:rsidP="009A389B">
      <w:pPr>
        <w:pStyle w:val="Style1"/>
        <w:numPr>
          <w:ilvl w:val="0"/>
          <w:numId w:val="15"/>
        </w:numPr>
        <w:tabs>
          <w:tab w:val="clear" w:pos="2520"/>
          <w:tab w:val="num" w:pos="2160"/>
        </w:tabs>
        <w:ind w:left="2160" w:hanging="720"/>
        <w:rPr>
          <w:rFonts w:ascii="Arial Narrow" w:hAnsi="Arial Narrow"/>
          <w:szCs w:val="24"/>
        </w:rPr>
      </w:pPr>
      <w:bookmarkStart w:id="551" w:name="_Toc99261393"/>
      <w:bookmarkStart w:id="552" w:name="_Toc99766005"/>
      <w:bookmarkStart w:id="553" w:name="_Toc99862380"/>
      <w:bookmarkStart w:id="554" w:name="_Toc99938580"/>
      <w:bookmarkStart w:id="555" w:name="_Toc99942458"/>
      <w:bookmarkStart w:id="556" w:name="_Toc100755161"/>
      <w:bookmarkStart w:id="557" w:name="_Toc100906785"/>
      <w:bookmarkStart w:id="558" w:name="_Toc100978065"/>
      <w:bookmarkStart w:id="559" w:name="_Toc100978450"/>
      <w:bookmarkStart w:id="560" w:name="_Toc239472637"/>
      <w:bookmarkStart w:id="561" w:name="_Toc239473255"/>
      <w:r w:rsidRPr="002D21A9">
        <w:rPr>
          <w:rFonts w:ascii="Arial Narrow" w:hAnsi="Arial Narrow"/>
          <w:szCs w:val="24"/>
        </w:rPr>
        <w:t>If the Bidder is a corporation, to all its officers, directors, and controlling stockholders; and</w:t>
      </w:r>
      <w:bookmarkEnd w:id="551"/>
      <w:bookmarkEnd w:id="552"/>
      <w:bookmarkEnd w:id="553"/>
      <w:bookmarkEnd w:id="554"/>
      <w:bookmarkEnd w:id="555"/>
      <w:bookmarkEnd w:id="556"/>
      <w:bookmarkEnd w:id="557"/>
      <w:bookmarkEnd w:id="558"/>
      <w:bookmarkEnd w:id="559"/>
      <w:bookmarkEnd w:id="560"/>
      <w:bookmarkEnd w:id="561"/>
    </w:p>
    <w:p w:rsidR="00003DF9" w:rsidRPr="002D21A9" w:rsidRDefault="00003DF9" w:rsidP="009A389B">
      <w:pPr>
        <w:pStyle w:val="Style1"/>
        <w:numPr>
          <w:ilvl w:val="0"/>
          <w:numId w:val="15"/>
        </w:numPr>
        <w:tabs>
          <w:tab w:val="clear" w:pos="2520"/>
          <w:tab w:val="num" w:pos="2160"/>
        </w:tabs>
        <w:ind w:left="2160" w:hanging="720"/>
        <w:rPr>
          <w:rFonts w:ascii="Arial Narrow" w:hAnsi="Arial Narrow"/>
          <w:szCs w:val="24"/>
        </w:rPr>
      </w:pPr>
      <w:bookmarkStart w:id="562" w:name="_Toc99261394"/>
      <w:bookmarkStart w:id="563" w:name="_Toc99766006"/>
      <w:bookmarkStart w:id="564" w:name="_Toc99862381"/>
      <w:bookmarkStart w:id="565" w:name="_Toc99938581"/>
      <w:bookmarkStart w:id="566" w:name="_Toc99942459"/>
      <w:bookmarkStart w:id="567" w:name="_Toc100755162"/>
      <w:bookmarkStart w:id="568" w:name="_Toc100906786"/>
      <w:bookmarkStart w:id="569" w:name="_Toc100978066"/>
      <w:bookmarkStart w:id="570" w:name="_Toc100978451"/>
      <w:bookmarkStart w:id="571" w:name="_Toc239472638"/>
      <w:bookmarkStart w:id="572" w:name="_Toc239473256"/>
      <w:r w:rsidRPr="002D21A9">
        <w:rPr>
          <w:rFonts w:ascii="Arial Narrow" w:hAnsi="Arial Narrow"/>
          <w:szCs w:val="24"/>
        </w:rPr>
        <w:t>If the Bidder is a joint venture (JV), the provisions of items (a), (b), or (c) of this Clause shall correspondingly apply to each of the members of the said JV, as may be appropriate.</w:t>
      </w:r>
      <w:bookmarkEnd w:id="528"/>
      <w:bookmarkEnd w:id="562"/>
      <w:bookmarkEnd w:id="563"/>
      <w:bookmarkEnd w:id="564"/>
      <w:bookmarkEnd w:id="565"/>
      <w:bookmarkEnd w:id="566"/>
      <w:bookmarkEnd w:id="567"/>
      <w:bookmarkEnd w:id="568"/>
      <w:bookmarkEnd w:id="569"/>
      <w:bookmarkEnd w:id="570"/>
      <w:bookmarkEnd w:id="571"/>
      <w:bookmarkEnd w:id="572"/>
    </w:p>
    <w:p w:rsidR="00003DF9" w:rsidRPr="002D21A9" w:rsidRDefault="00003DF9" w:rsidP="00003DF9">
      <w:pPr>
        <w:pStyle w:val="Style1"/>
        <w:numPr>
          <w:ilvl w:val="0"/>
          <w:numId w:val="0"/>
        </w:numPr>
        <w:ind w:left="1440"/>
        <w:rPr>
          <w:rFonts w:ascii="Arial Narrow" w:hAnsi="Arial Narrow"/>
          <w:szCs w:val="24"/>
        </w:rPr>
      </w:pPr>
      <w:bookmarkStart w:id="573" w:name="_Toc99261395"/>
      <w:bookmarkStart w:id="574" w:name="_Toc99766007"/>
      <w:bookmarkStart w:id="575" w:name="_Toc99862382"/>
      <w:bookmarkStart w:id="576" w:name="_Toc99938582"/>
      <w:bookmarkStart w:id="577" w:name="_Toc99942460"/>
      <w:bookmarkStart w:id="578" w:name="_Toc100755163"/>
      <w:bookmarkStart w:id="579" w:name="_Toc100906787"/>
      <w:bookmarkStart w:id="580" w:name="_Toc100978067"/>
      <w:bookmarkStart w:id="581" w:name="_Toc100978452"/>
      <w:bookmarkStart w:id="582" w:name="_Toc239472639"/>
      <w:bookmarkStart w:id="583" w:name="_Toc239473257"/>
      <w:r w:rsidRPr="002D21A9">
        <w:rPr>
          <w:rFonts w:ascii="Arial Narrow" w:hAnsi="Arial Narrow"/>
          <w:szCs w:val="24"/>
        </w:rPr>
        <w:t>Relationship of the nature described above or failure to comply with this Clause will result in the automatic disqualification of a Bidder.</w:t>
      </w:r>
      <w:bookmarkEnd w:id="573"/>
      <w:bookmarkEnd w:id="574"/>
      <w:bookmarkEnd w:id="575"/>
      <w:bookmarkEnd w:id="576"/>
      <w:bookmarkEnd w:id="577"/>
      <w:bookmarkEnd w:id="578"/>
      <w:bookmarkEnd w:id="579"/>
      <w:bookmarkEnd w:id="580"/>
      <w:bookmarkEnd w:id="581"/>
      <w:bookmarkEnd w:id="582"/>
      <w:bookmarkEnd w:id="583"/>
    </w:p>
    <w:p w:rsidR="00003DF9" w:rsidRPr="002D21A9" w:rsidRDefault="00003DF9" w:rsidP="00003DF9">
      <w:pPr>
        <w:pStyle w:val="Heading3"/>
        <w:rPr>
          <w:rFonts w:ascii="Arial Narrow" w:hAnsi="Arial Narrow"/>
          <w:sz w:val="24"/>
          <w:szCs w:val="24"/>
        </w:rPr>
      </w:pPr>
      <w:bookmarkStart w:id="584" w:name="_Toc99261397"/>
      <w:bookmarkStart w:id="585" w:name="_Ref99265075"/>
      <w:bookmarkStart w:id="586" w:name="_Ref99266420"/>
      <w:bookmarkStart w:id="587" w:name="_Toc99862383"/>
      <w:bookmarkStart w:id="588" w:name="_Ref99943921"/>
      <w:bookmarkStart w:id="589" w:name="_Ref100721461"/>
      <w:bookmarkStart w:id="590" w:name="_Toc100755164"/>
      <w:bookmarkStart w:id="591" w:name="_Toc100906788"/>
      <w:bookmarkStart w:id="592" w:name="_Toc100978068"/>
      <w:bookmarkStart w:id="593" w:name="_Toc100978453"/>
      <w:bookmarkStart w:id="594" w:name="_Toc239472640"/>
      <w:bookmarkStart w:id="595" w:name="_Toc239473258"/>
      <w:bookmarkStart w:id="596" w:name="_Ref239526622"/>
      <w:bookmarkStart w:id="597" w:name="_Ref239587073"/>
      <w:bookmarkStart w:id="598" w:name="_Toc239645912"/>
      <w:bookmarkStart w:id="599" w:name="_Toc240079257"/>
      <w:bookmarkStart w:id="600" w:name="_Ref242673950"/>
      <w:bookmarkStart w:id="601" w:name="_Toc242865979"/>
      <w:r w:rsidRPr="002D21A9">
        <w:rPr>
          <w:rFonts w:ascii="Arial Narrow" w:hAnsi="Arial Narrow"/>
          <w:sz w:val="24"/>
          <w:szCs w:val="24"/>
        </w:rPr>
        <w:t>Eligible Bidders</w:t>
      </w:r>
      <w:bookmarkEnd w:id="37"/>
      <w:bookmarkEnd w:id="38"/>
      <w:bookmarkEnd w:id="39"/>
      <w:bookmarkEnd w:id="40"/>
      <w:bookmarkEnd w:id="41"/>
      <w:bookmarkEnd w:id="42"/>
      <w:bookmarkEnd w:id="43"/>
      <w:bookmarkEnd w:id="44"/>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rsidR="00003DF9" w:rsidRPr="002D21A9" w:rsidRDefault="00003DF9" w:rsidP="00003DF9">
      <w:pPr>
        <w:pStyle w:val="Style1"/>
        <w:rPr>
          <w:rFonts w:ascii="Arial Narrow" w:hAnsi="Arial Narrow"/>
          <w:szCs w:val="24"/>
        </w:rPr>
      </w:pPr>
      <w:bookmarkStart w:id="602" w:name="_Toc99261398"/>
      <w:bookmarkStart w:id="603" w:name="_Ref99264924"/>
      <w:bookmarkStart w:id="604" w:name="_Toc99766009"/>
      <w:bookmarkStart w:id="605" w:name="_Toc99862384"/>
      <w:bookmarkStart w:id="606" w:name="_Toc99938584"/>
      <w:bookmarkStart w:id="607" w:name="_Toc99942462"/>
      <w:bookmarkStart w:id="608" w:name="_Toc100755165"/>
      <w:bookmarkStart w:id="609" w:name="_Toc100906789"/>
      <w:bookmarkStart w:id="610" w:name="_Toc100978069"/>
      <w:bookmarkStart w:id="611" w:name="_Toc100978454"/>
      <w:bookmarkStart w:id="612" w:name="_Ref101580227"/>
      <w:bookmarkStart w:id="613" w:name="_Toc239472641"/>
      <w:bookmarkStart w:id="614" w:name="_Toc239473259"/>
      <w:bookmarkStart w:id="615" w:name="_Ref33253418"/>
      <w:r w:rsidRPr="002D21A9">
        <w:rPr>
          <w:rFonts w:ascii="Arial Narrow" w:hAnsi="Arial Narrow"/>
          <w:szCs w:val="24"/>
        </w:rPr>
        <w:t xml:space="preserve">Unless otherwise indicated in the </w:t>
      </w:r>
      <w:hyperlink w:anchor="bds5_1" w:history="1">
        <w:r w:rsidRPr="002D21A9">
          <w:rPr>
            <w:rStyle w:val="Hyperlink"/>
            <w:rFonts w:ascii="Arial Narrow" w:hAnsi="Arial Narrow"/>
            <w:szCs w:val="24"/>
          </w:rPr>
          <w:t>BDS</w:t>
        </w:r>
      </w:hyperlink>
      <w:r w:rsidRPr="002D21A9">
        <w:rPr>
          <w:rFonts w:ascii="Arial Narrow" w:hAnsi="Arial Narrow"/>
          <w:szCs w:val="24"/>
        </w:rPr>
        <w:t>,the following persons shall be eligible to participate in this bidding:</w:t>
      </w:r>
      <w:bookmarkEnd w:id="602"/>
      <w:bookmarkEnd w:id="603"/>
      <w:bookmarkEnd w:id="604"/>
      <w:bookmarkEnd w:id="605"/>
      <w:bookmarkEnd w:id="606"/>
      <w:bookmarkEnd w:id="607"/>
      <w:bookmarkEnd w:id="608"/>
      <w:bookmarkEnd w:id="609"/>
      <w:bookmarkEnd w:id="610"/>
      <w:bookmarkEnd w:id="611"/>
      <w:bookmarkEnd w:id="612"/>
      <w:bookmarkEnd w:id="613"/>
      <w:bookmarkEnd w:id="614"/>
    </w:p>
    <w:p w:rsidR="00003DF9" w:rsidRPr="002D21A9" w:rsidRDefault="00003DF9" w:rsidP="009A389B">
      <w:pPr>
        <w:pStyle w:val="Style1"/>
        <w:numPr>
          <w:ilvl w:val="0"/>
          <w:numId w:val="16"/>
        </w:numPr>
        <w:tabs>
          <w:tab w:val="clear" w:pos="1800"/>
          <w:tab w:val="num" w:pos="2160"/>
        </w:tabs>
        <w:rPr>
          <w:rFonts w:ascii="Arial Narrow" w:hAnsi="Arial Narrow"/>
          <w:szCs w:val="24"/>
        </w:rPr>
      </w:pPr>
      <w:bookmarkStart w:id="616" w:name="_Toc99261399"/>
      <w:bookmarkStart w:id="617" w:name="_Toc99766010"/>
      <w:bookmarkStart w:id="618" w:name="_Toc99862385"/>
      <w:bookmarkStart w:id="619" w:name="_Toc99938585"/>
      <w:bookmarkStart w:id="620" w:name="_Toc99942463"/>
      <w:bookmarkStart w:id="621" w:name="_Toc100755166"/>
      <w:bookmarkStart w:id="622" w:name="_Toc100906790"/>
      <w:bookmarkStart w:id="623" w:name="_Toc100978070"/>
      <w:bookmarkStart w:id="624" w:name="_Toc100978455"/>
      <w:bookmarkStart w:id="625" w:name="_Toc239472642"/>
      <w:bookmarkStart w:id="626" w:name="_Toc239473260"/>
      <w:r w:rsidRPr="002D21A9">
        <w:rPr>
          <w:rFonts w:ascii="Arial Narrow" w:hAnsi="Arial Narrow"/>
          <w:szCs w:val="24"/>
        </w:rPr>
        <w:t>Duly licensed Filipino citizens/sole proprietorships;</w:t>
      </w:r>
      <w:bookmarkEnd w:id="616"/>
      <w:bookmarkEnd w:id="617"/>
      <w:bookmarkEnd w:id="618"/>
      <w:bookmarkEnd w:id="619"/>
      <w:bookmarkEnd w:id="620"/>
      <w:bookmarkEnd w:id="621"/>
      <w:bookmarkEnd w:id="622"/>
      <w:bookmarkEnd w:id="623"/>
      <w:bookmarkEnd w:id="624"/>
      <w:bookmarkEnd w:id="625"/>
      <w:bookmarkEnd w:id="626"/>
    </w:p>
    <w:p w:rsidR="00003DF9" w:rsidRPr="002D21A9" w:rsidRDefault="00003DF9" w:rsidP="009A389B">
      <w:pPr>
        <w:pStyle w:val="Style1"/>
        <w:numPr>
          <w:ilvl w:val="0"/>
          <w:numId w:val="16"/>
        </w:numPr>
        <w:tabs>
          <w:tab w:val="clear" w:pos="1800"/>
          <w:tab w:val="num" w:pos="2160"/>
        </w:tabs>
        <w:ind w:left="2160" w:hanging="720"/>
        <w:rPr>
          <w:rFonts w:ascii="Arial Narrow" w:hAnsi="Arial Narrow"/>
          <w:szCs w:val="24"/>
        </w:rPr>
      </w:pPr>
      <w:bookmarkStart w:id="627" w:name="_Toc99261400"/>
      <w:bookmarkStart w:id="628" w:name="_Toc99766011"/>
      <w:bookmarkStart w:id="629" w:name="_Toc99862386"/>
      <w:bookmarkStart w:id="630" w:name="_Toc99938586"/>
      <w:bookmarkStart w:id="631" w:name="_Toc99942464"/>
      <w:bookmarkStart w:id="632" w:name="_Toc100755167"/>
      <w:bookmarkStart w:id="633" w:name="_Toc100906791"/>
      <w:bookmarkStart w:id="634" w:name="_Toc100978071"/>
      <w:bookmarkStart w:id="635" w:name="_Toc100978456"/>
      <w:bookmarkStart w:id="636" w:name="_Toc239472643"/>
      <w:bookmarkStart w:id="637" w:name="_Toc239473261"/>
      <w:bookmarkStart w:id="638" w:name="_Ref241465918"/>
      <w:r w:rsidRPr="002D21A9">
        <w:rPr>
          <w:rFonts w:ascii="Arial Narrow" w:hAnsi="Arial Narrow"/>
          <w:szCs w:val="24"/>
        </w:rPr>
        <w:t>Partnerships duly organized under the laws of the Philippines and of which at least sixty percent (60%) of the interest belongs to citizens of the Philippines;</w:t>
      </w:r>
      <w:bookmarkEnd w:id="627"/>
      <w:bookmarkEnd w:id="628"/>
      <w:bookmarkEnd w:id="629"/>
      <w:bookmarkEnd w:id="630"/>
      <w:bookmarkEnd w:id="631"/>
      <w:bookmarkEnd w:id="632"/>
      <w:bookmarkEnd w:id="633"/>
      <w:bookmarkEnd w:id="634"/>
      <w:bookmarkEnd w:id="635"/>
      <w:bookmarkEnd w:id="636"/>
      <w:bookmarkEnd w:id="637"/>
      <w:bookmarkEnd w:id="638"/>
    </w:p>
    <w:p w:rsidR="00003DF9" w:rsidRPr="002D21A9" w:rsidRDefault="00003DF9" w:rsidP="009A389B">
      <w:pPr>
        <w:pStyle w:val="Style1"/>
        <w:numPr>
          <w:ilvl w:val="0"/>
          <w:numId w:val="16"/>
        </w:numPr>
        <w:tabs>
          <w:tab w:val="clear" w:pos="1800"/>
          <w:tab w:val="num" w:pos="2160"/>
        </w:tabs>
        <w:ind w:left="2160" w:hanging="720"/>
        <w:rPr>
          <w:rFonts w:ascii="Arial Narrow" w:hAnsi="Arial Narrow"/>
          <w:szCs w:val="24"/>
        </w:rPr>
      </w:pPr>
      <w:bookmarkStart w:id="639" w:name="_Toc99261401"/>
      <w:bookmarkStart w:id="640" w:name="_Toc99766012"/>
      <w:bookmarkStart w:id="641" w:name="_Toc99862387"/>
      <w:bookmarkStart w:id="642" w:name="_Toc99938587"/>
      <w:bookmarkStart w:id="643" w:name="_Toc99942465"/>
      <w:bookmarkStart w:id="644" w:name="_Toc100755168"/>
      <w:bookmarkStart w:id="645" w:name="_Toc100906792"/>
      <w:bookmarkStart w:id="646" w:name="_Toc100978072"/>
      <w:bookmarkStart w:id="647" w:name="_Toc100978457"/>
      <w:bookmarkStart w:id="648" w:name="_Toc239472644"/>
      <w:bookmarkStart w:id="649" w:name="_Toc239473262"/>
      <w:r w:rsidRPr="002D21A9">
        <w:rPr>
          <w:rFonts w:ascii="Arial Narrow" w:hAnsi="Arial Narrow"/>
          <w:szCs w:val="24"/>
        </w:rPr>
        <w:t>Corporations duly organized under the laws of the Philippines, and of which at least sixty percent (60%) of the outstanding capital stock belongs to citizens of the Philippines;</w:t>
      </w:r>
      <w:bookmarkEnd w:id="639"/>
      <w:bookmarkEnd w:id="640"/>
      <w:bookmarkEnd w:id="641"/>
      <w:bookmarkEnd w:id="642"/>
      <w:bookmarkEnd w:id="643"/>
      <w:bookmarkEnd w:id="644"/>
      <w:bookmarkEnd w:id="645"/>
      <w:bookmarkEnd w:id="646"/>
      <w:bookmarkEnd w:id="647"/>
      <w:bookmarkEnd w:id="648"/>
      <w:bookmarkEnd w:id="649"/>
    </w:p>
    <w:p w:rsidR="00003DF9" w:rsidRPr="002D21A9" w:rsidRDefault="00003DF9" w:rsidP="009A389B">
      <w:pPr>
        <w:pStyle w:val="Style1"/>
        <w:numPr>
          <w:ilvl w:val="0"/>
          <w:numId w:val="16"/>
        </w:numPr>
        <w:tabs>
          <w:tab w:val="clear" w:pos="1800"/>
          <w:tab w:val="num" w:pos="2160"/>
        </w:tabs>
        <w:ind w:left="2160" w:hanging="720"/>
        <w:rPr>
          <w:rFonts w:ascii="Arial Narrow" w:hAnsi="Arial Narrow"/>
          <w:szCs w:val="24"/>
        </w:rPr>
      </w:pPr>
      <w:bookmarkStart w:id="650" w:name="_Toc239472645"/>
      <w:bookmarkStart w:id="651" w:name="_Toc239473263"/>
      <w:bookmarkStart w:id="652" w:name="_Toc99261402"/>
      <w:bookmarkStart w:id="653" w:name="_Toc99766013"/>
      <w:bookmarkStart w:id="654" w:name="_Toc99862388"/>
      <w:bookmarkStart w:id="655" w:name="_Toc99938588"/>
      <w:bookmarkStart w:id="656" w:name="_Toc99942466"/>
      <w:bookmarkStart w:id="657" w:name="_Toc100755169"/>
      <w:bookmarkStart w:id="658" w:name="_Toc100906793"/>
      <w:bookmarkStart w:id="659" w:name="_Toc100978073"/>
      <w:bookmarkStart w:id="660" w:name="_Toc100978458"/>
      <w:r w:rsidRPr="002D21A9">
        <w:rPr>
          <w:rFonts w:ascii="Arial Narrow" w:hAnsi="Arial Narrow"/>
          <w:szCs w:val="24"/>
        </w:rPr>
        <w:t>Cooperatives duly organized under the laws of the Philippines, and of which at least sixty percent (60%) of the interest belongs to citizens of the Philippines;</w:t>
      </w:r>
      <w:bookmarkEnd w:id="650"/>
      <w:bookmarkEnd w:id="651"/>
      <w:r w:rsidRPr="002D21A9">
        <w:rPr>
          <w:rFonts w:ascii="Arial Narrow" w:hAnsi="Arial Narrow"/>
          <w:szCs w:val="24"/>
        </w:rPr>
        <w:t xml:space="preserve"> and</w:t>
      </w:r>
    </w:p>
    <w:p w:rsidR="00003DF9" w:rsidRPr="002D21A9" w:rsidRDefault="00003DF9" w:rsidP="009A389B">
      <w:pPr>
        <w:pStyle w:val="Style1"/>
        <w:numPr>
          <w:ilvl w:val="0"/>
          <w:numId w:val="16"/>
        </w:numPr>
        <w:tabs>
          <w:tab w:val="clear" w:pos="1800"/>
          <w:tab w:val="num" w:pos="2160"/>
        </w:tabs>
        <w:ind w:left="2160" w:hanging="720"/>
        <w:rPr>
          <w:rFonts w:ascii="Arial Narrow" w:hAnsi="Arial Narrow"/>
          <w:szCs w:val="24"/>
        </w:rPr>
      </w:pPr>
      <w:bookmarkStart w:id="661" w:name="_Toc239472646"/>
      <w:bookmarkStart w:id="662" w:name="_Toc239473264"/>
      <w:r w:rsidRPr="002D21A9">
        <w:rPr>
          <w:rFonts w:ascii="Arial Narrow" w:hAnsi="Arial Narrow"/>
          <w:szCs w:val="24"/>
        </w:rPr>
        <w:t xml:space="preserve">Persons/entities forming themselves into a JV, </w:t>
      </w:r>
      <w:r w:rsidRPr="002D21A9">
        <w:rPr>
          <w:rFonts w:ascii="Arial Narrow" w:hAnsi="Arial Narrow"/>
          <w:i/>
          <w:szCs w:val="24"/>
        </w:rPr>
        <w:t>i.e.</w:t>
      </w:r>
      <w:r w:rsidRPr="002D21A9">
        <w:rPr>
          <w:rFonts w:ascii="Arial Narrow" w:hAnsi="Arial Narrow"/>
          <w:szCs w:val="24"/>
        </w:rPr>
        <w:t>, a group of two (2) or more persons/entities that intend to be jointly and severally responsible or liable for a particular contract: Provided, however, that Filipino ownership or interest of the joint venture concerned shall be at least sixty percent (60%)</w:t>
      </w:r>
      <w:bookmarkEnd w:id="661"/>
      <w:bookmarkEnd w:id="662"/>
      <w:r w:rsidRPr="002D21A9">
        <w:rPr>
          <w:rFonts w:ascii="Arial Narrow" w:hAnsi="Arial Narrow"/>
          <w:szCs w:val="24"/>
        </w:rPr>
        <w:t>.</w:t>
      </w:r>
    </w:p>
    <w:p w:rsidR="00003DF9" w:rsidRPr="002D21A9" w:rsidRDefault="00003DF9" w:rsidP="00003DF9">
      <w:pPr>
        <w:pStyle w:val="Style1"/>
        <w:rPr>
          <w:rFonts w:ascii="Arial Narrow" w:hAnsi="Arial Narrow"/>
          <w:szCs w:val="24"/>
        </w:rPr>
      </w:pPr>
      <w:bookmarkStart w:id="663" w:name="_Toc239472649"/>
      <w:bookmarkStart w:id="664" w:name="_Toc239473267"/>
      <w:bookmarkStart w:id="665" w:name="_Ref97976536"/>
      <w:bookmarkStart w:id="666" w:name="_Toc99261404"/>
      <w:bookmarkStart w:id="667" w:name="_Toc99766015"/>
      <w:bookmarkStart w:id="668" w:name="_Toc99862390"/>
      <w:bookmarkStart w:id="669" w:name="_Toc99938590"/>
      <w:bookmarkStart w:id="670" w:name="_Toc99942468"/>
      <w:bookmarkStart w:id="671" w:name="_Toc100755171"/>
      <w:bookmarkStart w:id="672" w:name="_Toc100906795"/>
      <w:bookmarkStart w:id="673" w:name="_Toc100978075"/>
      <w:bookmarkStart w:id="674" w:name="_Toc100978460"/>
      <w:bookmarkEnd w:id="652"/>
      <w:bookmarkEnd w:id="653"/>
      <w:bookmarkEnd w:id="654"/>
      <w:bookmarkEnd w:id="655"/>
      <w:bookmarkEnd w:id="656"/>
      <w:bookmarkEnd w:id="657"/>
      <w:bookmarkEnd w:id="658"/>
      <w:bookmarkEnd w:id="659"/>
      <w:bookmarkEnd w:id="660"/>
      <w:r w:rsidRPr="002D21A9">
        <w:rPr>
          <w:rFonts w:ascii="Arial Narrow" w:hAnsi="Arial Narrow"/>
          <w:szCs w:val="24"/>
        </w:rPr>
        <w:t xml:space="preserve">Foreign bidders may be eligible to participate when any of the following circumstances exist, as specified in the </w:t>
      </w:r>
      <w:hyperlink w:anchor="bds5_2" w:history="1">
        <w:r w:rsidRPr="002D21A9">
          <w:rPr>
            <w:rStyle w:val="Hyperlink"/>
            <w:rFonts w:ascii="Arial Narrow" w:hAnsi="Arial Narrow"/>
            <w:szCs w:val="24"/>
          </w:rPr>
          <w:t>BDS</w:t>
        </w:r>
      </w:hyperlink>
      <w:r w:rsidRPr="002D21A9">
        <w:rPr>
          <w:rFonts w:ascii="Arial Narrow" w:hAnsi="Arial Narrow"/>
          <w:szCs w:val="24"/>
        </w:rPr>
        <w:t>:</w:t>
      </w:r>
      <w:bookmarkEnd w:id="663"/>
      <w:bookmarkEnd w:id="664"/>
    </w:p>
    <w:p w:rsidR="00003DF9" w:rsidRPr="002D21A9" w:rsidRDefault="00003DF9" w:rsidP="009A389B">
      <w:pPr>
        <w:pStyle w:val="Style1"/>
        <w:numPr>
          <w:ilvl w:val="0"/>
          <w:numId w:val="17"/>
        </w:numPr>
        <w:tabs>
          <w:tab w:val="clear" w:pos="1800"/>
          <w:tab w:val="num" w:pos="2160"/>
        </w:tabs>
        <w:ind w:left="2160" w:hanging="720"/>
        <w:rPr>
          <w:rFonts w:ascii="Arial Narrow" w:hAnsi="Arial Narrow"/>
          <w:szCs w:val="24"/>
        </w:rPr>
      </w:pPr>
      <w:bookmarkStart w:id="675" w:name="_Toc239472650"/>
      <w:bookmarkStart w:id="676" w:name="_Toc239473268"/>
      <w:r w:rsidRPr="002D21A9">
        <w:rPr>
          <w:rFonts w:ascii="Arial Narrow" w:hAnsi="Arial Narrow"/>
          <w:szCs w:val="24"/>
        </w:rPr>
        <w:t>When a Treaty or International or Executive Agreement as provided in Section 4 of the RA 9184 and its IRR allow foreign bidders to participate;</w:t>
      </w:r>
      <w:bookmarkEnd w:id="675"/>
      <w:bookmarkEnd w:id="676"/>
    </w:p>
    <w:p w:rsidR="00003DF9" w:rsidRPr="002D21A9" w:rsidRDefault="00003DF9" w:rsidP="009A389B">
      <w:pPr>
        <w:pStyle w:val="Style1"/>
        <w:numPr>
          <w:ilvl w:val="0"/>
          <w:numId w:val="17"/>
        </w:numPr>
        <w:tabs>
          <w:tab w:val="clear" w:pos="1800"/>
          <w:tab w:val="num" w:pos="2160"/>
        </w:tabs>
        <w:ind w:left="2160" w:hanging="720"/>
        <w:rPr>
          <w:rFonts w:ascii="Arial Narrow" w:hAnsi="Arial Narrow"/>
          <w:szCs w:val="24"/>
        </w:rPr>
      </w:pPr>
      <w:bookmarkStart w:id="677" w:name="_Ref241465930"/>
      <w:r w:rsidRPr="002D21A9">
        <w:rPr>
          <w:rFonts w:ascii="Arial Narrow" w:hAnsi="Arial Narrow"/>
          <w:szCs w:val="24"/>
        </w:rPr>
        <w:t>Citizens, corporations, or associations of a country, included in the list issued by the GPPB, the laws or regulations of which grant reciprocal rights or privileges to citizens, corporations, or associations of the Philippines;</w:t>
      </w:r>
      <w:bookmarkEnd w:id="677"/>
    </w:p>
    <w:p w:rsidR="00003DF9" w:rsidRPr="002D21A9" w:rsidRDefault="00003DF9" w:rsidP="009A389B">
      <w:pPr>
        <w:pStyle w:val="Style1"/>
        <w:numPr>
          <w:ilvl w:val="0"/>
          <w:numId w:val="17"/>
        </w:numPr>
        <w:tabs>
          <w:tab w:val="clear" w:pos="1800"/>
          <w:tab w:val="num" w:pos="2160"/>
        </w:tabs>
        <w:ind w:left="2160" w:hanging="720"/>
        <w:rPr>
          <w:rFonts w:ascii="Arial Narrow" w:hAnsi="Arial Narrow"/>
          <w:szCs w:val="24"/>
        </w:rPr>
      </w:pPr>
      <w:bookmarkStart w:id="678" w:name="_Toc239472652"/>
      <w:bookmarkStart w:id="679" w:name="_Toc239473270"/>
      <w:r w:rsidRPr="002D21A9">
        <w:rPr>
          <w:rFonts w:ascii="Arial Narrow" w:hAnsi="Arial Narrow"/>
          <w:szCs w:val="24"/>
        </w:rPr>
        <w:t>When the Goods sought to be procured are not available from local suppliers; or</w:t>
      </w:r>
      <w:bookmarkEnd w:id="678"/>
      <w:bookmarkEnd w:id="679"/>
    </w:p>
    <w:p w:rsidR="00003DF9" w:rsidRPr="002D21A9" w:rsidRDefault="00003DF9" w:rsidP="009A389B">
      <w:pPr>
        <w:pStyle w:val="Style1"/>
        <w:numPr>
          <w:ilvl w:val="0"/>
          <w:numId w:val="17"/>
        </w:numPr>
        <w:tabs>
          <w:tab w:val="clear" w:pos="1800"/>
          <w:tab w:val="num" w:pos="2160"/>
        </w:tabs>
        <w:ind w:left="2160" w:hanging="720"/>
        <w:rPr>
          <w:rFonts w:ascii="Arial Narrow" w:hAnsi="Arial Narrow"/>
          <w:szCs w:val="24"/>
        </w:rPr>
      </w:pPr>
      <w:bookmarkStart w:id="680" w:name="_Toc239472653"/>
      <w:bookmarkStart w:id="681" w:name="_Toc239473271"/>
      <w:r w:rsidRPr="002D21A9">
        <w:rPr>
          <w:rFonts w:ascii="Arial Narrow" w:hAnsi="Arial Narrow"/>
          <w:szCs w:val="24"/>
        </w:rPr>
        <w:lastRenderedPageBreak/>
        <w:t>When there is a need to prevent situations that defeat competition or restrain trade.</w:t>
      </w:r>
      <w:bookmarkEnd w:id="680"/>
      <w:bookmarkEnd w:id="681"/>
    </w:p>
    <w:p w:rsidR="00003DF9" w:rsidRPr="002D21A9" w:rsidRDefault="00003DF9" w:rsidP="00003DF9">
      <w:pPr>
        <w:pStyle w:val="Style1"/>
        <w:tabs>
          <w:tab w:val="num" w:pos="1440"/>
        </w:tabs>
        <w:rPr>
          <w:rFonts w:ascii="Arial Narrow" w:hAnsi="Arial Narrow"/>
          <w:szCs w:val="24"/>
        </w:rPr>
      </w:pPr>
      <w:bookmarkStart w:id="682" w:name="_Toc239472654"/>
      <w:bookmarkStart w:id="683" w:name="_Toc239473272"/>
      <w:r w:rsidRPr="002D21A9">
        <w:rPr>
          <w:rFonts w:ascii="Arial Narrow" w:hAnsi="Arial Narrow"/>
          <w:szCs w:val="24"/>
        </w:rPr>
        <w:t>Government corporate entities may be eligible to participate only if they can establish that they (a) are legally and financially autonomous, (b) operate under commercial law, and (c) are not dependent agencies of the GOP or the Procuring Entity.</w:t>
      </w:r>
      <w:bookmarkEnd w:id="682"/>
      <w:bookmarkEnd w:id="683"/>
    </w:p>
    <w:p w:rsidR="00003DF9" w:rsidRPr="002D21A9" w:rsidRDefault="00003DF9" w:rsidP="00003DF9">
      <w:pPr>
        <w:pStyle w:val="Style1"/>
        <w:tabs>
          <w:tab w:val="num" w:pos="1440"/>
        </w:tabs>
        <w:rPr>
          <w:rFonts w:ascii="Arial Narrow" w:hAnsi="Arial Narrow"/>
          <w:szCs w:val="24"/>
        </w:rPr>
      </w:pPr>
      <w:bookmarkStart w:id="684" w:name="OLE_LINK48"/>
      <w:bookmarkStart w:id="685" w:name="OLE_LINK49"/>
      <w:bookmarkStart w:id="686" w:name="_Ref239392766"/>
      <w:bookmarkStart w:id="687" w:name="_Toc239472655"/>
      <w:bookmarkStart w:id="688" w:name="_Toc239473273"/>
      <w:r w:rsidRPr="002D21A9">
        <w:rPr>
          <w:rFonts w:ascii="Arial Narrow" w:hAnsi="Arial Narrow"/>
          <w:szCs w:val="24"/>
        </w:rPr>
        <w:t xml:space="preserve">Unless otherwise provided in the </w:t>
      </w:r>
      <w:bookmarkStart w:id="689" w:name="OLE_LINK15"/>
      <w:bookmarkStart w:id="690" w:name="OLE_LINK16"/>
      <w:r w:rsidR="00974D0C" w:rsidRPr="002D21A9">
        <w:rPr>
          <w:rFonts w:ascii="Arial Narrow" w:hAnsi="Arial Narrow"/>
          <w:b/>
          <w:szCs w:val="24"/>
          <w:u w:val="single"/>
        </w:rPr>
        <w:fldChar w:fldCharType="begin"/>
      </w:r>
      <w:r w:rsidRPr="002D21A9">
        <w:rPr>
          <w:rFonts w:ascii="Arial Narrow" w:hAnsi="Arial Narrow"/>
          <w:b/>
          <w:szCs w:val="24"/>
          <w:u w:val="single"/>
        </w:rPr>
        <w:instrText xml:space="preserve"> HYPERLINK  \l "bds5_4" </w:instrText>
      </w:r>
      <w:r w:rsidR="00974D0C" w:rsidRPr="002D21A9">
        <w:rPr>
          <w:rFonts w:ascii="Arial Narrow" w:hAnsi="Arial Narrow"/>
          <w:b/>
          <w:szCs w:val="24"/>
          <w:u w:val="single"/>
        </w:rPr>
        <w:fldChar w:fldCharType="separate"/>
      </w:r>
      <w:r w:rsidRPr="002D21A9">
        <w:rPr>
          <w:rStyle w:val="Hyperlink"/>
          <w:rFonts w:ascii="Arial Narrow" w:hAnsi="Arial Narrow"/>
          <w:szCs w:val="24"/>
        </w:rPr>
        <w:t>BDS</w:t>
      </w:r>
      <w:r w:rsidR="00974D0C" w:rsidRPr="002D21A9">
        <w:rPr>
          <w:rFonts w:ascii="Arial Narrow" w:hAnsi="Arial Narrow"/>
          <w:b/>
          <w:szCs w:val="24"/>
          <w:u w:val="single"/>
        </w:rPr>
        <w:fldChar w:fldCharType="end"/>
      </w:r>
      <w:bookmarkEnd w:id="689"/>
      <w:bookmarkEnd w:id="690"/>
      <w:r w:rsidRPr="002D21A9">
        <w:rPr>
          <w:rFonts w:ascii="Arial Narrow" w:hAnsi="Arial Narrow"/>
          <w:szCs w:val="24"/>
        </w:rPr>
        <w:t xml:space="preserve">, </w:t>
      </w:r>
      <w:bookmarkStart w:id="691" w:name="OLE_LINK52"/>
      <w:bookmarkStart w:id="692" w:name="OLE_LINK53"/>
      <w:r w:rsidRPr="002D21A9">
        <w:rPr>
          <w:rFonts w:ascii="Arial Narrow" w:hAnsi="Arial Narrow"/>
          <w:szCs w:val="24"/>
        </w:rPr>
        <w:t xml:space="preserve">the </w:t>
      </w:r>
      <w:bookmarkEnd w:id="684"/>
      <w:bookmarkEnd w:id="685"/>
      <w:r w:rsidRPr="002D21A9">
        <w:rPr>
          <w:rFonts w:ascii="Arial Narrow" w:hAnsi="Arial Narrow"/>
          <w:szCs w:val="24"/>
        </w:rPr>
        <w:t xml:space="preserve">Bidder must have completed at least one contract similar to the Project the value of which, adjusted to current prices using the National Statistics Office consumer price index, must be at least equivalent to a percentage of the ABC stated in the </w:t>
      </w:r>
      <w:bookmarkEnd w:id="691"/>
      <w:bookmarkEnd w:id="692"/>
      <w:r w:rsidR="00974D0C" w:rsidRPr="002D21A9">
        <w:rPr>
          <w:rFonts w:ascii="Arial Narrow" w:hAnsi="Arial Narrow"/>
          <w:b/>
          <w:szCs w:val="24"/>
          <w:u w:val="single"/>
        </w:rPr>
        <w:fldChar w:fldCharType="begin"/>
      </w:r>
      <w:r w:rsidRPr="002D21A9">
        <w:rPr>
          <w:rFonts w:ascii="Arial Narrow" w:hAnsi="Arial Narrow"/>
          <w:b/>
          <w:szCs w:val="24"/>
          <w:u w:val="single"/>
        </w:rPr>
        <w:instrText xml:space="preserve"> HYPERLINK  \l "bds5_4" </w:instrText>
      </w:r>
      <w:r w:rsidR="00974D0C" w:rsidRPr="002D21A9">
        <w:rPr>
          <w:rFonts w:ascii="Arial Narrow" w:hAnsi="Arial Narrow"/>
          <w:b/>
          <w:szCs w:val="24"/>
          <w:u w:val="single"/>
        </w:rPr>
        <w:fldChar w:fldCharType="separate"/>
      </w:r>
      <w:r w:rsidRPr="002D21A9">
        <w:rPr>
          <w:rStyle w:val="Hyperlink"/>
          <w:rFonts w:ascii="Arial Narrow" w:hAnsi="Arial Narrow"/>
          <w:szCs w:val="24"/>
        </w:rPr>
        <w:t>BDS</w:t>
      </w:r>
      <w:r w:rsidR="00974D0C" w:rsidRPr="002D21A9">
        <w:rPr>
          <w:rFonts w:ascii="Arial Narrow" w:hAnsi="Arial Narrow"/>
          <w:b/>
          <w:szCs w:val="24"/>
          <w:u w:val="single"/>
        </w:rPr>
        <w:fldChar w:fldCharType="end"/>
      </w:r>
      <w:r w:rsidRPr="002D21A9">
        <w:rPr>
          <w:rFonts w:ascii="Arial Narrow" w:hAnsi="Arial Narrow"/>
          <w:szCs w:val="24"/>
        </w:rPr>
        <w:t>.</w:t>
      </w:r>
      <w:bookmarkEnd w:id="686"/>
      <w:bookmarkEnd w:id="687"/>
      <w:bookmarkEnd w:id="688"/>
    </w:p>
    <w:p w:rsidR="00003DF9" w:rsidRPr="002D21A9" w:rsidRDefault="00003DF9" w:rsidP="00003DF9">
      <w:pPr>
        <w:pStyle w:val="Style1"/>
        <w:numPr>
          <w:ilvl w:val="0"/>
          <w:numId w:val="0"/>
        </w:numPr>
        <w:ind w:left="1440"/>
        <w:rPr>
          <w:rFonts w:ascii="Arial Narrow" w:hAnsi="Arial Narrow"/>
          <w:szCs w:val="24"/>
        </w:rPr>
      </w:pPr>
      <w:bookmarkStart w:id="693" w:name="_Ref239338702"/>
      <w:bookmarkStart w:id="694" w:name="_Toc239472656"/>
      <w:bookmarkStart w:id="695" w:name="_Toc239473274"/>
      <w:bookmarkStart w:id="696" w:name="OLE_LINK54"/>
      <w:bookmarkStart w:id="697" w:name="_Toc99261411"/>
      <w:bookmarkStart w:id="698" w:name="_Toc99766022"/>
      <w:bookmarkStart w:id="699" w:name="_Toc99862397"/>
      <w:bookmarkStart w:id="700" w:name="_Toc99938597"/>
      <w:bookmarkStart w:id="701" w:name="_Toc99942475"/>
      <w:bookmarkStart w:id="702" w:name="_Toc100755178"/>
      <w:bookmarkStart w:id="703" w:name="_Toc100906802"/>
      <w:bookmarkStart w:id="704" w:name="_Toc100978082"/>
      <w:bookmarkStart w:id="705" w:name="_Toc100978467"/>
      <w:bookmarkEnd w:id="665"/>
      <w:bookmarkEnd w:id="666"/>
      <w:bookmarkEnd w:id="667"/>
      <w:bookmarkEnd w:id="668"/>
      <w:bookmarkEnd w:id="669"/>
      <w:bookmarkEnd w:id="670"/>
      <w:bookmarkEnd w:id="671"/>
      <w:bookmarkEnd w:id="672"/>
      <w:bookmarkEnd w:id="673"/>
      <w:bookmarkEnd w:id="674"/>
      <w:r w:rsidRPr="002D21A9">
        <w:rPr>
          <w:rFonts w:ascii="Arial Narrow" w:hAnsi="Arial Narrow"/>
          <w:szCs w:val="24"/>
        </w:rPr>
        <w:t xml:space="preserve">For this purpose, contracts similar to the Project shall be those described in the </w:t>
      </w:r>
      <w:hyperlink w:anchor="bds5_4" w:history="1">
        <w:r w:rsidRPr="002D21A9">
          <w:rPr>
            <w:rStyle w:val="Hyperlink"/>
            <w:rFonts w:ascii="Arial Narrow" w:hAnsi="Arial Narrow"/>
            <w:szCs w:val="24"/>
          </w:rPr>
          <w:t>BDS</w:t>
        </w:r>
      </w:hyperlink>
      <w:r w:rsidRPr="002D21A9">
        <w:rPr>
          <w:rFonts w:ascii="Arial Narrow" w:hAnsi="Arial Narrow"/>
          <w:szCs w:val="24"/>
        </w:rPr>
        <w:t xml:space="preserve">, and completed within the relevant period stated in the Invitation to Bid and </w:t>
      </w:r>
      <w:r w:rsidRPr="002D21A9">
        <w:rPr>
          <w:rFonts w:ascii="Arial Narrow" w:hAnsi="Arial Narrow"/>
          <w:b/>
          <w:szCs w:val="24"/>
        </w:rPr>
        <w:t>ITB</w:t>
      </w:r>
      <w:r w:rsidRPr="002D21A9">
        <w:rPr>
          <w:rFonts w:ascii="Arial Narrow" w:hAnsi="Arial Narrow"/>
          <w:szCs w:val="24"/>
        </w:rPr>
        <w:t xml:space="preserve"> Clause </w:t>
      </w:r>
      <w:bookmarkStart w:id="706" w:name="OLE_LINK73"/>
      <w:bookmarkStart w:id="707" w:name="OLE_LINK74"/>
      <w:r w:rsidR="00974D0C" w:rsidRPr="002D21A9">
        <w:rPr>
          <w:rFonts w:ascii="Arial Narrow" w:hAnsi="Arial Narrow"/>
          <w:szCs w:val="24"/>
        </w:rPr>
        <w:fldChar w:fldCharType="begin"/>
      </w:r>
      <w:r w:rsidRPr="002D21A9">
        <w:rPr>
          <w:rFonts w:ascii="Arial Narrow" w:hAnsi="Arial Narrow"/>
          <w:szCs w:val="24"/>
        </w:rPr>
        <w:instrText xml:space="preserve"> REF _Ref240081122 \r \h </w:instrText>
      </w:r>
      <w:r w:rsidR="002D21A9" w:rsidRPr="002D21A9">
        <w:rPr>
          <w:rFonts w:ascii="Arial Narrow" w:hAnsi="Arial Narrow"/>
          <w:szCs w:val="24"/>
        </w:rPr>
        <w:instrText xml:space="preserve"> \* MERGEFORMAT </w:instrText>
      </w:r>
      <w:r w:rsidR="00974D0C" w:rsidRPr="002D21A9">
        <w:rPr>
          <w:rFonts w:ascii="Arial Narrow" w:hAnsi="Arial Narrow"/>
          <w:szCs w:val="24"/>
        </w:rPr>
      </w:r>
      <w:r w:rsidR="00974D0C" w:rsidRPr="002D21A9">
        <w:rPr>
          <w:rFonts w:ascii="Arial Narrow" w:hAnsi="Arial Narrow"/>
          <w:szCs w:val="24"/>
        </w:rPr>
        <w:fldChar w:fldCharType="separate"/>
      </w:r>
      <w:r w:rsidR="00A93DBF">
        <w:rPr>
          <w:rFonts w:ascii="Arial Narrow" w:hAnsi="Arial Narrow"/>
          <w:szCs w:val="24"/>
        </w:rPr>
        <w:t>(a)(iii)</w:t>
      </w:r>
      <w:r w:rsidR="00974D0C" w:rsidRPr="002D21A9">
        <w:rPr>
          <w:rFonts w:ascii="Arial Narrow" w:hAnsi="Arial Narrow"/>
          <w:szCs w:val="24"/>
        </w:rPr>
        <w:fldChar w:fldCharType="end"/>
      </w:r>
      <w:bookmarkEnd w:id="706"/>
      <w:bookmarkEnd w:id="707"/>
      <w:r w:rsidRPr="002D21A9">
        <w:rPr>
          <w:rFonts w:ascii="Arial Narrow" w:hAnsi="Arial Narrow"/>
          <w:szCs w:val="24"/>
        </w:rPr>
        <w:t>.</w:t>
      </w:r>
      <w:bookmarkEnd w:id="693"/>
      <w:bookmarkEnd w:id="694"/>
      <w:bookmarkEnd w:id="695"/>
      <w:bookmarkEnd w:id="696"/>
    </w:p>
    <w:p w:rsidR="00003DF9" w:rsidRPr="002D21A9" w:rsidRDefault="00003DF9" w:rsidP="00003DF9">
      <w:pPr>
        <w:pStyle w:val="Style1"/>
        <w:tabs>
          <w:tab w:val="num" w:pos="1440"/>
        </w:tabs>
        <w:rPr>
          <w:rFonts w:ascii="Arial Narrow" w:hAnsi="Arial Narrow"/>
          <w:szCs w:val="24"/>
          <w:lang w:val="en-PH" w:eastAsia="en-PH"/>
        </w:rPr>
      </w:pPr>
      <w:bookmarkStart w:id="708" w:name="_Toc239472657"/>
      <w:bookmarkStart w:id="709" w:name="_Toc239473275"/>
      <w:bookmarkStart w:id="710" w:name="_Ref239397337"/>
      <w:bookmarkStart w:id="711" w:name="_Toc239472658"/>
      <w:bookmarkStart w:id="712" w:name="_Toc239473276"/>
      <w:bookmarkEnd w:id="708"/>
      <w:bookmarkEnd w:id="709"/>
      <w:r w:rsidRPr="002D21A9">
        <w:rPr>
          <w:rFonts w:ascii="Arial Narrow" w:hAnsi="Arial Narrow"/>
          <w:szCs w:val="24"/>
        </w:rPr>
        <w:t xml:space="preserve">Unless otherwise provided in the </w:t>
      </w:r>
      <w:hyperlink w:anchor="bds5_5" w:history="1">
        <w:r w:rsidRPr="002D21A9">
          <w:rPr>
            <w:rStyle w:val="Hyperlink"/>
            <w:rFonts w:ascii="Arial Narrow" w:hAnsi="Arial Narrow"/>
            <w:szCs w:val="24"/>
          </w:rPr>
          <w:t>BDS</w:t>
        </w:r>
      </w:hyperlink>
      <w:r w:rsidRPr="002D21A9">
        <w:rPr>
          <w:rFonts w:ascii="Arial Narrow" w:hAnsi="Arial Narrow"/>
          <w:szCs w:val="24"/>
        </w:rPr>
        <w:t xml:space="preserve">, </w:t>
      </w:r>
      <w:r w:rsidRPr="002D21A9">
        <w:rPr>
          <w:rFonts w:ascii="Arial Narrow" w:hAnsi="Arial Narrow"/>
          <w:szCs w:val="24"/>
          <w:lang w:val="en-PH" w:eastAsia="en-PH"/>
        </w:rPr>
        <w:t xml:space="preserve">the Bidder must submit a computation of its Net Financial Contracting Capacity (NFCC) or a commitment from a Universal or Commercial Bank </w:t>
      </w:r>
      <w:r w:rsidRPr="002D21A9">
        <w:rPr>
          <w:rFonts w:ascii="Arial Narrow" w:hAnsi="Arial Narrow" w:cs="Tahoma"/>
          <w:szCs w:val="24"/>
        </w:rPr>
        <w:t>to extend a credit line in its favor if awarded the contract for this Project (CLC).</w:t>
      </w:r>
      <w:bookmarkEnd w:id="710"/>
      <w:bookmarkEnd w:id="711"/>
      <w:bookmarkEnd w:id="712"/>
    </w:p>
    <w:p w:rsidR="00003DF9" w:rsidRPr="002D21A9" w:rsidRDefault="00003DF9" w:rsidP="00003DF9">
      <w:pPr>
        <w:pStyle w:val="Style1"/>
        <w:numPr>
          <w:ilvl w:val="0"/>
          <w:numId w:val="0"/>
        </w:numPr>
        <w:ind w:left="1440"/>
        <w:rPr>
          <w:rFonts w:ascii="Arial Narrow" w:hAnsi="Arial Narrow"/>
          <w:szCs w:val="24"/>
          <w:lang w:val="en-PH" w:eastAsia="en-PH"/>
        </w:rPr>
      </w:pPr>
      <w:bookmarkStart w:id="713" w:name="_Toc239472659"/>
      <w:bookmarkStart w:id="714" w:name="_Toc239473277"/>
      <w:r w:rsidRPr="002D21A9">
        <w:rPr>
          <w:rFonts w:ascii="Arial Narrow" w:hAnsi="Arial Narrow"/>
          <w:szCs w:val="24"/>
          <w:lang w:val="en-PH" w:eastAsia="en-PH"/>
        </w:rPr>
        <w:t>The NFCC, computed using the following formula, must be at least equal to the ABC to be bid:</w:t>
      </w:r>
      <w:bookmarkEnd w:id="713"/>
      <w:bookmarkEnd w:id="714"/>
    </w:p>
    <w:p w:rsidR="00003DF9" w:rsidRPr="002D21A9" w:rsidRDefault="00003DF9" w:rsidP="00003DF9">
      <w:pPr>
        <w:overflowPunct/>
        <w:spacing w:line="240" w:lineRule="auto"/>
        <w:ind w:left="1800"/>
        <w:textAlignment w:val="auto"/>
        <w:rPr>
          <w:rFonts w:ascii="Arial Narrow" w:hAnsi="Arial Narrow"/>
          <w:szCs w:val="24"/>
          <w:lang w:val="en-PH" w:eastAsia="en-PH"/>
        </w:rPr>
      </w:pPr>
      <w:r w:rsidRPr="002D21A9">
        <w:rPr>
          <w:rFonts w:ascii="Arial Narrow" w:hAnsi="Arial Narrow"/>
          <w:szCs w:val="24"/>
          <w:lang w:val="en-PH" w:eastAsia="en-PH"/>
        </w:rPr>
        <w:t>NFCC = [(Current assets minus current liabilities) (K)] minus the value of all outstanding or uncompleted portions of the projects under ongoing contracts, including awarded contracts yet to be started coinciding with the contract for this Project.</w:t>
      </w:r>
    </w:p>
    <w:p w:rsidR="00003DF9" w:rsidRPr="002D21A9" w:rsidRDefault="00003DF9" w:rsidP="00003DF9">
      <w:pPr>
        <w:overflowPunct/>
        <w:spacing w:line="240" w:lineRule="auto"/>
        <w:ind w:left="1800"/>
        <w:textAlignment w:val="auto"/>
        <w:rPr>
          <w:rFonts w:ascii="Arial Narrow" w:hAnsi="Arial Narrow"/>
          <w:szCs w:val="24"/>
          <w:lang w:val="en-PH" w:eastAsia="en-PH"/>
        </w:rPr>
      </w:pPr>
    </w:p>
    <w:p w:rsidR="00003DF9" w:rsidRPr="002D21A9" w:rsidRDefault="00003DF9" w:rsidP="00003DF9">
      <w:pPr>
        <w:overflowPunct/>
        <w:spacing w:line="240" w:lineRule="auto"/>
        <w:ind w:left="1800"/>
        <w:textAlignment w:val="auto"/>
        <w:rPr>
          <w:rFonts w:ascii="Arial Narrow" w:hAnsi="Arial Narrow"/>
          <w:szCs w:val="24"/>
          <w:lang w:val="en-PH" w:eastAsia="en-PH"/>
        </w:rPr>
      </w:pPr>
      <w:r w:rsidRPr="002D21A9">
        <w:rPr>
          <w:rFonts w:ascii="Arial Narrow" w:hAnsi="Arial Narrow"/>
          <w:szCs w:val="24"/>
          <w:lang w:val="en-PH" w:eastAsia="en-PH"/>
        </w:rPr>
        <w:t>Where:</w:t>
      </w:r>
    </w:p>
    <w:p w:rsidR="00003DF9" w:rsidRPr="002D21A9" w:rsidRDefault="00003DF9" w:rsidP="00003DF9">
      <w:pPr>
        <w:overflowPunct/>
        <w:spacing w:line="240" w:lineRule="auto"/>
        <w:ind w:left="1800"/>
        <w:textAlignment w:val="auto"/>
        <w:rPr>
          <w:rFonts w:ascii="Arial Narrow" w:hAnsi="Arial Narrow"/>
          <w:szCs w:val="24"/>
          <w:lang w:val="en-PH" w:eastAsia="en-PH"/>
        </w:rPr>
      </w:pPr>
    </w:p>
    <w:p w:rsidR="00003DF9" w:rsidRPr="002D21A9" w:rsidRDefault="00003DF9" w:rsidP="00003DF9">
      <w:pPr>
        <w:overflowPunct/>
        <w:spacing w:line="240" w:lineRule="auto"/>
        <w:ind w:left="1800"/>
        <w:textAlignment w:val="auto"/>
        <w:rPr>
          <w:rFonts w:ascii="Arial Narrow" w:hAnsi="Arial Narrow"/>
          <w:szCs w:val="24"/>
          <w:lang w:val="en-PH" w:eastAsia="en-PH"/>
        </w:rPr>
      </w:pPr>
      <w:r w:rsidRPr="002D21A9">
        <w:rPr>
          <w:rFonts w:ascii="Arial Narrow" w:hAnsi="Arial Narrow"/>
          <w:szCs w:val="24"/>
          <w:lang w:val="en-PH" w:eastAsia="en-PH"/>
        </w:rPr>
        <w:t>K = 10 for a contract duration of one year or less, 15 for a contract duration of more than one year up to two years, and 20 for a contract duration of more than two years.</w:t>
      </w:r>
    </w:p>
    <w:p w:rsidR="00003DF9" w:rsidRPr="002D21A9" w:rsidRDefault="00003DF9" w:rsidP="00003DF9">
      <w:pPr>
        <w:overflowPunct/>
        <w:spacing w:line="240" w:lineRule="auto"/>
        <w:ind w:left="1800"/>
        <w:textAlignment w:val="auto"/>
        <w:rPr>
          <w:rFonts w:ascii="Arial Narrow" w:hAnsi="Arial Narrow"/>
          <w:szCs w:val="24"/>
          <w:lang w:val="en-PH" w:eastAsia="en-PH"/>
        </w:rPr>
      </w:pPr>
    </w:p>
    <w:p w:rsidR="00003DF9" w:rsidRPr="002D21A9" w:rsidRDefault="00003DF9" w:rsidP="00003DF9">
      <w:pPr>
        <w:overflowPunct/>
        <w:spacing w:line="240" w:lineRule="auto"/>
        <w:ind w:left="1440"/>
        <w:textAlignment w:val="auto"/>
        <w:rPr>
          <w:rFonts w:ascii="Arial Narrow" w:hAnsi="Arial Narrow"/>
          <w:szCs w:val="24"/>
          <w:lang w:val="en-PH" w:eastAsia="en-PH"/>
        </w:rPr>
      </w:pPr>
      <w:r w:rsidRPr="002D21A9">
        <w:rPr>
          <w:rFonts w:ascii="Arial Narrow" w:hAnsi="Arial Narrow"/>
          <w:szCs w:val="24"/>
          <w:lang w:val="en-PH" w:eastAsia="en-PH"/>
        </w:rPr>
        <w:t xml:space="preserve">The CLC must be at least equal to ten percent (10%) of the ABC for this Project. If issued by a foreign bank, it shall be confirmed or authenticated by a Universal or Commercial Bank. In the case of local government units (LGUs), the Bidder may also submit CLC from other banks certified by the </w:t>
      </w:r>
      <w:r w:rsidRPr="002D21A9">
        <w:rPr>
          <w:rFonts w:ascii="Arial Narrow" w:hAnsi="Arial Narrow"/>
          <w:i/>
          <w:szCs w:val="24"/>
          <w:lang w:val="en-PH" w:eastAsia="en-PH"/>
        </w:rPr>
        <w:t>BangkoSentralngPilipinas</w:t>
      </w:r>
      <w:r w:rsidRPr="002D21A9">
        <w:rPr>
          <w:rFonts w:ascii="Arial Narrow" w:hAnsi="Arial Narrow"/>
          <w:szCs w:val="24"/>
          <w:lang w:val="en-PH" w:eastAsia="en-PH"/>
        </w:rPr>
        <w:t xml:space="preserve"> (BSP) as authorized to issue such financial instrument.</w:t>
      </w:r>
    </w:p>
    <w:p w:rsidR="00003DF9" w:rsidRPr="002D21A9" w:rsidRDefault="00003DF9" w:rsidP="00003DF9">
      <w:pPr>
        <w:pStyle w:val="Heading3"/>
        <w:rPr>
          <w:rFonts w:ascii="Arial Narrow" w:hAnsi="Arial Narrow"/>
          <w:sz w:val="24"/>
          <w:szCs w:val="24"/>
        </w:rPr>
      </w:pPr>
      <w:bookmarkStart w:id="715" w:name="_Toc239472660"/>
      <w:bookmarkStart w:id="716" w:name="_Toc239473278"/>
      <w:bookmarkStart w:id="717" w:name="_Toc239585743"/>
      <w:bookmarkStart w:id="718" w:name="_Toc239585927"/>
      <w:bookmarkStart w:id="719" w:name="_Toc239586113"/>
      <w:bookmarkStart w:id="720" w:name="_Toc239586270"/>
      <w:bookmarkStart w:id="721" w:name="_Toc239586425"/>
      <w:bookmarkStart w:id="722" w:name="_Toc239586577"/>
      <w:bookmarkStart w:id="723" w:name="_Toc239586753"/>
      <w:bookmarkStart w:id="724" w:name="_Toc239586903"/>
      <w:bookmarkStart w:id="725" w:name="_Toc239645913"/>
      <w:bookmarkStart w:id="726" w:name="_Toc240079258"/>
      <w:bookmarkStart w:id="727" w:name="_Toc239472661"/>
      <w:bookmarkStart w:id="728" w:name="_Toc239473279"/>
      <w:bookmarkStart w:id="729" w:name="_Ref239526634"/>
      <w:bookmarkStart w:id="730" w:name="_Toc239645914"/>
      <w:bookmarkStart w:id="731" w:name="_Toc240079259"/>
      <w:bookmarkStart w:id="732" w:name="_Toc242865980"/>
      <w:bookmarkEnd w:id="715"/>
      <w:bookmarkEnd w:id="716"/>
      <w:bookmarkEnd w:id="717"/>
      <w:bookmarkEnd w:id="718"/>
      <w:bookmarkEnd w:id="719"/>
      <w:bookmarkEnd w:id="720"/>
      <w:bookmarkEnd w:id="721"/>
      <w:bookmarkEnd w:id="722"/>
      <w:bookmarkEnd w:id="723"/>
      <w:bookmarkEnd w:id="724"/>
      <w:bookmarkEnd w:id="725"/>
      <w:bookmarkEnd w:id="726"/>
      <w:r w:rsidRPr="002D21A9">
        <w:rPr>
          <w:rFonts w:ascii="Arial Narrow" w:hAnsi="Arial Narrow"/>
          <w:sz w:val="24"/>
          <w:szCs w:val="24"/>
        </w:rPr>
        <w:t>Bidder’s Responsibilities</w:t>
      </w:r>
      <w:bookmarkEnd w:id="727"/>
      <w:bookmarkEnd w:id="728"/>
      <w:bookmarkEnd w:id="729"/>
      <w:bookmarkEnd w:id="730"/>
      <w:bookmarkEnd w:id="731"/>
      <w:bookmarkEnd w:id="732"/>
    </w:p>
    <w:p w:rsidR="00003DF9" w:rsidRPr="008A3B22" w:rsidRDefault="00003DF9" w:rsidP="008A3B22">
      <w:pPr>
        <w:pStyle w:val="Style1"/>
        <w:rPr>
          <w:rFonts w:ascii="Arial Narrow" w:hAnsi="Arial Narrow"/>
          <w:i/>
          <w:sz w:val="28"/>
        </w:rPr>
      </w:pPr>
      <w:bookmarkStart w:id="733" w:name="_Toc239472662"/>
      <w:bookmarkStart w:id="734" w:name="_Toc239473280"/>
      <w:r w:rsidRPr="002D21A9">
        <w:rPr>
          <w:rFonts w:ascii="Arial Narrow" w:hAnsi="Arial Narrow"/>
          <w:szCs w:val="24"/>
        </w:rPr>
        <w:t>The Bidder or its duly authorized representative shall submit a sworn statement in the form prescribed</w:t>
      </w:r>
      <w:r w:rsidR="00681BA9">
        <w:rPr>
          <w:rFonts w:ascii="Arial Narrow" w:hAnsi="Arial Narrow"/>
          <w:szCs w:val="24"/>
        </w:rPr>
        <w:t xml:space="preserve"> in Section VIII. Bidding Forms as </w:t>
      </w:r>
      <w:r w:rsidRPr="008A3B22">
        <w:rPr>
          <w:rFonts w:ascii="Arial Narrow" w:hAnsi="Arial Narrow"/>
          <w:szCs w:val="24"/>
        </w:rPr>
        <w:t xml:space="preserve">required in </w:t>
      </w:r>
      <w:r w:rsidRPr="008A3B22">
        <w:rPr>
          <w:rFonts w:ascii="Arial Narrow" w:hAnsi="Arial Narrow"/>
          <w:b/>
          <w:szCs w:val="24"/>
        </w:rPr>
        <w:t>ITB</w:t>
      </w:r>
      <w:r w:rsidRPr="008A3B22">
        <w:rPr>
          <w:rFonts w:ascii="Arial Narrow" w:hAnsi="Arial Narrow"/>
          <w:szCs w:val="24"/>
        </w:rPr>
        <w:t xml:space="preserve"> Clause </w:t>
      </w:r>
      <w:fldSimple w:instr=" REF _Ref240871862 \r \h  \* MERGEFORMAT ">
        <w:r w:rsidR="00A93DBF" w:rsidRPr="00A93DBF">
          <w:rPr>
            <w:rFonts w:ascii="Arial Narrow" w:hAnsi="Arial Narrow"/>
            <w:szCs w:val="24"/>
          </w:rPr>
          <w:t>(i.1)(iii)</w:t>
        </w:r>
      </w:fldSimple>
      <w:r w:rsidRPr="008A3B22">
        <w:rPr>
          <w:rFonts w:ascii="Arial Narrow" w:hAnsi="Arial Narrow"/>
          <w:szCs w:val="24"/>
        </w:rPr>
        <w:t>.</w:t>
      </w:r>
    </w:p>
    <w:p w:rsidR="00003DF9" w:rsidRPr="002D21A9" w:rsidRDefault="00003DF9" w:rsidP="00003DF9">
      <w:pPr>
        <w:pStyle w:val="Style1"/>
        <w:rPr>
          <w:rFonts w:ascii="Arial Narrow" w:hAnsi="Arial Narrow"/>
          <w:szCs w:val="24"/>
        </w:rPr>
      </w:pPr>
      <w:r w:rsidRPr="002D21A9">
        <w:rPr>
          <w:rFonts w:ascii="Arial Narrow" w:hAnsi="Arial Narrow"/>
          <w:szCs w:val="24"/>
        </w:rPr>
        <w:t>The Bidder is responsible for the following:</w:t>
      </w:r>
      <w:bookmarkEnd w:id="733"/>
      <w:bookmarkEnd w:id="734"/>
    </w:p>
    <w:p w:rsidR="00003DF9" w:rsidRPr="002D21A9" w:rsidRDefault="00003DF9" w:rsidP="009A389B">
      <w:pPr>
        <w:pStyle w:val="Style1"/>
        <w:numPr>
          <w:ilvl w:val="0"/>
          <w:numId w:val="18"/>
        </w:numPr>
        <w:tabs>
          <w:tab w:val="clear" w:pos="1080"/>
          <w:tab w:val="num" w:pos="2160"/>
        </w:tabs>
        <w:ind w:left="2160" w:hanging="720"/>
        <w:rPr>
          <w:rFonts w:ascii="Arial Narrow" w:hAnsi="Arial Narrow"/>
          <w:szCs w:val="24"/>
        </w:rPr>
      </w:pPr>
      <w:bookmarkStart w:id="735" w:name="_Toc239472664"/>
      <w:bookmarkStart w:id="736" w:name="_Toc239473282"/>
      <w:bookmarkStart w:id="737" w:name="_Toc239472665"/>
      <w:bookmarkStart w:id="738" w:name="_Toc239473283"/>
      <w:bookmarkEnd w:id="735"/>
      <w:bookmarkEnd w:id="736"/>
      <w:r w:rsidRPr="002D21A9">
        <w:rPr>
          <w:rFonts w:ascii="Arial Narrow" w:hAnsi="Arial Narrow"/>
          <w:szCs w:val="24"/>
        </w:rPr>
        <w:t>Having taken steps to carefully examine all of the Bidding   Documents;</w:t>
      </w:r>
      <w:bookmarkEnd w:id="737"/>
      <w:bookmarkEnd w:id="738"/>
    </w:p>
    <w:p w:rsidR="00003DF9" w:rsidRPr="002D21A9" w:rsidRDefault="00003DF9" w:rsidP="009A389B">
      <w:pPr>
        <w:pStyle w:val="Style1"/>
        <w:numPr>
          <w:ilvl w:val="0"/>
          <w:numId w:val="18"/>
        </w:numPr>
        <w:tabs>
          <w:tab w:val="clear" w:pos="1080"/>
          <w:tab w:val="num" w:pos="2160"/>
        </w:tabs>
        <w:ind w:left="2160" w:hanging="720"/>
        <w:rPr>
          <w:rFonts w:ascii="Arial Narrow" w:hAnsi="Arial Narrow"/>
          <w:szCs w:val="24"/>
        </w:rPr>
      </w:pPr>
      <w:bookmarkStart w:id="739" w:name="_Toc239472666"/>
      <w:bookmarkStart w:id="740" w:name="_Toc239473284"/>
      <w:bookmarkStart w:id="741" w:name="_Toc239472667"/>
      <w:bookmarkStart w:id="742" w:name="_Toc239473285"/>
      <w:bookmarkEnd w:id="739"/>
      <w:bookmarkEnd w:id="740"/>
      <w:r w:rsidRPr="002D21A9">
        <w:rPr>
          <w:rFonts w:ascii="Arial Narrow" w:hAnsi="Arial Narrow"/>
          <w:szCs w:val="24"/>
        </w:rPr>
        <w:t>Having acknowledged all conditions, local or otherwise, affecting the implementation of the contract;</w:t>
      </w:r>
      <w:bookmarkEnd w:id="741"/>
      <w:bookmarkEnd w:id="742"/>
    </w:p>
    <w:p w:rsidR="00003DF9" w:rsidRPr="002D21A9" w:rsidRDefault="00003DF9" w:rsidP="009A389B">
      <w:pPr>
        <w:pStyle w:val="Style1"/>
        <w:numPr>
          <w:ilvl w:val="0"/>
          <w:numId w:val="18"/>
        </w:numPr>
        <w:tabs>
          <w:tab w:val="clear" w:pos="1080"/>
          <w:tab w:val="num" w:pos="2160"/>
        </w:tabs>
        <w:ind w:left="2160" w:hanging="720"/>
        <w:rPr>
          <w:rFonts w:ascii="Arial Narrow" w:hAnsi="Arial Narrow"/>
          <w:szCs w:val="24"/>
        </w:rPr>
      </w:pPr>
      <w:bookmarkStart w:id="743" w:name="_Toc239472668"/>
      <w:bookmarkStart w:id="744" w:name="_Toc239473286"/>
      <w:bookmarkStart w:id="745" w:name="_Toc239472669"/>
      <w:bookmarkStart w:id="746" w:name="_Toc239473287"/>
      <w:bookmarkEnd w:id="743"/>
      <w:bookmarkEnd w:id="744"/>
      <w:r w:rsidRPr="002D21A9">
        <w:rPr>
          <w:rFonts w:ascii="Arial Narrow" w:hAnsi="Arial Narrow"/>
          <w:szCs w:val="24"/>
        </w:rPr>
        <w:lastRenderedPageBreak/>
        <w:t>Having made an estimate of the facilities available and needed for the contract to be bid, if any; and</w:t>
      </w:r>
      <w:bookmarkEnd w:id="745"/>
      <w:bookmarkEnd w:id="746"/>
    </w:p>
    <w:p w:rsidR="00003DF9" w:rsidRPr="002D21A9" w:rsidRDefault="00003DF9" w:rsidP="009A389B">
      <w:pPr>
        <w:pStyle w:val="Style1"/>
        <w:numPr>
          <w:ilvl w:val="0"/>
          <w:numId w:val="18"/>
        </w:numPr>
        <w:tabs>
          <w:tab w:val="clear" w:pos="1080"/>
          <w:tab w:val="num" w:pos="2160"/>
        </w:tabs>
        <w:ind w:left="2160" w:hanging="720"/>
        <w:rPr>
          <w:rFonts w:ascii="Arial Narrow" w:hAnsi="Arial Narrow"/>
          <w:szCs w:val="24"/>
        </w:rPr>
      </w:pPr>
      <w:bookmarkStart w:id="747" w:name="_Toc239472670"/>
      <w:bookmarkStart w:id="748" w:name="_Toc239473288"/>
      <w:bookmarkStart w:id="749" w:name="_Toc239472671"/>
      <w:bookmarkStart w:id="750" w:name="_Toc239473289"/>
      <w:bookmarkEnd w:id="747"/>
      <w:bookmarkEnd w:id="748"/>
      <w:r w:rsidRPr="002D21A9">
        <w:rPr>
          <w:rFonts w:ascii="Arial Narrow" w:hAnsi="Arial Narrow"/>
          <w:szCs w:val="24"/>
        </w:rPr>
        <w:t xml:space="preserve">Having complied with its responsibility to inquire or secure Supplemental/Bid Bulletin(s) as provided under </w:t>
      </w:r>
      <w:r w:rsidRPr="002D21A9">
        <w:rPr>
          <w:rFonts w:ascii="Arial Narrow" w:hAnsi="Arial Narrow"/>
          <w:b/>
          <w:szCs w:val="24"/>
        </w:rPr>
        <w:t>ITB</w:t>
      </w:r>
      <w:r w:rsidRPr="002D21A9">
        <w:rPr>
          <w:rFonts w:ascii="Arial Narrow" w:hAnsi="Arial Narrow"/>
          <w:szCs w:val="24"/>
        </w:rPr>
        <w:t xml:space="preserve"> Clause </w:t>
      </w:r>
      <w:fldSimple w:instr=" REF _Ref239441638 \r \h  \* MERGEFORMAT ">
        <w:r w:rsidR="00A93DBF" w:rsidRPr="00A93DBF">
          <w:rPr>
            <w:rFonts w:ascii="Arial Narrow" w:hAnsi="Arial Narrow"/>
            <w:szCs w:val="24"/>
          </w:rPr>
          <w:t>10.3</w:t>
        </w:r>
      </w:fldSimple>
      <w:r w:rsidRPr="002D21A9">
        <w:rPr>
          <w:rFonts w:ascii="Arial Narrow" w:hAnsi="Arial Narrow"/>
          <w:szCs w:val="24"/>
        </w:rPr>
        <w:t>.</w:t>
      </w:r>
      <w:bookmarkEnd w:id="749"/>
      <w:bookmarkEnd w:id="750"/>
    </w:p>
    <w:p w:rsidR="00003DF9" w:rsidRPr="002D21A9" w:rsidRDefault="00003DF9" w:rsidP="009A389B">
      <w:pPr>
        <w:pStyle w:val="Style1"/>
        <w:numPr>
          <w:ilvl w:val="0"/>
          <w:numId w:val="18"/>
        </w:numPr>
        <w:tabs>
          <w:tab w:val="clear" w:pos="1080"/>
          <w:tab w:val="num" w:pos="2160"/>
        </w:tabs>
        <w:ind w:left="2160" w:hanging="720"/>
        <w:rPr>
          <w:rFonts w:ascii="Arial Narrow" w:hAnsi="Arial Narrow"/>
          <w:szCs w:val="24"/>
        </w:rPr>
      </w:pPr>
      <w:r w:rsidRPr="002D21A9">
        <w:rPr>
          <w:rFonts w:ascii="Arial Narrow" w:hAnsi="Arial Narrow"/>
          <w:szCs w:val="24"/>
        </w:rPr>
        <w:t>Ensuring that it is not “blacklisted” or barred from bidding by the GOP or any of its agencies, offices, corporations, or LGUs, including foreign government/foreign or international financing institution whose blacklisting rules have been recognized by the GPPB;</w:t>
      </w:r>
    </w:p>
    <w:p w:rsidR="00003DF9" w:rsidRPr="002D21A9" w:rsidRDefault="00003DF9" w:rsidP="009A389B">
      <w:pPr>
        <w:pStyle w:val="Style1"/>
        <w:numPr>
          <w:ilvl w:val="0"/>
          <w:numId w:val="18"/>
        </w:numPr>
        <w:tabs>
          <w:tab w:val="clear" w:pos="1080"/>
          <w:tab w:val="num" w:pos="2160"/>
        </w:tabs>
        <w:ind w:left="2160" w:hanging="720"/>
        <w:rPr>
          <w:rFonts w:ascii="Arial Narrow" w:hAnsi="Arial Narrow"/>
          <w:szCs w:val="24"/>
        </w:rPr>
      </w:pPr>
      <w:r w:rsidRPr="002D21A9">
        <w:rPr>
          <w:rFonts w:ascii="Arial Narrow" w:hAnsi="Arial Narrow"/>
          <w:szCs w:val="24"/>
        </w:rPr>
        <w:t>Ensuring that each of the documents submitted in satisfaction of the bidding requirements is an authentic copy of the original, complete, and all statements and information provided therein are true and correct;</w:t>
      </w:r>
    </w:p>
    <w:p w:rsidR="00003DF9" w:rsidRPr="002D21A9" w:rsidRDefault="00003DF9" w:rsidP="009A389B">
      <w:pPr>
        <w:pStyle w:val="Style1"/>
        <w:numPr>
          <w:ilvl w:val="0"/>
          <w:numId w:val="18"/>
        </w:numPr>
        <w:tabs>
          <w:tab w:val="clear" w:pos="1080"/>
          <w:tab w:val="num" w:pos="2160"/>
        </w:tabs>
        <w:ind w:left="2160" w:hanging="720"/>
        <w:rPr>
          <w:rFonts w:ascii="Arial Narrow" w:hAnsi="Arial Narrow"/>
          <w:szCs w:val="24"/>
        </w:rPr>
      </w:pPr>
      <w:r w:rsidRPr="002D21A9">
        <w:rPr>
          <w:rFonts w:ascii="Arial Narrow" w:hAnsi="Arial Narrow"/>
          <w:szCs w:val="24"/>
        </w:rPr>
        <w:t>Authorizing the Head of the Procuring Entity or its duly authorized representative/s to verify all the documents submitted;</w:t>
      </w:r>
    </w:p>
    <w:p w:rsidR="00003DF9" w:rsidRPr="002D21A9" w:rsidRDefault="00003DF9" w:rsidP="009A389B">
      <w:pPr>
        <w:pStyle w:val="Style1"/>
        <w:numPr>
          <w:ilvl w:val="0"/>
          <w:numId w:val="18"/>
        </w:numPr>
        <w:tabs>
          <w:tab w:val="clear" w:pos="1080"/>
          <w:tab w:val="num" w:pos="2160"/>
        </w:tabs>
        <w:ind w:left="2160" w:hanging="720"/>
        <w:rPr>
          <w:rFonts w:ascii="Arial Narrow" w:hAnsi="Arial Narrow"/>
          <w:szCs w:val="24"/>
        </w:rPr>
      </w:pPr>
      <w:r w:rsidRPr="002D21A9">
        <w:rPr>
          <w:rFonts w:ascii="Arial Narrow" w:hAnsi="Arial Narrow"/>
          <w:szCs w:val="24"/>
        </w:rPr>
        <w:t>Ensuring that the signatory is the duly authorized representative of the Bidder, and granted full power and authority to do, execute and perform any and all acts necessary and/or to represent the Bidder in the bidding, with the duly notarized Secretary’s Certificate attesting to such fact, if the Bidder is a corporation, partnership, cooperative, or joint venture;</w:t>
      </w:r>
    </w:p>
    <w:p w:rsidR="00003DF9" w:rsidRPr="002D21A9" w:rsidRDefault="00003DF9" w:rsidP="009A389B">
      <w:pPr>
        <w:pStyle w:val="Style1"/>
        <w:numPr>
          <w:ilvl w:val="0"/>
          <w:numId w:val="18"/>
        </w:numPr>
        <w:tabs>
          <w:tab w:val="clear" w:pos="1080"/>
          <w:tab w:val="num" w:pos="2160"/>
        </w:tabs>
        <w:ind w:left="2160" w:hanging="720"/>
        <w:rPr>
          <w:rFonts w:ascii="Arial Narrow" w:hAnsi="Arial Narrow"/>
          <w:szCs w:val="24"/>
        </w:rPr>
      </w:pPr>
      <w:r w:rsidRPr="002D21A9">
        <w:rPr>
          <w:rFonts w:ascii="Arial Narrow" w:hAnsi="Arial Narrow"/>
          <w:szCs w:val="24"/>
        </w:rPr>
        <w:t>Complying with the disclosure provision under Section 47 of RA 9184 in relation to other provisions of RA 3019; and</w:t>
      </w:r>
    </w:p>
    <w:p w:rsidR="00003DF9" w:rsidRPr="002D21A9" w:rsidRDefault="00003DF9" w:rsidP="009A389B">
      <w:pPr>
        <w:pStyle w:val="Style1"/>
        <w:numPr>
          <w:ilvl w:val="0"/>
          <w:numId w:val="18"/>
        </w:numPr>
        <w:tabs>
          <w:tab w:val="clear" w:pos="1080"/>
          <w:tab w:val="num" w:pos="2160"/>
        </w:tabs>
        <w:ind w:left="2160" w:hanging="720"/>
        <w:rPr>
          <w:rFonts w:ascii="Arial Narrow" w:hAnsi="Arial Narrow"/>
          <w:szCs w:val="24"/>
        </w:rPr>
      </w:pPr>
      <w:r w:rsidRPr="002D21A9">
        <w:rPr>
          <w:rFonts w:ascii="Arial Narrow" w:hAnsi="Arial Narrow"/>
          <w:szCs w:val="24"/>
        </w:rPr>
        <w:t>Complying with existing labor laws and standards, in the case of procurement of services.</w:t>
      </w:r>
    </w:p>
    <w:p w:rsidR="00003DF9" w:rsidRPr="002D21A9" w:rsidRDefault="00003DF9" w:rsidP="00003DF9">
      <w:pPr>
        <w:ind w:left="1440"/>
        <w:rPr>
          <w:rFonts w:ascii="Arial Narrow" w:hAnsi="Arial Narrow"/>
          <w:szCs w:val="24"/>
        </w:rPr>
      </w:pPr>
      <w:r w:rsidRPr="002D21A9">
        <w:rPr>
          <w:rFonts w:ascii="Arial Narrow" w:hAnsi="Arial Narrow"/>
          <w:szCs w:val="24"/>
        </w:rPr>
        <w:t>Failure to observe any of the above responsibilities shall be at the risk of the Bidder concerned.</w:t>
      </w:r>
    </w:p>
    <w:p w:rsidR="00003DF9" w:rsidRPr="002D21A9" w:rsidRDefault="00003DF9" w:rsidP="00003DF9">
      <w:pPr>
        <w:ind w:left="1440"/>
        <w:rPr>
          <w:rFonts w:ascii="Arial Narrow" w:hAnsi="Arial Narrow"/>
          <w:szCs w:val="24"/>
        </w:rPr>
      </w:pPr>
    </w:p>
    <w:p w:rsidR="00003DF9" w:rsidRPr="002D21A9" w:rsidRDefault="00003DF9" w:rsidP="00003DF9">
      <w:pPr>
        <w:pStyle w:val="Style1"/>
        <w:rPr>
          <w:rFonts w:ascii="Arial Narrow" w:hAnsi="Arial Narrow"/>
          <w:szCs w:val="24"/>
        </w:rPr>
      </w:pPr>
      <w:bookmarkStart w:id="751" w:name="_Toc239472672"/>
      <w:bookmarkStart w:id="752" w:name="_Toc239473290"/>
      <w:bookmarkStart w:id="753" w:name="_Ref239441740"/>
      <w:bookmarkStart w:id="754" w:name="_Toc239472673"/>
      <w:bookmarkStart w:id="755" w:name="_Toc239473291"/>
      <w:bookmarkStart w:id="756" w:name="OLE_LINK79"/>
      <w:bookmarkEnd w:id="751"/>
      <w:bookmarkEnd w:id="752"/>
      <w:r w:rsidRPr="002D21A9">
        <w:rPr>
          <w:rFonts w:ascii="Arial Narrow" w:hAnsi="Arial Narrow"/>
          <w:szCs w:val="24"/>
        </w:rPr>
        <w:t xml:space="preserve">The Bidder is expected to examine all instructions, forms, terms, and specifications in the Bidding Documents. Unless otherwise indicated in the </w:t>
      </w:r>
      <w:hyperlink w:anchor="bds6_2" w:history="1">
        <w:r w:rsidRPr="002D21A9">
          <w:rPr>
            <w:rStyle w:val="Hyperlink"/>
            <w:rFonts w:ascii="Arial Narrow" w:hAnsi="Arial Narrow"/>
            <w:szCs w:val="24"/>
          </w:rPr>
          <w:t>BDS</w:t>
        </w:r>
      </w:hyperlink>
      <w:r w:rsidRPr="002D21A9">
        <w:rPr>
          <w:rFonts w:ascii="Arial Narrow" w:hAnsi="Arial Narrow"/>
          <w:szCs w:val="24"/>
        </w:rPr>
        <w:t>, failure to furnish all information or documentation required in the Bidding Documents shall result in the rejection of the bid and the disqualification of the Bidder.</w:t>
      </w:r>
      <w:bookmarkEnd w:id="753"/>
      <w:bookmarkEnd w:id="754"/>
      <w:bookmarkEnd w:id="755"/>
      <w:bookmarkEnd w:id="756"/>
    </w:p>
    <w:p w:rsidR="00003DF9" w:rsidRPr="002D21A9" w:rsidRDefault="00003DF9" w:rsidP="00003DF9">
      <w:pPr>
        <w:pStyle w:val="Style1"/>
        <w:rPr>
          <w:rFonts w:ascii="Arial Narrow" w:hAnsi="Arial Narrow"/>
          <w:szCs w:val="24"/>
        </w:rPr>
      </w:pPr>
      <w:bookmarkStart w:id="757" w:name="_Toc239472674"/>
      <w:bookmarkStart w:id="758" w:name="_Toc239473292"/>
      <w:r w:rsidRPr="002D21A9">
        <w:rPr>
          <w:rFonts w:ascii="Arial Narrow" w:hAnsi="Arial Narrow"/>
          <w:szCs w:val="24"/>
        </w:rPr>
        <w:t>It shall be the sole responsibility of the Bidder to determine and to satisfy itself by such means as it considers necessary or desirable as to all matters pertaining to the contract to be bid, including: (a) the location and the nature of this Project; (b) climatic conditions; (c) transportation facilities; and (d) other factors that may affect the cost, duration, and execution or implementation of this Project.</w:t>
      </w:r>
      <w:bookmarkEnd w:id="757"/>
      <w:bookmarkEnd w:id="758"/>
    </w:p>
    <w:p w:rsidR="00003DF9" w:rsidRPr="002D21A9" w:rsidRDefault="00003DF9" w:rsidP="00003DF9">
      <w:pPr>
        <w:pStyle w:val="Style1"/>
        <w:rPr>
          <w:rFonts w:ascii="Arial Narrow" w:hAnsi="Arial Narrow"/>
          <w:szCs w:val="24"/>
        </w:rPr>
      </w:pPr>
      <w:bookmarkStart w:id="759" w:name="_Toc239472676"/>
      <w:bookmarkStart w:id="760" w:name="_Toc239473294"/>
      <w:r w:rsidRPr="002D21A9">
        <w:rPr>
          <w:rFonts w:ascii="Arial Narrow" w:hAnsi="Arial Narrow"/>
          <w:szCs w:val="24"/>
        </w:rPr>
        <w:t>The Procuring Entity shall not assume any responsibility regarding erroneous interpretations or conclusions by the prospective or eligible bidder out of the data furnished by the procuring entity.</w:t>
      </w:r>
      <w:bookmarkEnd w:id="759"/>
      <w:bookmarkEnd w:id="760"/>
    </w:p>
    <w:p w:rsidR="00003DF9" w:rsidRPr="002D21A9" w:rsidRDefault="00003DF9" w:rsidP="00003DF9">
      <w:pPr>
        <w:pStyle w:val="Style1"/>
        <w:rPr>
          <w:rFonts w:ascii="Arial Narrow" w:hAnsi="Arial Narrow"/>
          <w:szCs w:val="24"/>
        </w:rPr>
      </w:pPr>
      <w:bookmarkStart w:id="761" w:name="_Toc239472677"/>
      <w:bookmarkStart w:id="762" w:name="_Toc239473295"/>
      <w:bookmarkStart w:id="763" w:name="_Toc239472678"/>
      <w:bookmarkStart w:id="764" w:name="_Toc239473296"/>
      <w:bookmarkEnd w:id="761"/>
      <w:bookmarkEnd w:id="762"/>
      <w:r w:rsidRPr="002D21A9">
        <w:rPr>
          <w:rFonts w:ascii="Arial Narrow" w:hAnsi="Arial Narrow"/>
          <w:szCs w:val="24"/>
        </w:rPr>
        <w:t>The Bidder shall bear all costs associated with the preparation and submission of his bid, and the Procuring Entity will in no case be responsible or liable for those costs, regardless of the conduct or outcome of the bidding process.</w:t>
      </w:r>
      <w:bookmarkEnd w:id="763"/>
      <w:bookmarkEnd w:id="764"/>
    </w:p>
    <w:p w:rsidR="00003DF9" w:rsidRPr="002D21A9" w:rsidRDefault="00003DF9" w:rsidP="00003DF9">
      <w:pPr>
        <w:pStyle w:val="Style1"/>
        <w:rPr>
          <w:rFonts w:ascii="Arial Narrow" w:hAnsi="Arial Narrow"/>
          <w:szCs w:val="24"/>
        </w:rPr>
      </w:pPr>
      <w:bookmarkStart w:id="765" w:name="_Toc239472679"/>
      <w:bookmarkStart w:id="766" w:name="_Toc239473297"/>
      <w:r w:rsidRPr="002D21A9">
        <w:rPr>
          <w:rFonts w:ascii="Arial Narrow" w:hAnsi="Arial Narrow"/>
          <w:szCs w:val="24"/>
        </w:rPr>
        <w:lastRenderedPageBreak/>
        <w:t>Before submitting their bids, the Bidder is deemed to have become familiar with all existing laws, decrees, ordinances, acts and regulations of the Philippines which may affect this Project in any way.</w:t>
      </w:r>
      <w:bookmarkEnd w:id="765"/>
      <w:bookmarkEnd w:id="766"/>
    </w:p>
    <w:p w:rsidR="00003DF9" w:rsidRPr="002D21A9" w:rsidRDefault="00003DF9" w:rsidP="00003DF9">
      <w:pPr>
        <w:pStyle w:val="Style1"/>
        <w:rPr>
          <w:rFonts w:ascii="Arial Narrow" w:hAnsi="Arial Narrow"/>
          <w:szCs w:val="24"/>
        </w:rPr>
      </w:pPr>
      <w:bookmarkStart w:id="767" w:name="_Toc239472680"/>
      <w:bookmarkStart w:id="768" w:name="_Toc239473298"/>
      <w:bookmarkStart w:id="769" w:name="_Toc239472681"/>
      <w:bookmarkStart w:id="770" w:name="_Toc239473299"/>
      <w:bookmarkEnd w:id="767"/>
      <w:bookmarkEnd w:id="768"/>
      <w:r w:rsidRPr="002D21A9">
        <w:rPr>
          <w:rFonts w:ascii="Arial Narrow" w:hAnsi="Arial Narrow"/>
          <w:szCs w:val="24"/>
        </w:rPr>
        <w:t>The Bidder should note that the Procuring Entity will accept bids only from those that have paid the nonrefundable fee for the Bidding Documents at the office indicated in the Invitation to Bid.</w:t>
      </w:r>
      <w:bookmarkEnd w:id="769"/>
      <w:bookmarkEnd w:id="770"/>
    </w:p>
    <w:p w:rsidR="00003DF9" w:rsidRPr="002D21A9" w:rsidRDefault="00003DF9" w:rsidP="00003DF9">
      <w:pPr>
        <w:pStyle w:val="Heading3"/>
        <w:rPr>
          <w:rFonts w:ascii="Arial Narrow" w:hAnsi="Arial Narrow"/>
          <w:sz w:val="24"/>
          <w:szCs w:val="24"/>
        </w:rPr>
      </w:pPr>
      <w:bookmarkStart w:id="771" w:name="_Toc239472682"/>
      <w:bookmarkStart w:id="772" w:name="_Toc239473300"/>
      <w:bookmarkStart w:id="773" w:name="_Toc239585745"/>
      <w:bookmarkStart w:id="774" w:name="_Toc239585929"/>
      <w:bookmarkStart w:id="775" w:name="_Toc239586115"/>
      <w:bookmarkStart w:id="776" w:name="_Toc239586272"/>
      <w:bookmarkStart w:id="777" w:name="_Toc239586427"/>
      <w:bookmarkStart w:id="778" w:name="_Toc239586579"/>
      <w:bookmarkStart w:id="779" w:name="_Toc239586755"/>
      <w:bookmarkStart w:id="780" w:name="_Toc239586905"/>
      <w:bookmarkStart w:id="781" w:name="_Toc239645915"/>
      <w:bookmarkStart w:id="782" w:name="_Toc240079260"/>
      <w:bookmarkStart w:id="783" w:name="_Ref239441955"/>
      <w:bookmarkStart w:id="784" w:name="_Toc239472683"/>
      <w:bookmarkStart w:id="785" w:name="_Toc239473301"/>
      <w:bookmarkStart w:id="786" w:name="_Toc239645916"/>
      <w:bookmarkStart w:id="787" w:name="_Toc240079261"/>
      <w:bookmarkStart w:id="788" w:name="_Toc242865981"/>
      <w:bookmarkStart w:id="789" w:name="_Toc99261412"/>
      <w:bookmarkStart w:id="790" w:name="_Toc99862398"/>
      <w:bookmarkStart w:id="791" w:name="_Toc100755179"/>
      <w:bookmarkStart w:id="792" w:name="_Toc100906803"/>
      <w:bookmarkStart w:id="793" w:name="_Toc100978083"/>
      <w:bookmarkStart w:id="794" w:name="_Toc100978468"/>
      <w:bookmarkEnd w:id="615"/>
      <w:bookmarkEnd w:id="697"/>
      <w:bookmarkEnd w:id="698"/>
      <w:bookmarkEnd w:id="699"/>
      <w:bookmarkEnd w:id="700"/>
      <w:bookmarkEnd w:id="701"/>
      <w:bookmarkEnd w:id="702"/>
      <w:bookmarkEnd w:id="703"/>
      <w:bookmarkEnd w:id="704"/>
      <w:bookmarkEnd w:id="705"/>
      <w:bookmarkEnd w:id="771"/>
      <w:bookmarkEnd w:id="772"/>
      <w:bookmarkEnd w:id="773"/>
      <w:bookmarkEnd w:id="774"/>
      <w:bookmarkEnd w:id="775"/>
      <w:bookmarkEnd w:id="776"/>
      <w:bookmarkEnd w:id="777"/>
      <w:bookmarkEnd w:id="778"/>
      <w:bookmarkEnd w:id="779"/>
      <w:bookmarkEnd w:id="780"/>
      <w:bookmarkEnd w:id="781"/>
      <w:bookmarkEnd w:id="782"/>
      <w:r w:rsidRPr="002D21A9">
        <w:rPr>
          <w:rFonts w:ascii="Arial Narrow" w:hAnsi="Arial Narrow"/>
          <w:sz w:val="24"/>
          <w:szCs w:val="24"/>
        </w:rPr>
        <w:t>Origin of Goods</w:t>
      </w:r>
      <w:bookmarkEnd w:id="45"/>
      <w:bookmarkEnd w:id="46"/>
      <w:bookmarkEnd w:id="47"/>
      <w:bookmarkEnd w:id="48"/>
      <w:bookmarkEnd w:id="783"/>
      <w:bookmarkEnd w:id="784"/>
      <w:bookmarkEnd w:id="785"/>
      <w:bookmarkEnd w:id="786"/>
      <w:bookmarkEnd w:id="787"/>
      <w:bookmarkEnd w:id="788"/>
      <w:bookmarkEnd w:id="789"/>
      <w:bookmarkEnd w:id="790"/>
      <w:bookmarkEnd w:id="791"/>
      <w:bookmarkEnd w:id="792"/>
      <w:bookmarkEnd w:id="793"/>
      <w:bookmarkEnd w:id="794"/>
    </w:p>
    <w:p w:rsidR="00003DF9" w:rsidRPr="002D21A9" w:rsidRDefault="00003DF9" w:rsidP="00003DF9">
      <w:pPr>
        <w:pStyle w:val="Style1"/>
        <w:numPr>
          <w:ilvl w:val="0"/>
          <w:numId w:val="0"/>
        </w:numPr>
        <w:ind w:left="720"/>
        <w:rPr>
          <w:rFonts w:ascii="Arial Narrow" w:hAnsi="Arial Narrow"/>
          <w:szCs w:val="24"/>
        </w:rPr>
      </w:pPr>
      <w:bookmarkStart w:id="795" w:name="_Ref97982429"/>
      <w:bookmarkStart w:id="796" w:name="_Toc99261413"/>
      <w:bookmarkStart w:id="797" w:name="_Toc99766024"/>
      <w:bookmarkStart w:id="798" w:name="_Toc99862399"/>
      <w:bookmarkStart w:id="799" w:name="_Toc99938599"/>
      <w:bookmarkStart w:id="800" w:name="_Toc99942477"/>
      <w:bookmarkStart w:id="801" w:name="_Toc100755180"/>
      <w:bookmarkStart w:id="802" w:name="_Toc100906804"/>
      <w:bookmarkStart w:id="803" w:name="_Toc100978084"/>
      <w:bookmarkStart w:id="804" w:name="_Toc100978469"/>
      <w:bookmarkStart w:id="805" w:name="_Toc239472684"/>
      <w:bookmarkStart w:id="806" w:name="_Toc239473302"/>
      <w:r w:rsidRPr="002D21A9">
        <w:rPr>
          <w:rFonts w:ascii="Arial Narrow" w:hAnsi="Arial Narrow"/>
          <w:szCs w:val="24"/>
        </w:rPr>
        <w:t xml:space="preserve">Unless otherwise indicated in the </w:t>
      </w:r>
      <w:hyperlink w:anchor="bds7" w:history="1">
        <w:r w:rsidRPr="002D21A9">
          <w:rPr>
            <w:rStyle w:val="Hyperlink"/>
            <w:rFonts w:ascii="Arial Narrow" w:hAnsi="Arial Narrow"/>
            <w:szCs w:val="24"/>
          </w:rPr>
          <w:t>BDS</w:t>
        </w:r>
      </w:hyperlink>
      <w:r w:rsidRPr="002D21A9">
        <w:rPr>
          <w:rFonts w:ascii="Arial Narrow" w:hAnsi="Arial Narrow"/>
          <w:szCs w:val="24"/>
        </w:rPr>
        <w:t xml:space="preserve">, there is no restriction on the origin of goods other than those prohibited by a decision of the United Nations Security Council taken under Chapter VII of the Charter of the United Nations, subject to </w:t>
      </w:r>
      <w:r w:rsidRPr="002D21A9">
        <w:rPr>
          <w:rFonts w:ascii="Arial Narrow" w:hAnsi="Arial Narrow"/>
          <w:b/>
          <w:szCs w:val="24"/>
        </w:rPr>
        <w:t>ITB</w:t>
      </w:r>
      <w:r w:rsidRPr="002D21A9">
        <w:rPr>
          <w:rFonts w:ascii="Arial Narrow" w:hAnsi="Arial Narrow"/>
          <w:szCs w:val="24"/>
        </w:rPr>
        <w:t xml:space="preserve"> Clause </w:t>
      </w:r>
      <w:fldSimple w:instr=" REF _Ref103515853 \r \h  \* MERGEFORMAT ">
        <w:r w:rsidR="00A93DBF" w:rsidRPr="00A93DBF">
          <w:rPr>
            <w:rFonts w:ascii="Arial Narrow" w:hAnsi="Arial Narrow"/>
            <w:szCs w:val="24"/>
          </w:rPr>
          <w:t>27.1</w:t>
        </w:r>
      </w:fldSimple>
      <w:r w:rsidRPr="002D21A9">
        <w:rPr>
          <w:rFonts w:ascii="Arial Narrow" w:hAnsi="Arial Narrow"/>
          <w:szCs w:val="24"/>
        </w:rPr>
        <w:t>.</w:t>
      </w:r>
      <w:bookmarkEnd w:id="795"/>
      <w:bookmarkEnd w:id="796"/>
      <w:bookmarkEnd w:id="797"/>
      <w:bookmarkEnd w:id="798"/>
      <w:bookmarkEnd w:id="799"/>
      <w:bookmarkEnd w:id="800"/>
      <w:bookmarkEnd w:id="801"/>
      <w:bookmarkEnd w:id="802"/>
      <w:bookmarkEnd w:id="803"/>
      <w:bookmarkEnd w:id="804"/>
      <w:bookmarkEnd w:id="805"/>
      <w:bookmarkEnd w:id="806"/>
    </w:p>
    <w:p w:rsidR="00003DF9" w:rsidRPr="002D21A9" w:rsidRDefault="00003DF9" w:rsidP="00003DF9">
      <w:pPr>
        <w:pStyle w:val="Heading3"/>
        <w:rPr>
          <w:rFonts w:ascii="Arial Narrow" w:hAnsi="Arial Narrow"/>
          <w:sz w:val="24"/>
          <w:szCs w:val="24"/>
        </w:rPr>
      </w:pPr>
      <w:bookmarkStart w:id="807" w:name="_Toc239472685"/>
      <w:bookmarkStart w:id="808" w:name="_Toc239473303"/>
      <w:bookmarkStart w:id="809" w:name="_Toc239585747"/>
      <w:bookmarkStart w:id="810" w:name="_Toc239585931"/>
      <w:bookmarkStart w:id="811" w:name="_Toc239586117"/>
      <w:bookmarkStart w:id="812" w:name="_Toc239586274"/>
      <w:bookmarkStart w:id="813" w:name="_Toc239586429"/>
      <w:bookmarkStart w:id="814" w:name="_Toc239586581"/>
      <w:bookmarkStart w:id="815" w:name="_Toc239586757"/>
      <w:bookmarkStart w:id="816" w:name="_Toc239586907"/>
      <w:bookmarkStart w:id="817" w:name="_Toc239645917"/>
      <w:bookmarkStart w:id="818" w:name="_Toc240079262"/>
      <w:bookmarkStart w:id="819" w:name="_Toc100755181"/>
      <w:bookmarkStart w:id="820" w:name="_Toc100906805"/>
      <w:bookmarkStart w:id="821" w:name="_Toc100978085"/>
      <w:bookmarkStart w:id="822" w:name="_Toc100978470"/>
      <w:bookmarkStart w:id="823" w:name="_Ref239442239"/>
      <w:bookmarkStart w:id="824" w:name="_Toc239472686"/>
      <w:bookmarkStart w:id="825" w:name="_Toc239473304"/>
      <w:bookmarkStart w:id="826" w:name="_Ref239526659"/>
      <w:bookmarkStart w:id="827" w:name="_Toc239645918"/>
      <w:bookmarkStart w:id="828" w:name="_Toc240079263"/>
      <w:bookmarkStart w:id="829" w:name="_Toc242865982"/>
      <w:bookmarkStart w:id="830" w:name="_Toc99261414"/>
      <w:bookmarkStart w:id="831" w:name="_Ref99268936"/>
      <w:bookmarkStart w:id="832" w:name="_Toc99862400"/>
      <w:bookmarkEnd w:id="807"/>
      <w:bookmarkEnd w:id="808"/>
      <w:bookmarkEnd w:id="809"/>
      <w:bookmarkEnd w:id="810"/>
      <w:bookmarkEnd w:id="811"/>
      <w:bookmarkEnd w:id="812"/>
      <w:bookmarkEnd w:id="813"/>
      <w:bookmarkEnd w:id="814"/>
      <w:bookmarkEnd w:id="815"/>
      <w:bookmarkEnd w:id="816"/>
      <w:bookmarkEnd w:id="817"/>
      <w:bookmarkEnd w:id="818"/>
      <w:r w:rsidRPr="002D21A9">
        <w:rPr>
          <w:rFonts w:ascii="Arial Narrow" w:hAnsi="Arial Narrow"/>
          <w:sz w:val="24"/>
          <w:szCs w:val="24"/>
        </w:rPr>
        <w:t>Subcontracts</w:t>
      </w:r>
      <w:bookmarkEnd w:id="819"/>
      <w:bookmarkEnd w:id="820"/>
      <w:bookmarkEnd w:id="821"/>
      <w:bookmarkEnd w:id="822"/>
      <w:bookmarkEnd w:id="823"/>
      <w:bookmarkEnd w:id="824"/>
      <w:bookmarkEnd w:id="825"/>
      <w:bookmarkEnd w:id="826"/>
      <w:bookmarkEnd w:id="827"/>
      <w:bookmarkEnd w:id="828"/>
      <w:bookmarkEnd w:id="829"/>
    </w:p>
    <w:p w:rsidR="00003DF9" w:rsidRPr="002D21A9" w:rsidRDefault="00003DF9" w:rsidP="00003DF9">
      <w:pPr>
        <w:pStyle w:val="Style1"/>
        <w:numPr>
          <w:ilvl w:val="2"/>
          <w:numId w:val="1"/>
        </w:numPr>
        <w:tabs>
          <w:tab w:val="clear" w:pos="2070"/>
        </w:tabs>
        <w:ind w:left="1440"/>
        <w:rPr>
          <w:rFonts w:ascii="Arial Narrow" w:hAnsi="Arial Narrow"/>
          <w:szCs w:val="24"/>
        </w:rPr>
      </w:pPr>
      <w:bookmarkStart w:id="833" w:name="_Toc100755182"/>
      <w:bookmarkStart w:id="834" w:name="_Toc100906806"/>
      <w:bookmarkStart w:id="835" w:name="_Toc100978086"/>
      <w:bookmarkStart w:id="836" w:name="_Toc100978471"/>
      <w:bookmarkStart w:id="837" w:name="_Ref101176729"/>
      <w:bookmarkStart w:id="838" w:name="_Toc239472687"/>
      <w:bookmarkStart w:id="839" w:name="_Toc239473305"/>
      <w:bookmarkStart w:id="840" w:name="_Ref242161367"/>
      <w:r w:rsidRPr="002D21A9">
        <w:rPr>
          <w:rFonts w:ascii="Arial Narrow" w:hAnsi="Arial Narrow"/>
          <w:szCs w:val="24"/>
        </w:rPr>
        <w:t xml:space="preserve">Unless otherwise specified in the </w:t>
      </w:r>
      <w:hyperlink w:anchor="bds8" w:history="1">
        <w:r w:rsidRPr="002D21A9">
          <w:rPr>
            <w:rStyle w:val="Hyperlink"/>
            <w:rFonts w:ascii="Arial Narrow" w:hAnsi="Arial Narrow"/>
            <w:szCs w:val="24"/>
          </w:rPr>
          <w:t>BDS</w:t>
        </w:r>
      </w:hyperlink>
      <w:r w:rsidRPr="002D21A9">
        <w:rPr>
          <w:rFonts w:ascii="Arial Narrow" w:hAnsi="Arial Narrow"/>
          <w:szCs w:val="24"/>
        </w:rPr>
        <w:t xml:space="preserve">, the Bidder may subcontract portions of the Goods to an extent as may be approved by the Procuring Entity and stated in the </w:t>
      </w:r>
      <w:hyperlink w:anchor="bds8" w:history="1">
        <w:r w:rsidRPr="002D21A9">
          <w:rPr>
            <w:rStyle w:val="Hyperlink"/>
            <w:rFonts w:ascii="Arial Narrow" w:hAnsi="Arial Narrow"/>
            <w:szCs w:val="24"/>
          </w:rPr>
          <w:t>BDS</w:t>
        </w:r>
      </w:hyperlink>
      <w:r w:rsidRPr="002D21A9">
        <w:rPr>
          <w:rFonts w:ascii="Arial Narrow" w:hAnsi="Arial Narrow"/>
          <w:szCs w:val="24"/>
        </w:rPr>
        <w:t>. However, subcontracting of any portion shall not relieve the Bidder from any liability or obligation that may arise from the contract for this Project.</w:t>
      </w:r>
    </w:p>
    <w:p w:rsidR="00003DF9" w:rsidRPr="002D21A9" w:rsidRDefault="00003DF9" w:rsidP="00003DF9">
      <w:pPr>
        <w:pStyle w:val="Style1"/>
        <w:numPr>
          <w:ilvl w:val="2"/>
          <w:numId w:val="1"/>
        </w:numPr>
        <w:tabs>
          <w:tab w:val="clear" w:pos="2070"/>
        </w:tabs>
        <w:ind w:left="1440"/>
        <w:rPr>
          <w:rFonts w:ascii="Arial Narrow" w:hAnsi="Arial Narrow"/>
          <w:szCs w:val="24"/>
        </w:rPr>
      </w:pPr>
      <w:bookmarkStart w:id="841" w:name="_Ref242621981"/>
      <w:r w:rsidRPr="002D21A9">
        <w:rPr>
          <w:rFonts w:ascii="Arial Narrow" w:hAnsi="Arial Narrow"/>
          <w:szCs w:val="24"/>
        </w:rPr>
        <w:t xml:space="preserve">Subcontractors must comply with the eligibility criteria and the documentary requirements specified in the </w:t>
      </w:r>
      <w:hyperlink w:anchor="bds8_2" w:history="1">
        <w:r w:rsidRPr="002D21A9">
          <w:rPr>
            <w:rStyle w:val="Hyperlink"/>
            <w:rFonts w:ascii="Arial Narrow" w:hAnsi="Arial Narrow"/>
            <w:szCs w:val="24"/>
          </w:rPr>
          <w:t>BDS</w:t>
        </w:r>
      </w:hyperlink>
      <w:r w:rsidRPr="002D21A9">
        <w:rPr>
          <w:rFonts w:ascii="Arial Narrow" w:hAnsi="Arial Narrow"/>
          <w:szCs w:val="24"/>
        </w:rPr>
        <w:t>. In the event that any subcontractor is found by the Procuring Entity to be ineligible, the subcontracting of such portion of the Goods shall be disallowed.</w:t>
      </w:r>
      <w:bookmarkEnd w:id="841"/>
    </w:p>
    <w:p w:rsidR="00003DF9" w:rsidRPr="002D21A9" w:rsidRDefault="00003DF9" w:rsidP="00003DF9">
      <w:pPr>
        <w:pStyle w:val="Style1"/>
        <w:numPr>
          <w:ilvl w:val="2"/>
          <w:numId w:val="1"/>
        </w:numPr>
        <w:tabs>
          <w:tab w:val="clear" w:pos="2070"/>
        </w:tabs>
        <w:ind w:left="1440"/>
        <w:rPr>
          <w:rFonts w:ascii="Arial Narrow" w:hAnsi="Arial Narrow"/>
          <w:szCs w:val="24"/>
        </w:rPr>
      </w:pPr>
      <w:r w:rsidRPr="002D21A9">
        <w:rPr>
          <w:rFonts w:ascii="Arial Narrow" w:hAnsi="Arial Narrow"/>
          <w:szCs w:val="24"/>
        </w:rPr>
        <w:t>The Bidder may identify the subcontractor to whom a portion of the Goods will be subcontracted at any stage of the bidding process or during contract implementation.   If the Bidder opts to disclose the name of the subcontractor during bid submission, the Bidder shall include the required documents as part of the technical component of its bid.</w:t>
      </w:r>
    </w:p>
    <w:p w:rsidR="00003DF9" w:rsidRPr="002D21A9" w:rsidRDefault="00003DF9" w:rsidP="00003DF9">
      <w:pPr>
        <w:pStyle w:val="Heading2"/>
        <w:rPr>
          <w:rFonts w:ascii="Arial Narrow" w:hAnsi="Arial Narrow"/>
          <w:sz w:val="24"/>
          <w:szCs w:val="24"/>
        </w:rPr>
      </w:pPr>
      <w:bookmarkStart w:id="842" w:name="_Toc239472688"/>
      <w:bookmarkStart w:id="843" w:name="_Toc239473306"/>
      <w:bookmarkStart w:id="844" w:name="_Toc239585749"/>
      <w:bookmarkStart w:id="845" w:name="_Toc239585933"/>
      <w:bookmarkStart w:id="846" w:name="_Toc239586583"/>
      <w:bookmarkStart w:id="847" w:name="_Toc239472689"/>
      <w:bookmarkStart w:id="848" w:name="_Toc239473307"/>
      <w:bookmarkStart w:id="849" w:name="_Toc240079264"/>
      <w:bookmarkEnd w:id="833"/>
      <w:bookmarkEnd w:id="834"/>
      <w:bookmarkEnd w:id="835"/>
      <w:bookmarkEnd w:id="836"/>
      <w:bookmarkEnd w:id="837"/>
      <w:bookmarkEnd w:id="838"/>
      <w:bookmarkEnd w:id="839"/>
      <w:bookmarkEnd w:id="840"/>
      <w:bookmarkEnd w:id="842"/>
      <w:bookmarkEnd w:id="843"/>
      <w:bookmarkEnd w:id="844"/>
      <w:bookmarkEnd w:id="845"/>
      <w:bookmarkEnd w:id="846"/>
      <w:r w:rsidRPr="002D21A9">
        <w:rPr>
          <w:rFonts w:ascii="Arial Narrow" w:hAnsi="Arial Narrow"/>
          <w:sz w:val="24"/>
          <w:szCs w:val="24"/>
        </w:rPr>
        <w:t>Contents of Bidding Documents</w:t>
      </w:r>
      <w:bookmarkStart w:id="850" w:name="_Toc239472690"/>
      <w:bookmarkStart w:id="851" w:name="_Toc239473308"/>
      <w:bookmarkStart w:id="852" w:name="_Toc239585751"/>
      <w:bookmarkStart w:id="853" w:name="_Toc239585935"/>
      <w:bookmarkStart w:id="854" w:name="_Toc239586585"/>
      <w:bookmarkStart w:id="855" w:name="_Toc239472699"/>
      <w:bookmarkStart w:id="856" w:name="_Toc239473317"/>
      <w:bookmarkStart w:id="857" w:name="_Toc239585760"/>
      <w:bookmarkStart w:id="858" w:name="_Toc239585944"/>
      <w:bookmarkStart w:id="859" w:name="_Toc239586594"/>
      <w:bookmarkStart w:id="860" w:name="_Toc239472702"/>
      <w:bookmarkStart w:id="861" w:name="_Toc239473320"/>
      <w:bookmarkStart w:id="862" w:name="_Toc239585763"/>
      <w:bookmarkStart w:id="863" w:name="_Toc239585947"/>
      <w:bookmarkStart w:id="864" w:name="_Toc239586597"/>
      <w:bookmarkStart w:id="865" w:name="_Toc239472703"/>
      <w:bookmarkStart w:id="866" w:name="_Toc239473321"/>
      <w:bookmarkStart w:id="867" w:name="_Toc239585764"/>
      <w:bookmarkStart w:id="868" w:name="_Toc239585948"/>
      <w:bookmarkStart w:id="869" w:name="_Toc239586598"/>
      <w:bookmarkStart w:id="870" w:name="_Toc239472704"/>
      <w:bookmarkStart w:id="871" w:name="_Toc239473322"/>
      <w:bookmarkStart w:id="872" w:name="_Toc239585765"/>
      <w:bookmarkStart w:id="873" w:name="_Toc239585949"/>
      <w:bookmarkStart w:id="874" w:name="_Toc239586599"/>
      <w:bookmarkStart w:id="875" w:name="_Toc239472705"/>
      <w:bookmarkStart w:id="876" w:name="_Toc239473323"/>
      <w:bookmarkStart w:id="877" w:name="_Toc239585766"/>
      <w:bookmarkStart w:id="878" w:name="_Toc239585950"/>
      <w:bookmarkStart w:id="879" w:name="_Toc239586600"/>
      <w:bookmarkStart w:id="880" w:name="_Toc239472706"/>
      <w:bookmarkStart w:id="881" w:name="_Toc239473324"/>
      <w:bookmarkStart w:id="882" w:name="_Toc239585767"/>
      <w:bookmarkStart w:id="883" w:name="_Toc239585951"/>
      <w:bookmarkStart w:id="884" w:name="_Toc239586601"/>
      <w:bookmarkStart w:id="885" w:name="_Toc239472707"/>
      <w:bookmarkStart w:id="886" w:name="_Toc239473325"/>
      <w:bookmarkStart w:id="887" w:name="_Toc239585768"/>
      <w:bookmarkStart w:id="888" w:name="_Toc239585952"/>
      <w:bookmarkStart w:id="889" w:name="_Toc239586602"/>
      <w:bookmarkStart w:id="890" w:name="_Toc239472708"/>
      <w:bookmarkStart w:id="891" w:name="_Toc239473326"/>
      <w:bookmarkStart w:id="892" w:name="_Toc239585769"/>
      <w:bookmarkStart w:id="893" w:name="_Toc239585953"/>
      <w:bookmarkStart w:id="894" w:name="_Toc239586603"/>
      <w:bookmarkStart w:id="895" w:name="_Toc239472709"/>
      <w:bookmarkStart w:id="896" w:name="_Toc239473327"/>
      <w:bookmarkStart w:id="897" w:name="_Toc239585770"/>
      <w:bookmarkStart w:id="898" w:name="_Toc239585954"/>
      <w:bookmarkStart w:id="899" w:name="_Toc239586604"/>
      <w:bookmarkStart w:id="900" w:name="_Toc239472710"/>
      <w:bookmarkStart w:id="901" w:name="_Toc239473328"/>
      <w:bookmarkStart w:id="902" w:name="_Toc99261433"/>
      <w:bookmarkStart w:id="903" w:name="_Toc99766044"/>
      <w:bookmarkStart w:id="904" w:name="_Toc99862411"/>
      <w:bookmarkStart w:id="905" w:name="_Toc99938619"/>
      <w:bookmarkStart w:id="906" w:name="_Toc99942497"/>
      <w:bookmarkStart w:id="907" w:name="_Toc100755203"/>
      <w:bookmarkStart w:id="908" w:name="_Toc100906827"/>
      <w:bookmarkStart w:id="909" w:name="_Toc100978107"/>
      <w:bookmarkStart w:id="910" w:name="_Toc100978492"/>
      <w:bookmarkEnd w:id="49"/>
      <w:bookmarkEnd w:id="50"/>
      <w:bookmarkEnd w:id="51"/>
      <w:bookmarkEnd w:id="52"/>
      <w:bookmarkEnd w:id="53"/>
      <w:bookmarkEnd w:id="54"/>
      <w:bookmarkEnd w:id="55"/>
      <w:bookmarkEnd w:id="56"/>
      <w:bookmarkEnd w:id="57"/>
      <w:bookmarkEnd w:id="58"/>
      <w:bookmarkEnd w:id="830"/>
      <w:bookmarkEnd w:id="831"/>
      <w:bookmarkEnd w:id="832"/>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rsidR="00003DF9" w:rsidRPr="002D21A9" w:rsidRDefault="00003DF9" w:rsidP="00003DF9">
      <w:pPr>
        <w:pStyle w:val="Heading3"/>
        <w:rPr>
          <w:rFonts w:ascii="Arial Narrow" w:hAnsi="Arial Narrow"/>
          <w:sz w:val="24"/>
          <w:szCs w:val="24"/>
        </w:rPr>
      </w:pPr>
      <w:bookmarkStart w:id="911" w:name="_Toc239472711"/>
      <w:bookmarkStart w:id="912" w:name="_Toc239473329"/>
      <w:bookmarkStart w:id="913" w:name="_Toc239585772"/>
      <w:bookmarkStart w:id="914" w:name="_Toc239585956"/>
      <w:bookmarkStart w:id="915" w:name="_Toc239586120"/>
      <w:bookmarkStart w:id="916" w:name="_Toc239586277"/>
      <w:bookmarkStart w:id="917" w:name="_Toc239586432"/>
      <w:bookmarkStart w:id="918" w:name="_Toc239586606"/>
      <w:bookmarkStart w:id="919" w:name="_Toc99261435"/>
      <w:bookmarkStart w:id="920" w:name="_Toc99862413"/>
      <w:bookmarkStart w:id="921" w:name="_Toc100755205"/>
      <w:bookmarkStart w:id="922" w:name="_Toc100906829"/>
      <w:bookmarkStart w:id="923" w:name="_Toc100978109"/>
      <w:bookmarkStart w:id="924" w:name="_Toc100978494"/>
      <w:bookmarkStart w:id="925" w:name="_Toc239472713"/>
      <w:bookmarkStart w:id="926" w:name="_Toc239473331"/>
      <w:bookmarkStart w:id="927" w:name="_Ref239526669"/>
      <w:bookmarkStart w:id="928" w:name="_Toc239645919"/>
      <w:bookmarkStart w:id="929" w:name="_Toc240079265"/>
      <w:bookmarkStart w:id="930" w:name="_Toc242865983"/>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sidRPr="002D21A9">
        <w:rPr>
          <w:rFonts w:ascii="Arial Narrow" w:hAnsi="Arial Narrow"/>
          <w:sz w:val="24"/>
          <w:szCs w:val="24"/>
        </w:rPr>
        <w:t>Pre-Bid Conference</w:t>
      </w:r>
      <w:bookmarkEnd w:id="59"/>
      <w:bookmarkEnd w:id="60"/>
      <w:bookmarkEnd w:id="61"/>
      <w:bookmarkEnd w:id="62"/>
      <w:bookmarkEnd w:id="919"/>
      <w:bookmarkEnd w:id="920"/>
      <w:bookmarkEnd w:id="921"/>
      <w:bookmarkEnd w:id="922"/>
      <w:bookmarkEnd w:id="923"/>
      <w:bookmarkEnd w:id="924"/>
      <w:bookmarkEnd w:id="925"/>
      <w:bookmarkEnd w:id="926"/>
      <w:bookmarkEnd w:id="927"/>
      <w:bookmarkEnd w:id="928"/>
      <w:bookmarkEnd w:id="929"/>
      <w:bookmarkEnd w:id="930"/>
    </w:p>
    <w:p w:rsidR="00003DF9" w:rsidRPr="002D21A9" w:rsidRDefault="00003DF9" w:rsidP="00003DF9">
      <w:pPr>
        <w:pStyle w:val="Style1"/>
        <w:rPr>
          <w:rFonts w:ascii="Arial Narrow" w:hAnsi="Arial Narrow"/>
          <w:szCs w:val="24"/>
        </w:rPr>
      </w:pPr>
      <w:bookmarkStart w:id="931" w:name="_Ref33259531"/>
      <w:bookmarkStart w:id="932" w:name="_Ref239442345"/>
      <w:bookmarkStart w:id="933" w:name="_Toc239472714"/>
      <w:bookmarkStart w:id="934" w:name="_Toc239473332"/>
      <w:bookmarkStart w:id="935" w:name="_Toc99261436"/>
      <w:bookmarkStart w:id="936" w:name="_Toc99766047"/>
      <w:bookmarkStart w:id="937" w:name="_Toc99862414"/>
      <w:bookmarkStart w:id="938" w:name="_Toc99938622"/>
      <w:bookmarkStart w:id="939" w:name="_Toc99942500"/>
      <w:bookmarkStart w:id="940" w:name="_Toc100755206"/>
      <w:bookmarkStart w:id="941" w:name="_Toc100906830"/>
      <w:bookmarkStart w:id="942" w:name="_Toc100978110"/>
      <w:bookmarkStart w:id="943" w:name="_Toc100978495"/>
      <w:bookmarkStart w:id="944" w:name="_Ref33259432"/>
      <w:r w:rsidRPr="002D21A9">
        <w:rPr>
          <w:rFonts w:ascii="Arial Narrow" w:hAnsi="Arial Narrow"/>
          <w:szCs w:val="24"/>
        </w:rPr>
        <w:t xml:space="preserve">If so specified in the </w:t>
      </w:r>
      <w:hyperlink w:anchor="bds9_1" w:history="1">
        <w:r w:rsidRPr="002D21A9">
          <w:rPr>
            <w:rStyle w:val="Hyperlink"/>
            <w:rFonts w:ascii="Arial Narrow" w:hAnsi="Arial Narrow"/>
            <w:szCs w:val="24"/>
          </w:rPr>
          <w:t>BDS</w:t>
        </w:r>
      </w:hyperlink>
      <w:r w:rsidRPr="002D21A9">
        <w:rPr>
          <w:rFonts w:ascii="Arial Narrow" w:hAnsi="Arial Narrow"/>
          <w:szCs w:val="24"/>
        </w:rPr>
        <w:t>, a pre-bid conference shall be held at the venue and on the date indicated therein, to clarify and address the Bidders’ questions on the technical and financial components of this Project.</w:t>
      </w:r>
      <w:bookmarkEnd w:id="931"/>
      <w:bookmarkEnd w:id="932"/>
      <w:bookmarkEnd w:id="933"/>
      <w:bookmarkEnd w:id="934"/>
    </w:p>
    <w:p w:rsidR="00003DF9" w:rsidRPr="002D21A9" w:rsidRDefault="00003DF9" w:rsidP="00003DF9">
      <w:pPr>
        <w:pStyle w:val="Style1"/>
        <w:rPr>
          <w:rFonts w:ascii="Arial Narrow" w:hAnsi="Arial Narrow"/>
          <w:szCs w:val="24"/>
        </w:rPr>
      </w:pPr>
      <w:bookmarkStart w:id="945" w:name="_Toc239472715"/>
      <w:bookmarkStart w:id="946" w:name="_Toc239473333"/>
      <w:r w:rsidRPr="002D21A9">
        <w:rPr>
          <w:rFonts w:ascii="Arial Narrow" w:hAnsi="Arial Narrow"/>
          <w:szCs w:val="24"/>
        </w:rPr>
        <w:t>Bidders are encouraged to attend the pre-bid conference to ensure that they fully understand the Procuring Entity’s requirements.  Non-attendance of the Bidder will in no way prejudice its bid; however, the Bidder is expected to know the changes and/or amendments to the Bidding Documents discussed during the pre-bid conference.</w:t>
      </w:r>
      <w:bookmarkEnd w:id="945"/>
      <w:bookmarkEnd w:id="946"/>
    </w:p>
    <w:p w:rsidR="00003DF9" w:rsidRPr="002D21A9" w:rsidRDefault="00003DF9" w:rsidP="00003DF9">
      <w:pPr>
        <w:pStyle w:val="Style1"/>
        <w:rPr>
          <w:rFonts w:ascii="Arial Narrow" w:hAnsi="Arial Narrow"/>
          <w:szCs w:val="24"/>
        </w:rPr>
      </w:pPr>
      <w:bookmarkStart w:id="947" w:name="_Toc239472716"/>
      <w:bookmarkStart w:id="948" w:name="_Toc239473334"/>
      <w:r w:rsidRPr="002D21A9">
        <w:rPr>
          <w:rFonts w:ascii="Arial Narrow" w:hAnsi="Arial Narrow"/>
          <w:szCs w:val="24"/>
        </w:rPr>
        <w:t>Any statement made at the pre-bid conference shall not modify the terms of the Bidding Documents unless such statement is specifically identified in writing as an amendment thereto and issued as a Supplemental/Bid Bulletin.</w:t>
      </w:r>
      <w:bookmarkEnd w:id="935"/>
      <w:bookmarkEnd w:id="936"/>
      <w:bookmarkEnd w:id="937"/>
      <w:bookmarkEnd w:id="938"/>
      <w:bookmarkEnd w:id="939"/>
      <w:bookmarkEnd w:id="940"/>
      <w:bookmarkEnd w:id="941"/>
      <w:bookmarkEnd w:id="942"/>
      <w:bookmarkEnd w:id="943"/>
      <w:bookmarkEnd w:id="947"/>
      <w:bookmarkEnd w:id="948"/>
    </w:p>
    <w:p w:rsidR="00003DF9" w:rsidRPr="002D21A9" w:rsidRDefault="00003DF9" w:rsidP="00003DF9">
      <w:pPr>
        <w:pStyle w:val="Heading3"/>
        <w:rPr>
          <w:rFonts w:ascii="Arial Narrow" w:hAnsi="Arial Narrow"/>
          <w:sz w:val="24"/>
          <w:szCs w:val="24"/>
        </w:rPr>
      </w:pPr>
      <w:bookmarkStart w:id="949" w:name="_Toc239472717"/>
      <w:bookmarkStart w:id="950" w:name="_Toc239473335"/>
      <w:bookmarkStart w:id="951" w:name="_Toc239585775"/>
      <w:bookmarkStart w:id="952" w:name="_Toc239585959"/>
      <w:bookmarkStart w:id="953" w:name="_Toc239586123"/>
      <w:bookmarkStart w:id="954" w:name="_Toc239586280"/>
      <w:bookmarkStart w:id="955" w:name="_Toc99261438"/>
      <w:bookmarkStart w:id="956" w:name="_Ref99265104"/>
      <w:bookmarkStart w:id="957" w:name="_Toc99862416"/>
      <w:bookmarkStart w:id="958" w:name="_Ref99868823"/>
      <w:bookmarkStart w:id="959" w:name="_Ref99934556"/>
      <w:bookmarkStart w:id="960" w:name="_Ref100722737"/>
      <w:bookmarkStart w:id="961" w:name="_Toc100755208"/>
      <w:bookmarkStart w:id="962" w:name="_Toc100906832"/>
      <w:bookmarkStart w:id="963" w:name="_Toc100978112"/>
      <w:bookmarkStart w:id="964" w:name="_Toc100978497"/>
      <w:bookmarkStart w:id="965" w:name="_Toc239472719"/>
      <w:bookmarkStart w:id="966" w:name="_Toc239473337"/>
      <w:bookmarkStart w:id="967" w:name="_Toc239645920"/>
      <w:bookmarkStart w:id="968" w:name="_Toc240079266"/>
      <w:bookmarkStart w:id="969" w:name="_Toc242865984"/>
      <w:bookmarkEnd w:id="944"/>
      <w:bookmarkEnd w:id="949"/>
      <w:bookmarkEnd w:id="950"/>
      <w:bookmarkEnd w:id="951"/>
      <w:bookmarkEnd w:id="952"/>
      <w:bookmarkEnd w:id="953"/>
      <w:bookmarkEnd w:id="954"/>
      <w:r w:rsidRPr="002D21A9">
        <w:rPr>
          <w:rFonts w:ascii="Arial Narrow" w:hAnsi="Arial Narrow"/>
          <w:sz w:val="24"/>
          <w:szCs w:val="24"/>
        </w:rPr>
        <w:t>Clarification and Amendment of Bidding Documents</w:t>
      </w:r>
      <w:bookmarkStart w:id="970" w:name="_Toc239472720"/>
      <w:bookmarkStart w:id="971" w:name="_Toc239473338"/>
      <w:bookmarkStart w:id="972" w:name="_Ref239526684"/>
      <w:bookmarkEnd w:id="63"/>
      <w:bookmarkEnd w:id="64"/>
      <w:bookmarkEnd w:id="65"/>
      <w:bookmarkEnd w:id="66"/>
      <w:bookmarkEnd w:id="67"/>
      <w:bookmarkEnd w:id="68"/>
      <w:bookmarkEnd w:id="69"/>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rsidR="00003DF9" w:rsidRPr="002D21A9" w:rsidRDefault="00003DF9" w:rsidP="00003DF9">
      <w:pPr>
        <w:pStyle w:val="Style1"/>
        <w:rPr>
          <w:rFonts w:ascii="Arial Narrow" w:hAnsi="Arial Narrow"/>
          <w:szCs w:val="24"/>
        </w:rPr>
      </w:pPr>
      <w:bookmarkStart w:id="973" w:name="_Ref239442741"/>
      <w:bookmarkStart w:id="974" w:name="_Toc239472721"/>
      <w:bookmarkStart w:id="975" w:name="_Toc239473339"/>
      <w:bookmarkStart w:id="976" w:name="_Toc99261439"/>
      <w:bookmarkStart w:id="977" w:name="_Toc99766050"/>
      <w:bookmarkStart w:id="978" w:name="_Toc99862417"/>
      <w:bookmarkStart w:id="979" w:name="_Toc99938625"/>
      <w:bookmarkStart w:id="980" w:name="_Toc99942503"/>
      <w:bookmarkStart w:id="981" w:name="_Toc100755209"/>
      <w:bookmarkStart w:id="982" w:name="_Toc100906833"/>
      <w:bookmarkStart w:id="983" w:name="_Toc100978113"/>
      <w:bookmarkStart w:id="984" w:name="_Toc100978498"/>
      <w:bookmarkEnd w:id="972"/>
      <w:r w:rsidRPr="002D21A9">
        <w:rPr>
          <w:rFonts w:ascii="Arial Narrow" w:hAnsi="Arial Narrow"/>
          <w:szCs w:val="24"/>
        </w:rPr>
        <w:t xml:space="preserve">Bidders who have purchased the Bidding Documents may request for clarifications on any part of the Bidding Documents for an interpretation. Such a request must be in </w:t>
      </w:r>
      <w:r w:rsidRPr="002D21A9">
        <w:rPr>
          <w:rFonts w:ascii="Arial Narrow" w:hAnsi="Arial Narrow"/>
          <w:szCs w:val="24"/>
        </w:rPr>
        <w:lastRenderedPageBreak/>
        <w:t xml:space="preserve">writing and submitted to the Procuring Entity at the address indicated in the </w:t>
      </w:r>
      <w:hyperlink w:anchor="bds10_1" w:history="1">
        <w:r w:rsidRPr="002D21A9">
          <w:rPr>
            <w:rStyle w:val="Hyperlink"/>
            <w:rFonts w:ascii="Arial Narrow" w:hAnsi="Arial Narrow"/>
            <w:szCs w:val="24"/>
          </w:rPr>
          <w:t>BDS</w:t>
        </w:r>
      </w:hyperlink>
      <w:r w:rsidRPr="002D21A9">
        <w:rPr>
          <w:rFonts w:ascii="Arial Narrow" w:hAnsi="Arial Narrow"/>
          <w:szCs w:val="24"/>
        </w:rPr>
        <w:t xml:space="preserve"> at least ten (10) calendar days before the deadline set for the submission and receipt of bids.</w:t>
      </w:r>
      <w:bookmarkEnd w:id="973"/>
      <w:bookmarkEnd w:id="974"/>
      <w:bookmarkEnd w:id="975"/>
    </w:p>
    <w:p w:rsidR="00003DF9" w:rsidRPr="002D21A9" w:rsidRDefault="00003DF9" w:rsidP="00003DF9">
      <w:pPr>
        <w:pStyle w:val="Style1"/>
        <w:rPr>
          <w:rFonts w:ascii="Arial Narrow" w:hAnsi="Arial Narrow"/>
          <w:szCs w:val="24"/>
        </w:rPr>
      </w:pPr>
      <w:bookmarkStart w:id="985" w:name="_Toc239472722"/>
      <w:bookmarkStart w:id="986" w:name="_Toc239473340"/>
      <w:r w:rsidRPr="002D21A9">
        <w:rPr>
          <w:rFonts w:ascii="Arial Narrow" w:hAnsi="Arial Narrow"/>
          <w:szCs w:val="24"/>
        </w:rPr>
        <w:t>Supplemental/Bid Bulletins may be issued upon the Procuring Entity’s initiative for purposes of clarifying or modifying any provision of the Bidding Documents not later than seven (7) calendar days before the deadline for the submission and receipt of bids.  Any modification to the Bidding Documents shall be identified as an amendment.</w:t>
      </w:r>
      <w:bookmarkEnd w:id="985"/>
      <w:bookmarkEnd w:id="986"/>
    </w:p>
    <w:p w:rsidR="00003DF9" w:rsidRPr="002D21A9" w:rsidRDefault="00003DF9" w:rsidP="00003DF9">
      <w:pPr>
        <w:pStyle w:val="Style1"/>
        <w:rPr>
          <w:rFonts w:ascii="Arial Narrow" w:hAnsi="Arial Narrow"/>
          <w:szCs w:val="24"/>
        </w:rPr>
      </w:pPr>
      <w:bookmarkStart w:id="987" w:name="_Ref239441638"/>
      <w:bookmarkStart w:id="988" w:name="_Toc239472724"/>
      <w:bookmarkStart w:id="989" w:name="_Toc239473342"/>
      <w:bookmarkStart w:id="990" w:name="_Toc99261441"/>
      <w:bookmarkStart w:id="991" w:name="_Toc99766052"/>
      <w:bookmarkStart w:id="992" w:name="_Toc99862419"/>
      <w:bookmarkStart w:id="993" w:name="_Toc99938627"/>
      <w:bookmarkStart w:id="994" w:name="_Toc99942505"/>
      <w:bookmarkStart w:id="995" w:name="_Toc100755211"/>
      <w:bookmarkStart w:id="996" w:name="_Toc100906835"/>
      <w:bookmarkStart w:id="997" w:name="_Toc100978115"/>
      <w:bookmarkStart w:id="998" w:name="_Toc100978500"/>
      <w:bookmarkEnd w:id="976"/>
      <w:bookmarkEnd w:id="977"/>
      <w:bookmarkEnd w:id="978"/>
      <w:bookmarkEnd w:id="979"/>
      <w:bookmarkEnd w:id="980"/>
      <w:bookmarkEnd w:id="981"/>
      <w:bookmarkEnd w:id="982"/>
      <w:bookmarkEnd w:id="983"/>
      <w:bookmarkEnd w:id="984"/>
      <w:r w:rsidRPr="002D21A9">
        <w:rPr>
          <w:rFonts w:ascii="Arial Narrow" w:hAnsi="Arial Narrow"/>
          <w:szCs w:val="24"/>
        </w:rPr>
        <w:t xml:space="preserve">Any Supplemental/Bid Bulletin issued by the BAC shall also be posted on the Philippine Government Electronic Procurement System (PhilGEPS) and the website of the Procuring Entity concerned, if available. It shall be the responsibility of all Bidders who secure the Bidding Documents to inquire and secure Supplemental/Bid Bulletins that may be issued by the BAC. However, Bidders who have submitted bids before the issuance of the Supplemental/Bid Bulletin must be informed and allowed to modify or withdraw their bids in accordance with </w:t>
      </w:r>
      <w:r w:rsidRPr="002D21A9">
        <w:rPr>
          <w:rFonts w:ascii="Arial Narrow" w:hAnsi="Arial Narrow"/>
          <w:b/>
          <w:szCs w:val="24"/>
        </w:rPr>
        <w:t>ITB</w:t>
      </w:r>
      <w:r w:rsidRPr="002D21A9">
        <w:rPr>
          <w:rFonts w:ascii="Arial Narrow" w:hAnsi="Arial Narrow"/>
          <w:szCs w:val="24"/>
        </w:rPr>
        <w:t xml:space="preserve"> Clause </w:t>
      </w:r>
      <w:fldSimple w:instr=" REF _Ref240688719 \r \h  \* MERGEFORMAT ">
        <w:r w:rsidR="00A93DBF" w:rsidRPr="00A93DBF">
          <w:rPr>
            <w:rFonts w:ascii="Arial Narrow" w:hAnsi="Arial Narrow"/>
            <w:szCs w:val="24"/>
          </w:rPr>
          <w:t>23</w:t>
        </w:r>
      </w:fldSimple>
      <w:r w:rsidRPr="002D21A9">
        <w:rPr>
          <w:rFonts w:ascii="Arial Narrow" w:hAnsi="Arial Narrow"/>
          <w:szCs w:val="24"/>
        </w:rPr>
        <w:t>.</w:t>
      </w:r>
      <w:bookmarkEnd w:id="987"/>
      <w:bookmarkEnd w:id="988"/>
      <w:bookmarkEnd w:id="989"/>
    </w:p>
    <w:p w:rsidR="00003DF9" w:rsidRPr="002D21A9" w:rsidRDefault="00003DF9" w:rsidP="00003DF9">
      <w:pPr>
        <w:pStyle w:val="Heading2"/>
        <w:rPr>
          <w:rFonts w:ascii="Arial Narrow" w:hAnsi="Arial Narrow"/>
          <w:sz w:val="24"/>
          <w:szCs w:val="24"/>
        </w:rPr>
      </w:pPr>
      <w:bookmarkStart w:id="999" w:name="_Toc239472725"/>
      <w:bookmarkStart w:id="1000" w:name="_Toc239473343"/>
      <w:bookmarkStart w:id="1001" w:name="_Toc239585779"/>
      <w:bookmarkStart w:id="1002" w:name="_Toc239585963"/>
      <w:bookmarkStart w:id="1003" w:name="_Toc239586610"/>
      <w:bookmarkStart w:id="1004" w:name="_Toc239586762"/>
      <w:bookmarkStart w:id="1005" w:name="_Toc239586912"/>
      <w:bookmarkStart w:id="1006" w:name="_Toc240079267"/>
      <w:bookmarkStart w:id="1007" w:name="_Toc239472726"/>
      <w:bookmarkStart w:id="1008" w:name="_Toc239473344"/>
      <w:bookmarkStart w:id="1009" w:name="_Toc240079268"/>
      <w:bookmarkStart w:id="1010" w:name="_Toc99261442"/>
      <w:bookmarkStart w:id="1011" w:name="_Toc99862420"/>
      <w:bookmarkStart w:id="1012" w:name="_Toc100755212"/>
      <w:bookmarkStart w:id="1013" w:name="_Toc100906836"/>
      <w:bookmarkStart w:id="1014" w:name="_Toc100978116"/>
      <w:bookmarkStart w:id="1015" w:name="_Toc100978501"/>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r w:rsidRPr="002D21A9">
        <w:rPr>
          <w:rFonts w:ascii="Arial Narrow" w:hAnsi="Arial Narrow"/>
          <w:sz w:val="24"/>
          <w:szCs w:val="24"/>
        </w:rPr>
        <w:t>Preparation of Bids</w:t>
      </w:r>
      <w:bookmarkEnd w:id="1007"/>
      <w:bookmarkEnd w:id="1008"/>
      <w:bookmarkEnd w:id="1009"/>
    </w:p>
    <w:p w:rsidR="00003DF9" w:rsidRPr="002D21A9" w:rsidRDefault="00003DF9" w:rsidP="00003DF9">
      <w:pPr>
        <w:pStyle w:val="Heading3"/>
        <w:rPr>
          <w:rFonts w:ascii="Arial Narrow" w:hAnsi="Arial Narrow"/>
          <w:sz w:val="24"/>
          <w:szCs w:val="24"/>
        </w:rPr>
      </w:pPr>
      <w:bookmarkStart w:id="1016" w:name="_Toc239472727"/>
      <w:bookmarkStart w:id="1017" w:name="_Toc239473345"/>
      <w:bookmarkStart w:id="1018" w:name="_Ref239526700"/>
      <w:bookmarkStart w:id="1019" w:name="_Toc239645921"/>
      <w:bookmarkStart w:id="1020" w:name="_Toc240079269"/>
      <w:bookmarkStart w:id="1021" w:name="_Toc242865985"/>
      <w:r w:rsidRPr="002D21A9">
        <w:rPr>
          <w:rFonts w:ascii="Arial Narrow" w:hAnsi="Arial Narrow"/>
          <w:sz w:val="24"/>
          <w:szCs w:val="24"/>
        </w:rPr>
        <w:t>Language of Bid</w:t>
      </w:r>
      <w:bookmarkEnd w:id="70"/>
      <w:bookmarkEnd w:id="71"/>
      <w:bookmarkEnd w:id="72"/>
      <w:bookmarkEnd w:id="73"/>
      <w:bookmarkEnd w:id="1010"/>
      <w:bookmarkEnd w:id="1011"/>
      <w:bookmarkEnd w:id="1012"/>
      <w:bookmarkEnd w:id="1013"/>
      <w:bookmarkEnd w:id="1014"/>
      <w:bookmarkEnd w:id="1015"/>
      <w:bookmarkEnd w:id="1016"/>
      <w:bookmarkEnd w:id="1017"/>
      <w:bookmarkEnd w:id="1018"/>
      <w:bookmarkEnd w:id="1019"/>
      <w:bookmarkEnd w:id="1020"/>
      <w:bookmarkEnd w:id="1021"/>
    </w:p>
    <w:p w:rsidR="00003DF9" w:rsidRPr="002D21A9" w:rsidRDefault="00003DF9" w:rsidP="00003DF9">
      <w:pPr>
        <w:pStyle w:val="Style1"/>
        <w:numPr>
          <w:ilvl w:val="0"/>
          <w:numId w:val="0"/>
        </w:numPr>
        <w:ind w:left="720"/>
        <w:rPr>
          <w:rFonts w:ascii="Arial Narrow" w:hAnsi="Arial Narrow"/>
          <w:szCs w:val="24"/>
        </w:rPr>
      </w:pPr>
      <w:bookmarkStart w:id="1022" w:name="_Toc99261443"/>
      <w:bookmarkStart w:id="1023" w:name="_Toc99766054"/>
      <w:bookmarkStart w:id="1024" w:name="_Toc99862421"/>
      <w:bookmarkStart w:id="1025" w:name="_Toc99938629"/>
      <w:bookmarkStart w:id="1026" w:name="_Toc99942507"/>
      <w:bookmarkStart w:id="1027" w:name="_Toc100755213"/>
      <w:bookmarkStart w:id="1028" w:name="_Toc100906837"/>
      <w:bookmarkStart w:id="1029" w:name="_Toc100978117"/>
      <w:bookmarkStart w:id="1030" w:name="_Toc100978502"/>
      <w:bookmarkStart w:id="1031" w:name="_Toc239472728"/>
      <w:bookmarkStart w:id="1032" w:name="_Toc239473346"/>
      <w:r w:rsidRPr="002D21A9">
        <w:rPr>
          <w:rFonts w:ascii="Arial Narrow" w:hAnsi="Arial Narrow"/>
          <w:szCs w:val="24"/>
        </w:rPr>
        <w:t>The bid, as well as all correspondence and documents relating to the bid exchanged by the Bidder and the Procuring Entity, shall be written in English.  Supporting documents and printed literature furnished by the Bidder may be in another language provided they are accompanied by an accurate translation in English certified by the appropriate embassy or consulate in the Philippines, in which case the English translation shall govern for purposes of interpretation of the bid.</w:t>
      </w:r>
      <w:bookmarkEnd w:id="1022"/>
      <w:bookmarkEnd w:id="1023"/>
      <w:bookmarkEnd w:id="1024"/>
      <w:bookmarkEnd w:id="1025"/>
      <w:bookmarkEnd w:id="1026"/>
      <w:bookmarkEnd w:id="1027"/>
      <w:bookmarkEnd w:id="1028"/>
      <w:bookmarkEnd w:id="1029"/>
      <w:bookmarkEnd w:id="1030"/>
      <w:bookmarkEnd w:id="1031"/>
      <w:bookmarkEnd w:id="1032"/>
    </w:p>
    <w:p w:rsidR="00003DF9" w:rsidRPr="002D21A9" w:rsidRDefault="00003DF9" w:rsidP="00003DF9">
      <w:pPr>
        <w:pStyle w:val="Heading3"/>
        <w:rPr>
          <w:rFonts w:ascii="Arial Narrow" w:hAnsi="Arial Narrow"/>
          <w:sz w:val="24"/>
          <w:szCs w:val="24"/>
        </w:rPr>
      </w:pPr>
      <w:bookmarkStart w:id="1033" w:name="_Toc239472734"/>
      <w:bookmarkStart w:id="1034" w:name="_Toc239473352"/>
      <w:bookmarkStart w:id="1035" w:name="_Toc239585787"/>
      <w:bookmarkStart w:id="1036" w:name="_Toc239585971"/>
      <w:bookmarkStart w:id="1037" w:name="_Toc239586134"/>
      <w:bookmarkStart w:id="1038" w:name="_Toc239586291"/>
      <w:bookmarkStart w:id="1039" w:name="_Toc239586443"/>
      <w:bookmarkStart w:id="1040" w:name="_Toc239586618"/>
      <w:bookmarkStart w:id="1041" w:name="_Toc239586770"/>
      <w:bookmarkStart w:id="1042" w:name="_Toc239586920"/>
      <w:bookmarkStart w:id="1043" w:name="_Toc239645927"/>
      <w:bookmarkStart w:id="1044" w:name="_Toc240079275"/>
      <w:bookmarkStart w:id="1045" w:name="_Toc239472735"/>
      <w:bookmarkStart w:id="1046" w:name="_Toc239473353"/>
      <w:bookmarkStart w:id="1047" w:name="_Toc239585788"/>
      <w:bookmarkStart w:id="1048" w:name="_Toc239585972"/>
      <w:bookmarkStart w:id="1049" w:name="_Toc239586135"/>
      <w:bookmarkStart w:id="1050" w:name="_Toc239586292"/>
      <w:bookmarkStart w:id="1051" w:name="_Toc239586444"/>
      <w:bookmarkStart w:id="1052" w:name="_Toc239586619"/>
      <w:bookmarkStart w:id="1053" w:name="_Toc239586771"/>
      <w:bookmarkStart w:id="1054" w:name="_Toc239586921"/>
      <w:bookmarkStart w:id="1055" w:name="_Toc239645928"/>
      <w:bookmarkStart w:id="1056" w:name="_Toc240079276"/>
      <w:bookmarkStart w:id="1057" w:name="_Toc239472756"/>
      <w:bookmarkStart w:id="1058" w:name="_Toc239473374"/>
      <w:bookmarkStart w:id="1059" w:name="_Toc239585809"/>
      <w:bookmarkStart w:id="1060" w:name="_Toc239585993"/>
      <w:bookmarkStart w:id="1061" w:name="_Toc239586156"/>
      <w:bookmarkStart w:id="1062" w:name="_Toc239586313"/>
      <w:bookmarkStart w:id="1063" w:name="_Toc239586465"/>
      <w:bookmarkStart w:id="1064" w:name="_Toc239586640"/>
      <w:bookmarkStart w:id="1065" w:name="_Toc239586792"/>
      <w:bookmarkStart w:id="1066" w:name="_Toc239586942"/>
      <w:bookmarkStart w:id="1067" w:name="_Toc239645949"/>
      <w:bookmarkStart w:id="1068" w:name="_Toc240079297"/>
      <w:bookmarkStart w:id="1069" w:name="_Toc239472758"/>
      <w:bookmarkStart w:id="1070" w:name="_Toc239473376"/>
      <w:bookmarkStart w:id="1071" w:name="_Toc239585811"/>
      <w:bookmarkStart w:id="1072" w:name="_Toc239585995"/>
      <w:bookmarkStart w:id="1073" w:name="_Toc239586158"/>
      <w:bookmarkStart w:id="1074" w:name="_Toc239586315"/>
      <w:bookmarkStart w:id="1075" w:name="_Toc239586467"/>
      <w:bookmarkStart w:id="1076" w:name="_Toc239586642"/>
      <w:bookmarkStart w:id="1077" w:name="_Toc239586794"/>
      <w:bookmarkStart w:id="1078" w:name="_Toc239586944"/>
      <w:bookmarkStart w:id="1079" w:name="_Toc239645951"/>
      <w:bookmarkStart w:id="1080" w:name="_Toc240079299"/>
      <w:bookmarkStart w:id="1081" w:name="_Toc99261474"/>
      <w:bookmarkStart w:id="1082" w:name="_Ref99267046"/>
      <w:bookmarkStart w:id="1083" w:name="_Ref99267315"/>
      <w:bookmarkStart w:id="1084" w:name="_Ref99268952"/>
      <w:bookmarkStart w:id="1085" w:name="_Toc99862452"/>
      <w:bookmarkStart w:id="1086" w:name="_Ref99869828"/>
      <w:bookmarkStart w:id="1087" w:name="_Toc100755244"/>
      <w:bookmarkStart w:id="1088" w:name="_Toc100906868"/>
      <w:bookmarkStart w:id="1089" w:name="_Toc100978148"/>
      <w:bookmarkStart w:id="1090" w:name="_Toc100978533"/>
      <w:bookmarkStart w:id="1091" w:name="_Ref103515068"/>
      <w:bookmarkStart w:id="1092" w:name="_Toc239472759"/>
      <w:bookmarkStart w:id="1093" w:name="_Toc239473377"/>
      <w:bookmarkStart w:id="1094" w:name="_Ref239526713"/>
      <w:bookmarkStart w:id="1095" w:name="_Ref239577395"/>
      <w:bookmarkStart w:id="1096" w:name="_Toc239645952"/>
      <w:bookmarkStart w:id="1097" w:name="_Toc240079300"/>
      <w:bookmarkStart w:id="1098" w:name="_Ref240688570"/>
      <w:bookmarkStart w:id="1099" w:name="_Ref240698827"/>
      <w:bookmarkStart w:id="1100" w:name="_Ref242243024"/>
      <w:bookmarkStart w:id="1101" w:name="_Ref242673639"/>
      <w:bookmarkStart w:id="1102" w:name="_Ref242673964"/>
      <w:bookmarkStart w:id="1103" w:name="_Toc242865986"/>
      <w:bookmarkEnd w:id="74"/>
      <w:bookmarkEnd w:id="75"/>
      <w:bookmarkEnd w:id="76"/>
      <w:bookmarkEnd w:id="77"/>
      <w:bookmarkEnd w:id="78"/>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r w:rsidRPr="002D21A9">
        <w:rPr>
          <w:rFonts w:ascii="Arial Narrow" w:hAnsi="Arial Narrow"/>
          <w:sz w:val="24"/>
          <w:szCs w:val="24"/>
        </w:rPr>
        <w:t>Documents Comprising the Bid: Eligibility and Technical Components</w:t>
      </w:r>
      <w:bookmarkEnd w:id="79"/>
      <w:bookmarkEnd w:id="80"/>
      <w:bookmarkEnd w:id="81"/>
      <w:bookmarkEnd w:id="82"/>
      <w:bookmarkEnd w:id="83"/>
      <w:bookmarkEnd w:id="84"/>
      <w:bookmarkEnd w:id="85"/>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rsidR="00003DF9" w:rsidRPr="002D21A9" w:rsidRDefault="00003DF9" w:rsidP="00D96F9D">
      <w:pPr>
        <w:pStyle w:val="Style1"/>
        <w:numPr>
          <w:ilvl w:val="2"/>
          <w:numId w:val="3"/>
        </w:numPr>
        <w:tabs>
          <w:tab w:val="clear" w:pos="2070"/>
          <w:tab w:val="num" w:pos="1440"/>
        </w:tabs>
        <w:ind w:left="1440"/>
        <w:rPr>
          <w:rFonts w:ascii="Arial Narrow" w:hAnsi="Arial Narrow"/>
          <w:szCs w:val="24"/>
        </w:rPr>
      </w:pPr>
      <w:bookmarkStart w:id="1104" w:name="_Ref34549943"/>
      <w:bookmarkStart w:id="1105" w:name="_Toc99261475"/>
      <w:bookmarkStart w:id="1106" w:name="_Toc99766086"/>
      <w:bookmarkStart w:id="1107" w:name="_Toc99862453"/>
      <w:bookmarkStart w:id="1108" w:name="_Toc99938661"/>
      <w:bookmarkStart w:id="1109" w:name="_Toc99942539"/>
      <w:bookmarkStart w:id="1110" w:name="_Toc100755245"/>
      <w:bookmarkStart w:id="1111" w:name="_Toc100906869"/>
      <w:bookmarkStart w:id="1112" w:name="_Toc100978149"/>
      <w:bookmarkStart w:id="1113" w:name="_Toc100978534"/>
      <w:bookmarkStart w:id="1114" w:name="_Ref239391592"/>
      <w:bookmarkStart w:id="1115" w:name="_Toc239472760"/>
      <w:bookmarkStart w:id="1116" w:name="_Toc239473378"/>
      <w:r w:rsidRPr="002D21A9">
        <w:rPr>
          <w:rFonts w:ascii="Arial Narrow" w:hAnsi="Arial Narrow"/>
          <w:szCs w:val="24"/>
        </w:rPr>
        <w:t xml:space="preserve">Unless otherwise indicated in the </w:t>
      </w:r>
      <w:hyperlink w:anchor="bds12_1" w:history="1">
        <w:r w:rsidRPr="002D21A9">
          <w:rPr>
            <w:rStyle w:val="Hyperlink"/>
            <w:rFonts w:ascii="Arial Narrow" w:hAnsi="Arial Narrow"/>
            <w:szCs w:val="24"/>
          </w:rPr>
          <w:t>BDS</w:t>
        </w:r>
      </w:hyperlink>
      <w:r w:rsidRPr="002D21A9">
        <w:rPr>
          <w:rFonts w:ascii="Arial Narrow" w:hAnsi="Arial Narrow"/>
          <w:szCs w:val="24"/>
        </w:rPr>
        <w:t>, the first envelope shall contain the following eligibility and technical documents</w:t>
      </w:r>
      <w:bookmarkEnd w:id="1104"/>
      <w:bookmarkEnd w:id="1105"/>
      <w:bookmarkEnd w:id="1106"/>
      <w:bookmarkEnd w:id="1107"/>
      <w:bookmarkEnd w:id="1108"/>
      <w:bookmarkEnd w:id="1109"/>
      <w:bookmarkEnd w:id="1110"/>
      <w:bookmarkEnd w:id="1111"/>
      <w:bookmarkEnd w:id="1112"/>
      <w:bookmarkEnd w:id="1113"/>
      <w:r w:rsidRPr="002D21A9">
        <w:rPr>
          <w:rFonts w:ascii="Arial Narrow" w:hAnsi="Arial Narrow"/>
          <w:szCs w:val="24"/>
        </w:rPr>
        <w:t>:</w:t>
      </w:r>
      <w:bookmarkEnd w:id="1114"/>
      <w:bookmarkEnd w:id="1115"/>
      <w:bookmarkEnd w:id="1116"/>
    </w:p>
    <w:p w:rsidR="00003DF9" w:rsidRPr="002D21A9" w:rsidRDefault="00003DF9" w:rsidP="00003DF9">
      <w:pPr>
        <w:pStyle w:val="Style1"/>
        <w:numPr>
          <w:ilvl w:val="0"/>
          <w:numId w:val="0"/>
        </w:numPr>
        <w:tabs>
          <w:tab w:val="num" w:pos="360"/>
        </w:tabs>
        <w:ind w:left="2160" w:hanging="720"/>
        <w:rPr>
          <w:rFonts w:ascii="Arial Narrow" w:hAnsi="Arial Narrow"/>
          <w:szCs w:val="24"/>
        </w:rPr>
      </w:pPr>
      <w:bookmarkStart w:id="1117" w:name="_Ref239391603"/>
      <w:bookmarkStart w:id="1118" w:name="_Toc239472761"/>
      <w:bookmarkStart w:id="1119" w:name="_Toc239473379"/>
      <w:bookmarkStart w:id="1120" w:name="_Ref57698185"/>
      <w:bookmarkStart w:id="1121" w:name="_Toc99261476"/>
      <w:bookmarkStart w:id="1122" w:name="_Toc99766087"/>
      <w:bookmarkStart w:id="1123" w:name="_Toc99862454"/>
      <w:bookmarkStart w:id="1124" w:name="_Toc99938662"/>
      <w:bookmarkStart w:id="1125" w:name="_Toc99942540"/>
      <w:bookmarkStart w:id="1126" w:name="_Toc100755246"/>
      <w:bookmarkStart w:id="1127" w:name="_Toc100906870"/>
      <w:bookmarkStart w:id="1128" w:name="_Toc100978150"/>
      <w:bookmarkStart w:id="1129" w:name="_Toc100978535"/>
      <w:r w:rsidRPr="002D21A9">
        <w:rPr>
          <w:rFonts w:ascii="Arial Narrow" w:hAnsi="Arial Narrow"/>
          <w:szCs w:val="24"/>
        </w:rPr>
        <w:t>Eligibility Documents –</w:t>
      </w:r>
      <w:bookmarkEnd w:id="1117"/>
      <w:bookmarkEnd w:id="1118"/>
      <w:bookmarkEnd w:id="1119"/>
    </w:p>
    <w:p w:rsidR="00003DF9" w:rsidRPr="002D21A9" w:rsidRDefault="00003DF9" w:rsidP="009A389B">
      <w:pPr>
        <w:pStyle w:val="Style1"/>
        <w:numPr>
          <w:ilvl w:val="0"/>
          <w:numId w:val="19"/>
        </w:numPr>
        <w:tabs>
          <w:tab w:val="clear" w:pos="2520"/>
          <w:tab w:val="num" w:pos="2280"/>
        </w:tabs>
        <w:ind w:hanging="1080"/>
        <w:rPr>
          <w:rFonts w:ascii="Arial Narrow" w:hAnsi="Arial Narrow"/>
          <w:szCs w:val="24"/>
          <w:u w:val="single"/>
        </w:rPr>
      </w:pPr>
      <w:bookmarkStart w:id="1130" w:name="_Toc239472762"/>
      <w:bookmarkStart w:id="1131" w:name="_Toc239473380"/>
      <w:r w:rsidRPr="002D21A9">
        <w:rPr>
          <w:rFonts w:ascii="Arial Narrow" w:hAnsi="Arial Narrow"/>
          <w:szCs w:val="24"/>
          <w:u w:val="single"/>
        </w:rPr>
        <w:t>Class “A” Documents</w:t>
      </w:r>
      <w:r w:rsidRPr="002D21A9">
        <w:rPr>
          <w:rFonts w:ascii="Arial Narrow" w:hAnsi="Arial Narrow"/>
          <w:szCs w:val="24"/>
        </w:rPr>
        <w:t>:</w:t>
      </w:r>
      <w:bookmarkEnd w:id="1130"/>
      <w:bookmarkEnd w:id="1131"/>
    </w:p>
    <w:p w:rsidR="00003DF9" w:rsidRPr="002D21A9" w:rsidRDefault="00003DF9" w:rsidP="009A389B">
      <w:pPr>
        <w:pStyle w:val="Style1"/>
        <w:numPr>
          <w:ilvl w:val="1"/>
          <w:numId w:val="19"/>
        </w:numPr>
        <w:tabs>
          <w:tab w:val="left" w:pos="2880"/>
        </w:tabs>
        <w:ind w:left="2880" w:hanging="600"/>
        <w:rPr>
          <w:rFonts w:ascii="Arial Narrow" w:hAnsi="Arial Narrow"/>
          <w:szCs w:val="24"/>
        </w:rPr>
      </w:pPr>
      <w:bookmarkStart w:id="1132" w:name="_Toc239472763"/>
      <w:bookmarkStart w:id="1133" w:name="_Toc239473381"/>
      <w:bookmarkStart w:id="1134" w:name="_Ref239485804"/>
      <w:bookmarkStart w:id="1135" w:name="_Ref240699555"/>
      <w:r w:rsidRPr="002D21A9">
        <w:rPr>
          <w:rFonts w:ascii="Arial Narrow" w:hAnsi="Arial Narrow"/>
          <w:szCs w:val="24"/>
        </w:rPr>
        <w:t xml:space="preserve">Registration certificate from the Securities and Exchange Commission (SEC), Department of Trade and Industry (DTI) for sole proprietorship, or Cooperative Development Authority (CDA) for cooperatives, or any proof of such registration as stated in the </w:t>
      </w:r>
      <w:hyperlink w:anchor="bds12_1ai" w:history="1">
        <w:r w:rsidRPr="002D21A9">
          <w:rPr>
            <w:rStyle w:val="Hyperlink"/>
            <w:rFonts w:ascii="Arial Narrow" w:hAnsi="Arial Narrow"/>
            <w:szCs w:val="24"/>
          </w:rPr>
          <w:t>BDS</w:t>
        </w:r>
      </w:hyperlink>
      <w:r w:rsidRPr="002D21A9">
        <w:rPr>
          <w:rFonts w:ascii="Arial Narrow" w:hAnsi="Arial Narrow"/>
          <w:szCs w:val="24"/>
        </w:rPr>
        <w:t>;</w:t>
      </w:r>
      <w:bookmarkEnd w:id="1132"/>
      <w:bookmarkEnd w:id="1133"/>
      <w:bookmarkEnd w:id="1134"/>
      <w:bookmarkEnd w:id="1135"/>
    </w:p>
    <w:p w:rsidR="00003DF9" w:rsidRPr="002D21A9" w:rsidRDefault="00003DF9" w:rsidP="009A389B">
      <w:pPr>
        <w:pStyle w:val="Style1"/>
        <w:numPr>
          <w:ilvl w:val="1"/>
          <w:numId w:val="19"/>
        </w:numPr>
        <w:tabs>
          <w:tab w:val="left" w:pos="2880"/>
        </w:tabs>
        <w:ind w:left="2880" w:hanging="600"/>
        <w:rPr>
          <w:rFonts w:ascii="Arial Narrow" w:hAnsi="Arial Narrow"/>
          <w:szCs w:val="24"/>
        </w:rPr>
      </w:pPr>
      <w:bookmarkStart w:id="1136" w:name="_Toc239472764"/>
      <w:bookmarkStart w:id="1137" w:name="_Toc239473382"/>
      <w:bookmarkStart w:id="1138" w:name="_Ref240699565"/>
      <w:r w:rsidRPr="002D21A9">
        <w:rPr>
          <w:rFonts w:ascii="Arial Narrow" w:hAnsi="Arial Narrow"/>
          <w:szCs w:val="24"/>
        </w:rPr>
        <w:t>Mayor’s permit issued by the city or municipality where the principal place of business of the prospective bidder is located;</w:t>
      </w:r>
      <w:bookmarkEnd w:id="1136"/>
      <w:bookmarkEnd w:id="1137"/>
      <w:bookmarkEnd w:id="1138"/>
    </w:p>
    <w:p w:rsidR="00003DF9" w:rsidRPr="002D21A9" w:rsidRDefault="00003DF9" w:rsidP="009A389B">
      <w:pPr>
        <w:pStyle w:val="Style1"/>
        <w:numPr>
          <w:ilvl w:val="1"/>
          <w:numId w:val="19"/>
        </w:numPr>
        <w:tabs>
          <w:tab w:val="left" w:pos="2880"/>
        </w:tabs>
        <w:ind w:left="2880" w:hanging="600"/>
        <w:rPr>
          <w:rFonts w:ascii="Arial Narrow" w:hAnsi="Arial Narrow"/>
          <w:szCs w:val="24"/>
        </w:rPr>
      </w:pPr>
      <w:bookmarkStart w:id="1139" w:name="_Toc239472765"/>
      <w:bookmarkStart w:id="1140" w:name="_Toc239473383"/>
      <w:bookmarkStart w:id="1141" w:name="_Ref239485981"/>
      <w:bookmarkStart w:id="1142" w:name="_Ref240081122"/>
      <w:bookmarkStart w:id="1143" w:name="_Ref240699652"/>
      <w:r w:rsidRPr="002D21A9">
        <w:rPr>
          <w:rFonts w:ascii="Arial Narrow" w:hAnsi="Arial Narrow"/>
          <w:szCs w:val="24"/>
        </w:rPr>
        <w:t xml:space="preserve">Statement of all its ongoing and completed government and private contracts within the period stated in the </w:t>
      </w:r>
      <w:hyperlink w:anchor="bds12_1aiii" w:history="1">
        <w:r w:rsidRPr="002D21A9">
          <w:rPr>
            <w:rStyle w:val="Hyperlink"/>
            <w:rFonts w:ascii="Arial Narrow" w:hAnsi="Arial Narrow"/>
            <w:szCs w:val="24"/>
          </w:rPr>
          <w:t>BDS</w:t>
        </w:r>
      </w:hyperlink>
      <w:r w:rsidRPr="002D21A9">
        <w:rPr>
          <w:rFonts w:ascii="Arial Narrow" w:hAnsi="Arial Narrow"/>
          <w:szCs w:val="24"/>
        </w:rPr>
        <w:t>, including contracts awarded but not yet started, if any.  The statement shall include, for each contract, the following:</w:t>
      </w:r>
      <w:bookmarkEnd w:id="1139"/>
      <w:bookmarkEnd w:id="1140"/>
      <w:bookmarkEnd w:id="1141"/>
      <w:bookmarkEnd w:id="1142"/>
      <w:bookmarkEnd w:id="1143"/>
    </w:p>
    <w:p w:rsidR="00003DF9" w:rsidRPr="002D21A9" w:rsidRDefault="00003DF9" w:rsidP="00003DF9">
      <w:pPr>
        <w:pStyle w:val="Style1"/>
        <w:numPr>
          <w:ilvl w:val="0"/>
          <w:numId w:val="0"/>
        </w:numPr>
        <w:ind w:firstLine="2880"/>
        <w:rPr>
          <w:rFonts w:ascii="Arial Narrow" w:hAnsi="Arial Narrow"/>
          <w:szCs w:val="24"/>
        </w:rPr>
      </w:pPr>
      <w:bookmarkStart w:id="1144" w:name="_Toc239472766"/>
      <w:bookmarkStart w:id="1145" w:name="_Toc239473384"/>
      <w:r w:rsidRPr="002D21A9">
        <w:rPr>
          <w:rFonts w:ascii="Arial Narrow" w:hAnsi="Arial Narrow"/>
          <w:szCs w:val="24"/>
        </w:rPr>
        <w:t>(iii.1)</w:t>
      </w:r>
      <w:r w:rsidRPr="002D21A9">
        <w:rPr>
          <w:rFonts w:ascii="Arial Narrow" w:hAnsi="Arial Narrow"/>
          <w:szCs w:val="24"/>
        </w:rPr>
        <w:tab/>
        <w:t>name of the contract;</w:t>
      </w:r>
      <w:bookmarkEnd w:id="1144"/>
      <w:bookmarkEnd w:id="1145"/>
    </w:p>
    <w:p w:rsidR="00003DF9" w:rsidRPr="002D21A9" w:rsidRDefault="00003DF9" w:rsidP="00003DF9">
      <w:pPr>
        <w:pStyle w:val="Style1"/>
        <w:numPr>
          <w:ilvl w:val="0"/>
          <w:numId w:val="0"/>
        </w:numPr>
        <w:ind w:firstLine="2880"/>
        <w:rPr>
          <w:rFonts w:ascii="Arial Narrow" w:hAnsi="Arial Narrow"/>
          <w:szCs w:val="24"/>
        </w:rPr>
      </w:pPr>
      <w:r w:rsidRPr="002D21A9">
        <w:rPr>
          <w:rFonts w:ascii="Arial Narrow" w:hAnsi="Arial Narrow"/>
          <w:szCs w:val="24"/>
        </w:rPr>
        <w:t>(iii.2)</w:t>
      </w:r>
      <w:bookmarkStart w:id="1146" w:name="_Toc239472767"/>
      <w:bookmarkStart w:id="1147" w:name="_Toc239473385"/>
      <w:r w:rsidRPr="002D21A9">
        <w:rPr>
          <w:rFonts w:ascii="Arial Narrow" w:hAnsi="Arial Narrow"/>
          <w:szCs w:val="24"/>
        </w:rPr>
        <w:tab/>
        <w:t>date of the contract;</w:t>
      </w:r>
      <w:bookmarkEnd w:id="1146"/>
      <w:bookmarkEnd w:id="1147"/>
    </w:p>
    <w:p w:rsidR="00003DF9" w:rsidRPr="002D21A9" w:rsidRDefault="00003DF9" w:rsidP="00003DF9">
      <w:pPr>
        <w:pStyle w:val="Style1"/>
        <w:numPr>
          <w:ilvl w:val="0"/>
          <w:numId w:val="0"/>
        </w:numPr>
        <w:ind w:firstLine="2880"/>
        <w:rPr>
          <w:rFonts w:ascii="Arial Narrow" w:hAnsi="Arial Narrow"/>
          <w:szCs w:val="24"/>
        </w:rPr>
      </w:pPr>
      <w:r w:rsidRPr="002D21A9">
        <w:rPr>
          <w:rFonts w:ascii="Arial Narrow" w:hAnsi="Arial Narrow"/>
          <w:szCs w:val="24"/>
        </w:rPr>
        <w:lastRenderedPageBreak/>
        <w:t>(iii.3)</w:t>
      </w:r>
      <w:bookmarkStart w:id="1148" w:name="_Toc239472768"/>
      <w:bookmarkStart w:id="1149" w:name="_Toc239473386"/>
      <w:r w:rsidRPr="002D21A9">
        <w:rPr>
          <w:rFonts w:ascii="Arial Narrow" w:hAnsi="Arial Narrow"/>
          <w:szCs w:val="24"/>
        </w:rPr>
        <w:tab/>
        <w:t>kinds of Goods;</w:t>
      </w:r>
      <w:bookmarkEnd w:id="1148"/>
      <w:bookmarkEnd w:id="1149"/>
    </w:p>
    <w:p w:rsidR="00003DF9" w:rsidRPr="002D21A9" w:rsidRDefault="00003DF9" w:rsidP="00003DF9">
      <w:pPr>
        <w:pStyle w:val="Style1"/>
        <w:numPr>
          <w:ilvl w:val="0"/>
          <w:numId w:val="0"/>
        </w:numPr>
        <w:ind w:firstLine="2880"/>
        <w:rPr>
          <w:rFonts w:ascii="Arial Narrow" w:hAnsi="Arial Narrow"/>
          <w:szCs w:val="24"/>
        </w:rPr>
      </w:pPr>
      <w:r w:rsidRPr="002D21A9">
        <w:rPr>
          <w:rFonts w:ascii="Arial Narrow" w:hAnsi="Arial Narrow"/>
          <w:szCs w:val="24"/>
        </w:rPr>
        <w:t>(iii.4)</w:t>
      </w:r>
      <w:r w:rsidRPr="002D21A9">
        <w:rPr>
          <w:rFonts w:ascii="Arial Narrow" w:hAnsi="Arial Narrow"/>
          <w:szCs w:val="24"/>
        </w:rPr>
        <w:tab/>
      </w:r>
      <w:bookmarkStart w:id="1150" w:name="_Toc239472769"/>
      <w:bookmarkStart w:id="1151" w:name="_Toc239473387"/>
      <w:r w:rsidRPr="002D21A9">
        <w:rPr>
          <w:rFonts w:ascii="Arial Narrow" w:hAnsi="Arial Narrow"/>
          <w:szCs w:val="24"/>
        </w:rPr>
        <w:t>amount of contract and value of outstanding contracts;</w:t>
      </w:r>
      <w:bookmarkEnd w:id="1150"/>
      <w:bookmarkEnd w:id="1151"/>
    </w:p>
    <w:p w:rsidR="00003DF9" w:rsidRPr="002D21A9" w:rsidRDefault="00003DF9" w:rsidP="00003DF9">
      <w:pPr>
        <w:pStyle w:val="Style1"/>
        <w:numPr>
          <w:ilvl w:val="0"/>
          <w:numId w:val="0"/>
        </w:numPr>
        <w:ind w:firstLine="2880"/>
        <w:rPr>
          <w:rFonts w:ascii="Arial Narrow" w:hAnsi="Arial Narrow"/>
          <w:szCs w:val="24"/>
        </w:rPr>
      </w:pPr>
      <w:r w:rsidRPr="002D21A9">
        <w:rPr>
          <w:rFonts w:ascii="Arial Narrow" w:hAnsi="Arial Narrow"/>
          <w:szCs w:val="24"/>
        </w:rPr>
        <w:t>(iii.5)</w:t>
      </w:r>
      <w:bookmarkStart w:id="1152" w:name="_Toc239472770"/>
      <w:bookmarkStart w:id="1153" w:name="_Toc239473388"/>
      <w:r w:rsidRPr="002D21A9">
        <w:rPr>
          <w:rFonts w:ascii="Arial Narrow" w:hAnsi="Arial Narrow"/>
          <w:szCs w:val="24"/>
        </w:rPr>
        <w:tab/>
        <w:t>date of delivery; and</w:t>
      </w:r>
      <w:bookmarkEnd w:id="1152"/>
      <w:bookmarkEnd w:id="1153"/>
    </w:p>
    <w:p w:rsidR="00003DF9" w:rsidRPr="002D21A9" w:rsidRDefault="00003DF9" w:rsidP="00003DF9">
      <w:pPr>
        <w:pStyle w:val="Style1"/>
        <w:numPr>
          <w:ilvl w:val="0"/>
          <w:numId w:val="0"/>
        </w:numPr>
        <w:ind w:left="3600" w:hanging="720"/>
        <w:rPr>
          <w:rFonts w:ascii="Arial Narrow" w:hAnsi="Arial Narrow"/>
          <w:szCs w:val="24"/>
        </w:rPr>
      </w:pPr>
      <w:r w:rsidRPr="002D21A9">
        <w:rPr>
          <w:rFonts w:ascii="Arial Narrow" w:hAnsi="Arial Narrow"/>
          <w:szCs w:val="24"/>
        </w:rPr>
        <w:t>(iii.6)</w:t>
      </w:r>
      <w:bookmarkStart w:id="1154" w:name="_Toc239472771"/>
      <w:bookmarkStart w:id="1155" w:name="_Toc239473389"/>
      <w:r w:rsidRPr="002D21A9">
        <w:rPr>
          <w:rFonts w:ascii="Arial Narrow" w:hAnsi="Arial Narrow"/>
          <w:szCs w:val="24"/>
        </w:rPr>
        <w:tab/>
        <w:t>end user’s acceptance or official receipt(s) issued for the contract, if completed.</w:t>
      </w:r>
      <w:bookmarkEnd w:id="1154"/>
      <w:bookmarkEnd w:id="1155"/>
    </w:p>
    <w:p w:rsidR="00003DF9" w:rsidRPr="002D21A9" w:rsidRDefault="00003DF9" w:rsidP="009A389B">
      <w:pPr>
        <w:pStyle w:val="Style1"/>
        <w:numPr>
          <w:ilvl w:val="5"/>
          <w:numId w:val="20"/>
        </w:numPr>
        <w:tabs>
          <w:tab w:val="clear" w:pos="5580"/>
        </w:tabs>
        <w:ind w:left="2880" w:hanging="600"/>
        <w:rPr>
          <w:rFonts w:ascii="Arial Narrow" w:hAnsi="Arial Narrow"/>
          <w:szCs w:val="24"/>
        </w:rPr>
      </w:pPr>
      <w:bookmarkStart w:id="1156" w:name="_Toc239472772"/>
      <w:bookmarkStart w:id="1157" w:name="_Toc239473390"/>
      <w:r w:rsidRPr="002D21A9">
        <w:rPr>
          <w:rFonts w:ascii="Arial Narrow" w:hAnsi="Arial Narrow"/>
          <w:szCs w:val="24"/>
        </w:rPr>
        <w:t>Audited financial statements, stamped “received” by the Bureau of Internal Revenue (BIR) or its duly accredited and authorized institutions, for the preceding calendar year, which should not be earlier than two (2) years from bid submission;</w:t>
      </w:r>
      <w:bookmarkEnd w:id="1156"/>
      <w:bookmarkEnd w:id="1157"/>
    </w:p>
    <w:p w:rsidR="00003DF9" w:rsidRPr="002D21A9" w:rsidRDefault="00003DF9" w:rsidP="009A389B">
      <w:pPr>
        <w:pStyle w:val="Style1"/>
        <w:numPr>
          <w:ilvl w:val="4"/>
          <w:numId w:val="20"/>
        </w:numPr>
        <w:tabs>
          <w:tab w:val="clear" w:pos="360"/>
          <w:tab w:val="num" w:pos="2880"/>
        </w:tabs>
        <w:ind w:left="2880" w:hanging="600"/>
        <w:rPr>
          <w:rFonts w:ascii="Arial Narrow" w:hAnsi="Arial Narrow"/>
          <w:szCs w:val="24"/>
        </w:rPr>
      </w:pPr>
      <w:bookmarkStart w:id="1158" w:name="_Toc239472773"/>
      <w:bookmarkStart w:id="1159" w:name="_Toc239473391"/>
      <w:bookmarkStart w:id="1160" w:name="_Ref240699666"/>
      <w:r w:rsidRPr="002D21A9">
        <w:rPr>
          <w:rFonts w:ascii="Arial Narrow" w:hAnsi="Arial Narrow"/>
          <w:szCs w:val="24"/>
        </w:rPr>
        <w:t xml:space="preserve">NFCC computation or CLC in accordance with </w:t>
      </w:r>
      <w:r w:rsidRPr="002D21A9">
        <w:rPr>
          <w:rFonts w:ascii="Arial Narrow" w:hAnsi="Arial Narrow"/>
          <w:b/>
          <w:szCs w:val="24"/>
        </w:rPr>
        <w:t>ITB</w:t>
      </w:r>
      <w:r w:rsidRPr="002D21A9">
        <w:rPr>
          <w:rFonts w:ascii="Arial Narrow" w:hAnsi="Arial Narrow"/>
          <w:szCs w:val="24"/>
        </w:rPr>
        <w:t xml:space="preserve"> Clause </w:t>
      </w:r>
      <w:fldSimple w:instr=" REF _Ref239397337 \r \h  \* MERGEFORMAT ">
        <w:r w:rsidR="00A93DBF" w:rsidRPr="00A93DBF">
          <w:rPr>
            <w:rFonts w:ascii="Arial Narrow" w:hAnsi="Arial Narrow"/>
            <w:szCs w:val="24"/>
          </w:rPr>
          <w:t>5.5</w:t>
        </w:r>
      </w:fldSimple>
      <w:r w:rsidRPr="002D21A9">
        <w:rPr>
          <w:rFonts w:ascii="Arial Narrow" w:hAnsi="Arial Narrow"/>
          <w:szCs w:val="24"/>
        </w:rPr>
        <w:t>;</w:t>
      </w:r>
      <w:bookmarkEnd w:id="1158"/>
      <w:bookmarkEnd w:id="1159"/>
      <w:r w:rsidRPr="002D21A9">
        <w:rPr>
          <w:rFonts w:ascii="Arial Narrow" w:hAnsi="Arial Narrow"/>
          <w:szCs w:val="24"/>
        </w:rPr>
        <w:t xml:space="preserve"> and</w:t>
      </w:r>
      <w:bookmarkEnd w:id="1160"/>
    </w:p>
    <w:p w:rsidR="00003DF9" w:rsidRPr="002D21A9" w:rsidRDefault="00003DF9" w:rsidP="00003DF9">
      <w:pPr>
        <w:pStyle w:val="Style1"/>
        <w:numPr>
          <w:ilvl w:val="0"/>
          <w:numId w:val="0"/>
        </w:numPr>
        <w:ind w:left="1440" w:firstLine="840"/>
        <w:rPr>
          <w:rFonts w:ascii="Arial Narrow" w:hAnsi="Arial Narrow"/>
          <w:szCs w:val="24"/>
          <w:u w:val="single"/>
        </w:rPr>
      </w:pPr>
      <w:bookmarkStart w:id="1161" w:name="_Toc239472774"/>
      <w:bookmarkStart w:id="1162" w:name="_Toc239473392"/>
      <w:r w:rsidRPr="002D21A9">
        <w:rPr>
          <w:rFonts w:ascii="Arial Narrow" w:hAnsi="Arial Narrow"/>
          <w:szCs w:val="24"/>
          <w:u w:val="single"/>
        </w:rPr>
        <w:t>Class “B” Document</w:t>
      </w:r>
      <w:r w:rsidRPr="002D21A9">
        <w:rPr>
          <w:rFonts w:ascii="Arial Narrow" w:hAnsi="Arial Narrow"/>
          <w:szCs w:val="24"/>
        </w:rPr>
        <w:t>:</w:t>
      </w:r>
      <w:bookmarkEnd w:id="1161"/>
      <w:bookmarkEnd w:id="1162"/>
    </w:p>
    <w:p w:rsidR="00003DF9" w:rsidRPr="002D21A9" w:rsidRDefault="00003DF9" w:rsidP="009A389B">
      <w:pPr>
        <w:pStyle w:val="Style1"/>
        <w:numPr>
          <w:ilvl w:val="4"/>
          <w:numId w:val="20"/>
        </w:numPr>
        <w:tabs>
          <w:tab w:val="clear" w:pos="360"/>
          <w:tab w:val="num" w:pos="2880"/>
        </w:tabs>
        <w:ind w:left="2880" w:hanging="600"/>
        <w:rPr>
          <w:rFonts w:ascii="Arial Narrow" w:hAnsi="Arial Narrow"/>
          <w:szCs w:val="24"/>
        </w:rPr>
      </w:pPr>
      <w:bookmarkStart w:id="1163" w:name="_Toc239472775"/>
      <w:bookmarkStart w:id="1164" w:name="_Toc239473393"/>
      <w:r w:rsidRPr="002D21A9">
        <w:rPr>
          <w:rFonts w:ascii="Arial Narrow" w:hAnsi="Arial Narrow"/>
          <w:szCs w:val="24"/>
        </w:rPr>
        <w:t>If applicable, the JVA in case the joint venture is already in existence, or duly notarized statements from all the potential joint venture partners stating that they will enter into and abide by the provisions of the JVA in the instance that the bid is successful.</w:t>
      </w:r>
      <w:bookmarkEnd w:id="1163"/>
      <w:bookmarkEnd w:id="1164"/>
    </w:p>
    <w:p w:rsidR="00003DF9" w:rsidRPr="002D21A9" w:rsidRDefault="00003DF9" w:rsidP="009A389B">
      <w:pPr>
        <w:pStyle w:val="Style1"/>
        <w:numPr>
          <w:ilvl w:val="0"/>
          <w:numId w:val="19"/>
        </w:numPr>
        <w:tabs>
          <w:tab w:val="clear" w:pos="2520"/>
          <w:tab w:val="num" w:pos="2280"/>
        </w:tabs>
        <w:ind w:hanging="1080"/>
        <w:rPr>
          <w:rFonts w:ascii="Arial Narrow" w:hAnsi="Arial Narrow"/>
          <w:szCs w:val="24"/>
        </w:rPr>
      </w:pPr>
      <w:bookmarkStart w:id="1165" w:name="_Toc239472776"/>
      <w:bookmarkStart w:id="1166" w:name="_Toc239473394"/>
      <w:r w:rsidRPr="002D21A9">
        <w:rPr>
          <w:rFonts w:ascii="Arial Narrow" w:hAnsi="Arial Narrow"/>
          <w:szCs w:val="24"/>
        </w:rPr>
        <w:t>Technical Documents –</w:t>
      </w:r>
      <w:bookmarkStart w:id="1167" w:name="_Toc239472777"/>
      <w:bookmarkStart w:id="1168" w:name="_Toc239473395"/>
      <w:bookmarkEnd w:id="1165"/>
      <w:bookmarkEnd w:id="1166"/>
      <w:bookmarkEnd w:id="1167"/>
      <w:bookmarkEnd w:id="1168"/>
    </w:p>
    <w:p w:rsidR="00003DF9" w:rsidRPr="002D21A9" w:rsidRDefault="00003DF9" w:rsidP="009A389B">
      <w:pPr>
        <w:pStyle w:val="Style1"/>
        <w:numPr>
          <w:ilvl w:val="2"/>
          <w:numId w:val="21"/>
        </w:numPr>
        <w:ind w:left="2880" w:hanging="600"/>
        <w:rPr>
          <w:rFonts w:ascii="Arial Narrow" w:hAnsi="Arial Narrow"/>
          <w:szCs w:val="24"/>
        </w:rPr>
      </w:pPr>
      <w:bookmarkStart w:id="1169" w:name="_Toc239472778"/>
      <w:bookmarkStart w:id="1170" w:name="_Toc239473396"/>
      <w:r w:rsidRPr="002D21A9">
        <w:rPr>
          <w:rFonts w:ascii="Arial Narrow" w:hAnsi="Arial Narrow"/>
          <w:szCs w:val="24"/>
        </w:rPr>
        <w:t xml:space="preserve">Bid security in accordance with </w:t>
      </w:r>
      <w:r w:rsidRPr="002D21A9">
        <w:rPr>
          <w:rFonts w:ascii="Arial Narrow" w:hAnsi="Arial Narrow"/>
          <w:b/>
          <w:szCs w:val="24"/>
        </w:rPr>
        <w:t>ITB</w:t>
      </w:r>
      <w:r w:rsidRPr="002D21A9">
        <w:rPr>
          <w:rFonts w:ascii="Arial Narrow" w:hAnsi="Arial Narrow"/>
          <w:szCs w:val="24"/>
        </w:rPr>
        <w:t xml:space="preserve"> Clause </w:t>
      </w:r>
      <w:fldSimple w:instr=" REF _Ref99935301 \r \h  \* MERGEFORMAT ">
        <w:r w:rsidR="00A93DBF" w:rsidRPr="00A93DBF">
          <w:rPr>
            <w:rFonts w:ascii="Arial Narrow" w:hAnsi="Arial Narrow"/>
            <w:szCs w:val="24"/>
          </w:rPr>
          <w:t>18</w:t>
        </w:r>
      </w:fldSimple>
      <w:r w:rsidRPr="002D21A9">
        <w:rPr>
          <w:rFonts w:ascii="Arial Narrow" w:hAnsi="Arial Narrow"/>
          <w:szCs w:val="24"/>
        </w:rPr>
        <w:t>. If the Bidder opts to submit the bid security in the form of:</w:t>
      </w:r>
      <w:bookmarkEnd w:id="1120"/>
      <w:bookmarkEnd w:id="1121"/>
      <w:bookmarkEnd w:id="1122"/>
      <w:bookmarkEnd w:id="1123"/>
      <w:bookmarkEnd w:id="1124"/>
      <w:bookmarkEnd w:id="1125"/>
      <w:bookmarkEnd w:id="1126"/>
      <w:bookmarkEnd w:id="1127"/>
      <w:bookmarkEnd w:id="1128"/>
      <w:bookmarkEnd w:id="1129"/>
      <w:bookmarkEnd w:id="1169"/>
      <w:bookmarkEnd w:id="1170"/>
    </w:p>
    <w:p w:rsidR="00003DF9" w:rsidRPr="002D21A9" w:rsidRDefault="00003DF9" w:rsidP="009A389B">
      <w:pPr>
        <w:pStyle w:val="Style1"/>
        <w:numPr>
          <w:ilvl w:val="0"/>
          <w:numId w:val="22"/>
        </w:numPr>
        <w:tabs>
          <w:tab w:val="num" w:pos="3600"/>
        </w:tabs>
        <w:ind w:left="3600" w:hanging="720"/>
        <w:rPr>
          <w:rFonts w:ascii="Arial Narrow" w:hAnsi="Arial Narrow"/>
          <w:szCs w:val="24"/>
        </w:rPr>
      </w:pPr>
      <w:bookmarkStart w:id="1171" w:name="_Toc239472780"/>
      <w:bookmarkStart w:id="1172" w:name="_Toc239473398"/>
      <w:r w:rsidRPr="002D21A9">
        <w:rPr>
          <w:rFonts w:ascii="Arial Narrow" w:hAnsi="Arial Narrow"/>
          <w:szCs w:val="24"/>
        </w:rPr>
        <w:t>a bank draft/guarantee or an irrevocable letter of credit issued by a foreign bank, it shall be accompanied by a confirmation from a Universal or Commercial Bank; or</w:t>
      </w:r>
      <w:bookmarkEnd w:id="1171"/>
      <w:bookmarkEnd w:id="1172"/>
    </w:p>
    <w:p w:rsidR="00003DF9" w:rsidRPr="002D21A9" w:rsidRDefault="00003DF9" w:rsidP="00003DF9">
      <w:pPr>
        <w:pStyle w:val="Style1"/>
        <w:numPr>
          <w:ilvl w:val="0"/>
          <w:numId w:val="0"/>
        </w:numPr>
        <w:ind w:left="3600" w:hanging="720"/>
        <w:rPr>
          <w:rFonts w:ascii="Arial Narrow" w:hAnsi="Arial Narrow"/>
          <w:szCs w:val="24"/>
        </w:rPr>
      </w:pPr>
      <w:r w:rsidRPr="002D21A9">
        <w:rPr>
          <w:rFonts w:ascii="Arial Narrow" w:hAnsi="Arial Narrow"/>
          <w:szCs w:val="24"/>
        </w:rPr>
        <w:t>(i.2)</w:t>
      </w:r>
      <w:r w:rsidRPr="002D21A9">
        <w:rPr>
          <w:rFonts w:ascii="Arial Narrow" w:hAnsi="Arial Narrow"/>
          <w:szCs w:val="24"/>
        </w:rPr>
        <w:tab/>
      </w:r>
      <w:bookmarkStart w:id="1173" w:name="_Toc239472781"/>
      <w:bookmarkStart w:id="1174" w:name="_Toc239473399"/>
      <w:r w:rsidRPr="002D21A9">
        <w:rPr>
          <w:rFonts w:ascii="Arial Narrow" w:hAnsi="Arial Narrow"/>
          <w:szCs w:val="24"/>
        </w:rPr>
        <w:t>a surety bond, it shall be accompanied by a certification by the Insurance Commission that the surety or insurance company is authorized to issue such instruments;</w:t>
      </w:r>
      <w:bookmarkEnd w:id="1173"/>
      <w:bookmarkEnd w:id="1174"/>
    </w:p>
    <w:p w:rsidR="00003DF9" w:rsidRPr="002D21A9" w:rsidRDefault="00003DF9" w:rsidP="009A389B">
      <w:pPr>
        <w:pStyle w:val="Style1"/>
        <w:numPr>
          <w:ilvl w:val="1"/>
          <w:numId w:val="22"/>
        </w:numPr>
        <w:tabs>
          <w:tab w:val="clear" w:pos="1260"/>
          <w:tab w:val="num" w:pos="2880"/>
        </w:tabs>
        <w:ind w:left="2880" w:hanging="360"/>
        <w:rPr>
          <w:rFonts w:ascii="Arial Narrow" w:hAnsi="Arial Narrow"/>
          <w:szCs w:val="24"/>
        </w:rPr>
      </w:pPr>
      <w:bookmarkStart w:id="1175" w:name="_Toc239472782"/>
      <w:bookmarkStart w:id="1176" w:name="_Toc239473400"/>
      <w:bookmarkStart w:id="1177" w:name="_Toc99261481"/>
      <w:bookmarkStart w:id="1178" w:name="_Toc99766092"/>
      <w:bookmarkStart w:id="1179" w:name="_Toc99862459"/>
      <w:bookmarkStart w:id="1180" w:name="_Toc99938667"/>
      <w:bookmarkStart w:id="1181" w:name="_Toc99942545"/>
      <w:bookmarkStart w:id="1182" w:name="_Toc100755251"/>
      <w:bookmarkStart w:id="1183" w:name="_Toc100906875"/>
      <w:bookmarkStart w:id="1184" w:name="_Toc100978155"/>
      <w:bookmarkStart w:id="1185" w:name="_Toc100978540"/>
      <w:bookmarkStart w:id="1186" w:name="_Toc239472787"/>
      <w:bookmarkStart w:id="1187" w:name="_Toc239473405"/>
      <w:bookmarkEnd w:id="1175"/>
      <w:bookmarkEnd w:id="1176"/>
      <w:r w:rsidRPr="002D21A9">
        <w:rPr>
          <w:rFonts w:ascii="Arial Narrow" w:hAnsi="Arial Narrow"/>
          <w:szCs w:val="24"/>
        </w:rPr>
        <w:t>Conformity with technical specifications, as enumerated and specified in Sections VI and VII of the Bidding Documents;</w:t>
      </w:r>
      <w:bookmarkEnd w:id="1177"/>
      <w:bookmarkEnd w:id="1178"/>
      <w:bookmarkEnd w:id="1179"/>
      <w:bookmarkEnd w:id="1180"/>
      <w:bookmarkEnd w:id="1181"/>
      <w:bookmarkEnd w:id="1182"/>
      <w:bookmarkEnd w:id="1183"/>
      <w:bookmarkEnd w:id="1184"/>
      <w:bookmarkEnd w:id="1185"/>
      <w:bookmarkEnd w:id="1186"/>
      <w:bookmarkEnd w:id="1187"/>
      <w:r w:rsidRPr="002D21A9">
        <w:rPr>
          <w:rFonts w:ascii="Arial Narrow" w:hAnsi="Arial Narrow"/>
          <w:szCs w:val="24"/>
        </w:rPr>
        <w:t xml:space="preserve"> and</w:t>
      </w:r>
    </w:p>
    <w:p w:rsidR="00003DF9" w:rsidRPr="00530C36" w:rsidRDefault="00003DF9" w:rsidP="009A389B">
      <w:pPr>
        <w:pStyle w:val="Style1"/>
        <w:numPr>
          <w:ilvl w:val="1"/>
          <w:numId w:val="22"/>
        </w:numPr>
        <w:tabs>
          <w:tab w:val="clear" w:pos="1260"/>
          <w:tab w:val="num" w:pos="2880"/>
        </w:tabs>
        <w:ind w:left="2880" w:hanging="360"/>
        <w:rPr>
          <w:rFonts w:ascii="Arial Narrow" w:hAnsi="Arial Narrow"/>
          <w:szCs w:val="24"/>
        </w:rPr>
      </w:pPr>
      <w:bookmarkStart w:id="1188" w:name="_Toc239472788"/>
      <w:bookmarkStart w:id="1189" w:name="_Toc239473406"/>
      <w:bookmarkStart w:id="1190" w:name="_Toc239472789"/>
      <w:bookmarkStart w:id="1191" w:name="_Toc239473407"/>
      <w:bookmarkStart w:id="1192" w:name="_Ref240871862"/>
      <w:bookmarkEnd w:id="1188"/>
      <w:bookmarkEnd w:id="1189"/>
      <w:r w:rsidRPr="00530C36">
        <w:rPr>
          <w:rFonts w:ascii="Arial Narrow" w:hAnsi="Arial Narrow"/>
          <w:szCs w:val="24"/>
        </w:rPr>
        <w:t>Sworn statement in accordance with Section 25.2(a)(iv) of the IRR of RA 9184 and using the form</w:t>
      </w:r>
      <w:r w:rsidR="00B926F6" w:rsidRPr="00530C36">
        <w:rPr>
          <w:rFonts w:ascii="Arial Narrow" w:hAnsi="Arial Narrow"/>
          <w:szCs w:val="24"/>
        </w:rPr>
        <w:t xml:space="preserve"> prescribed in Section VIII. Bidding Forms.</w:t>
      </w:r>
      <w:bookmarkEnd w:id="1190"/>
      <w:bookmarkEnd w:id="1191"/>
      <w:bookmarkEnd w:id="1192"/>
    </w:p>
    <w:p w:rsidR="00003DF9" w:rsidRPr="002D21A9" w:rsidRDefault="00003DF9" w:rsidP="00003DF9">
      <w:pPr>
        <w:pStyle w:val="Heading3"/>
        <w:rPr>
          <w:rFonts w:ascii="Arial Narrow" w:hAnsi="Arial Narrow"/>
          <w:sz w:val="24"/>
          <w:szCs w:val="24"/>
        </w:rPr>
      </w:pPr>
      <w:bookmarkStart w:id="1193" w:name="_Toc239472792"/>
      <w:bookmarkStart w:id="1194" w:name="_Toc239473410"/>
      <w:bookmarkStart w:id="1195" w:name="_Toc99261486"/>
      <w:bookmarkStart w:id="1196" w:name="_Ref99267328"/>
      <w:bookmarkStart w:id="1197" w:name="_Toc99862464"/>
      <w:bookmarkStart w:id="1198" w:name="_Toc100755256"/>
      <w:bookmarkStart w:id="1199" w:name="_Toc100906880"/>
      <w:bookmarkStart w:id="1200" w:name="_Toc100978160"/>
      <w:bookmarkStart w:id="1201" w:name="_Toc100978545"/>
      <w:bookmarkStart w:id="1202" w:name="_Toc239472793"/>
      <w:bookmarkStart w:id="1203" w:name="_Toc239473411"/>
      <w:bookmarkStart w:id="1204" w:name="_Ref239526724"/>
      <w:bookmarkStart w:id="1205" w:name="_Toc239645953"/>
      <w:bookmarkStart w:id="1206" w:name="_Toc240079301"/>
      <w:bookmarkStart w:id="1207" w:name="_Ref240698835"/>
      <w:bookmarkStart w:id="1208" w:name="_Ref242175280"/>
      <w:bookmarkStart w:id="1209" w:name="_Ref242243032"/>
      <w:bookmarkStart w:id="1210" w:name="_Ref242673973"/>
      <w:bookmarkStart w:id="1211" w:name="_Toc242865987"/>
      <w:bookmarkEnd w:id="1193"/>
      <w:bookmarkEnd w:id="1194"/>
      <w:r w:rsidRPr="002D21A9">
        <w:rPr>
          <w:rFonts w:ascii="Arial Narrow" w:hAnsi="Arial Narrow"/>
          <w:sz w:val="24"/>
          <w:szCs w:val="24"/>
        </w:rPr>
        <w:t xml:space="preserve">Documents Comprising the Bid: </w:t>
      </w:r>
      <w:bookmarkStart w:id="1212" w:name="_Hlt71707697"/>
      <w:r w:rsidRPr="002D21A9">
        <w:rPr>
          <w:rFonts w:ascii="Arial Narrow" w:hAnsi="Arial Narrow"/>
          <w:sz w:val="24"/>
          <w:szCs w:val="24"/>
        </w:rPr>
        <w:t>Financial</w:t>
      </w:r>
      <w:bookmarkEnd w:id="86"/>
      <w:bookmarkEnd w:id="87"/>
      <w:bookmarkEnd w:id="88"/>
      <w:bookmarkEnd w:id="89"/>
      <w:bookmarkEnd w:id="90"/>
      <w:bookmarkEnd w:id="91"/>
      <w:bookmarkEnd w:id="1195"/>
      <w:bookmarkEnd w:id="1196"/>
      <w:bookmarkEnd w:id="1197"/>
      <w:bookmarkEnd w:id="1198"/>
      <w:bookmarkEnd w:id="1199"/>
      <w:bookmarkEnd w:id="1200"/>
      <w:bookmarkEnd w:id="1201"/>
      <w:bookmarkEnd w:id="1212"/>
      <w:r w:rsidRPr="002D21A9">
        <w:rPr>
          <w:rFonts w:ascii="Arial Narrow" w:hAnsi="Arial Narrow"/>
          <w:sz w:val="24"/>
          <w:szCs w:val="24"/>
        </w:rPr>
        <w:t>Component</w:t>
      </w:r>
      <w:bookmarkEnd w:id="1202"/>
      <w:bookmarkEnd w:id="1203"/>
      <w:bookmarkEnd w:id="1204"/>
      <w:bookmarkEnd w:id="1205"/>
      <w:bookmarkEnd w:id="1206"/>
      <w:bookmarkEnd w:id="1207"/>
      <w:bookmarkEnd w:id="1208"/>
      <w:bookmarkEnd w:id="1209"/>
      <w:bookmarkEnd w:id="1210"/>
      <w:bookmarkEnd w:id="1211"/>
    </w:p>
    <w:p w:rsidR="00003DF9" w:rsidRPr="002D21A9" w:rsidRDefault="00003DF9" w:rsidP="00003DF9">
      <w:pPr>
        <w:pStyle w:val="Style1"/>
        <w:rPr>
          <w:rFonts w:ascii="Arial Narrow" w:hAnsi="Arial Narrow"/>
          <w:szCs w:val="24"/>
        </w:rPr>
      </w:pPr>
      <w:bookmarkStart w:id="1213" w:name="_Ref33260154"/>
      <w:bookmarkStart w:id="1214" w:name="_Toc99261487"/>
      <w:bookmarkStart w:id="1215" w:name="_Toc99766098"/>
      <w:bookmarkStart w:id="1216" w:name="_Toc99862465"/>
      <w:bookmarkStart w:id="1217" w:name="_Toc99938673"/>
      <w:bookmarkStart w:id="1218" w:name="_Toc99942551"/>
      <w:bookmarkStart w:id="1219" w:name="_Toc100755257"/>
      <w:bookmarkStart w:id="1220" w:name="_Toc100906881"/>
      <w:bookmarkStart w:id="1221" w:name="_Toc100978161"/>
      <w:bookmarkStart w:id="1222" w:name="_Toc100978546"/>
      <w:bookmarkStart w:id="1223" w:name="_Toc239472794"/>
      <w:bookmarkStart w:id="1224" w:name="_Toc239473412"/>
      <w:r w:rsidRPr="002D21A9">
        <w:rPr>
          <w:rFonts w:ascii="Arial Narrow" w:hAnsi="Arial Narrow"/>
          <w:szCs w:val="24"/>
        </w:rPr>
        <w:t xml:space="preserve">Unless </w:t>
      </w:r>
      <w:bookmarkStart w:id="1225" w:name="OLE_LINK13"/>
      <w:bookmarkStart w:id="1226" w:name="OLE_LINK14"/>
      <w:r w:rsidRPr="002D21A9">
        <w:rPr>
          <w:rFonts w:ascii="Arial Narrow" w:hAnsi="Arial Narrow"/>
          <w:szCs w:val="24"/>
        </w:rPr>
        <w:t xml:space="preserve">otherwise stated </w:t>
      </w:r>
      <w:bookmarkEnd w:id="1225"/>
      <w:bookmarkEnd w:id="1226"/>
      <w:r w:rsidRPr="002D21A9">
        <w:rPr>
          <w:rFonts w:ascii="Arial Narrow" w:hAnsi="Arial Narrow"/>
          <w:szCs w:val="24"/>
        </w:rPr>
        <w:t xml:space="preserve">in the </w:t>
      </w:r>
      <w:bookmarkStart w:id="1227" w:name="OLE_LINK40"/>
      <w:bookmarkStart w:id="1228" w:name="OLE_LINK41"/>
      <w:r w:rsidR="00974D0C" w:rsidRPr="002D21A9">
        <w:rPr>
          <w:rStyle w:val="Hyperlink"/>
          <w:rFonts w:ascii="Arial Narrow" w:hAnsi="Arial Narrow"/>
          <w:szCs w:val="24"/>
        </w:rPr>
        <w:fldChar w:fldCharType="begin"/>
      </w:r>
      <w:r w:rsidRPr="002D21A9">
        <w:rPr>
          <w:rStyle w:val="Hyperlink"/>
          <w:rFonts w:ascii="Arial Narrow" w:hAnsi="Arial Narrow"/>
          <w:szCs w:val="24"/>
        </w:rPr>
        <w:instrText xml:space="preserve"> HYPERLINK  \l "bds13_1" </w:instrText>
      </w:r>
      <w:r w:rsidR="00974D0C" w:rsidRPr="002D21A9">
        <w:rPr>
          <w:rStyle w:val="Hyperlink"/>
          <w:rFonts w:ascii="Arial Narrow" w:hAnsi="Arial Narrow"/>
          <w:szCs w:val="24"/>
        </w:rPr>
        <w:fldChar w:fldCharType="separate"/>
      </w:r>
      <w:r w:rsidRPr="002D21A9">
        <w:rPr>
          <w:rStyle w:val="Hyperlink"/>
          <w:rFonts w:ascii="Arial Narrow" w:hAnsi="Arial Narrow"/>
          <w:szCs w:val="24"/>
        </w:rPr>
        <w:t>BDS</w:t>
      </w:r>
      <w:r w:rsidR="00974D0C" w:rsidRPr="002D21A9">
        <w:rPr>
          <w:rStyle w:val="Hyperlink"/>
          <w:rFonts w:ascii="Arial Narrow" w:hAnsi="Arial Narrow"/>
          <w:szCs w:val="24"/>
        </w:rPr>
        <w:fldChar w:fldCharType="end"/>
      </w:r>
      <w:bookmarkEnd w:id="1227"/>
      <w:bookmarkEnd w:id="1228"/>
      <w:r w:rsidRPr="002D21A9">
        <w:rPr>
          <w:rFonts w:ascii="Arial Narrow" w:hAnsi="Arial Narrow"/>
          <w:szCs w:val="24"/>
        </w:rPr>
        <w:t>, the financial component of the bid shall contain the following:</w:t>
      </w:r>
      <w:bookmarkEnd w:id="1213"/>
      <w:bookmarkEnd w:id="1214"/>
      <w:bookmarkEnd w:id="1215"/>
      <w:bookmarkEnd w:id="1216"/>
      <w:bookmarkEnd w:id="1217"/>
      <w:bookmarkEnd w:id="1218"/>
      <w:bookmarkEnd w:id="1219"/>
      <w:bookmarkEnd w:id="1220"/>
      <w:bookmarkEnd w:id="1221"/>
      <w:bookmarkEnd w:id="1222"/>
      <w:bookmarkEnd w:id="1223"/>
      <w:bookmarkEnd w:id="1224"/>
    </w:p>
    <w:p w:rsidR="00003DF9" w:rsidRPr="002D21A9" w:rsidRDefault="00003DF9" w:rsidP="009A389B">
      <w:pPr>
        <w:pStyle w:val="Style1"/>
        <w:numPr>
          <w:ilvl w:val="0"/>
          <w:numId w:val="23"/>
        </w:numPr>
        <w:tabs>
          <w:tab w:val="clear" w:pos="360"/>
          <w:tab w:val="num" w:pos="2160"/>
        </w:tabs>
        <w:ind w:left="2160" w:hanging="720"/>
        <w:rPr>
          <w:rFonts w:ascii="Arial Narrow" w:hAnsi="Arial Narrow"/>
          <w:szCs w:val="24"/>
        </w:rPr>
      </w:pPr>
      <w:bookmarkStart w:id="1229" w:name="_Toc239472795"/>
      <w:bookmarkStart w:id="1230" w:name="_Toc239473413"/>
      <w:bookmarkStart w:id="1231" w:name="_Toc99261488"/>
      <w:bookmarkStart w:id="1232" w:name="_Toc99766099"/>
      <w:bookmarkStart w:id="1233" w:name="_Toc99862466"/>
      <w:bookmarkStart w:id="1234" w:name="_Toc99938674"/>
      <w:bookmarkStart w:id="1235" w:name="_Toc99942552"/>
      <w:bookmarkStart w:id="1236" w:name="_Toc100755258"/>
      <w:bookmarkStart w:id="1237" w:name="_Toc100906882"/>
      <w:bookmarkStart w:id="1238" w:name="_Toc100978162"/>
      <w:bookmarkStart w:id="1239" w:name="_Toc100978547"/>
      <w:r w:rsidRPr="002D21A9">
        <w:rPr>
          <w:rFonts w:ascii="Arial Narrow" w:hAnsi="Arial Narrow"/>
          <w:szCs w:val="24"/>
        </w:rPr>
        <w:t xml:space="preserve">Financial Bid Form, which includes bid prices and the bill of quantities and the applicable Price Schedules, in accordance with </w:t>
      </w:r>
      <w:r w:rsidRPr="002D21A9">
        <w:rPr>
          <w:rFonts w:ascii="Arial Narrow" w:hAnsi="Arial Narrow"/>
          <w:b/>
          <w:szCs w:val="24"/>
        </w:rPr>
        <w:t>ITB</w:t>
      </w:r>
      <w:r w:rsidRPr="002D21A9">
        <w:rPr>
          <w:rFonts w:ascii="Arial Narrow" w:hAnsi="Arial Narrow"/>
          <w:szCs w:val="24"/>
        </w:rPr>
        <w:t xml:space="preserve"> Clauses </w:t>
      </w:r>
      <w:fldSimple w:instr=" REF _Ref36539226 \r \h  \* MERGEFORMAT ">
        <w:r w:rsidR="00A93DBF" w:rsidRPr="00A93DBF">
          <w:rPr>
            <w:rFonts w:ascii="Arial Narrow" w:hAnsi="Arial Narrow"/>
            <w:szCs w:val="24"/>
          </w:rPr>
          <w:t>15.1</w:t>
        </w:r>
      </w:fldSimple>
      <w:r w:rsidRPr="002D21A9">
        <w:rPr>
          <w:rFonts w:ascii="Arial Narrow" w:hAnsi="Arial Narrow"/>
          <w:szCs w:val="24"/>
        </w:rPr>
        <w:t xml:space="preserve"> and </w:t>
      </w:r>
      <w:fldSimple w:instr=" REF _Ref33261715 \r \h  \* MERGEFORMAT ">
        <w:r w:rsidR="00A93DBF" w:rsidRPr="00A93DBF">
          <w:rPr>
            <w:rFonts w:ascii="Arial Narrow" w:hAnsi="Arial Narrow"/>
            <w:szCs w:val="24"/>
          </w:rPr>
          <w:t>15.4</w:t>
        </w:r>
      </w:fldSimple>
      <w:r w:rsidRPr="002D21A9">
        <w:rPr>
          <w:rFonts w:ascii="Arial Narrow" w:hAnsi="Arial Narrow"/>
          <w:szCs w:val="24"/>
        </w:rPr>
        <w:t>;</w:t>
      </w:r>
      <w:bookmarkEnd w:id="1229"/>
      <w:bookmarkEnd w:id="1230"/>
      <w:bookmarkEnd w:id="1231"/>
      <w:bookmarkEnd w:id="1232"/>
      <w:bookmarkEnd w:id="1233"/>
      <w:bookmarkEnd w:id="1234"/>
      <w:bookmarkEnd w:id="1235"/>
      <w:bookmarkEnd w:id="1236"/>
      <w:bookmarkEnd w:id="1237"/>
      <w:bookmarkEnd w:id="1238"/>
      <w:bookmarkEnd w:id="1239"/>
    </w:p>
    <w:p w:rsidR="00003DF9" w:rsidRPr="002D21A9" w:rsidRDefault="00003DF9" w:rsidP="009A389B">
      <w:pPr>
        <w:pStyle w:val="Style1"/>
        <w:numPr>
          <w:ilvl w:val="0"/>
          <w:numId w:val="23"/>
        </w:numPr>
        <w:tabs>
          <w:tab w:val="clear" w:pos="360"/>
          <w:tab w:val="num" w:pos="2160"/>
        </w:tabs>
        <w:ind w:left="2160" w:hanging="720"/>
        <w:rPr>
          <w:rFonts w:ascii="Arial Narrow" w:hAnsi="Arial Narrow"/>
          <w:szCs w:val="24"/>
        </w:rPr>
      </w:pPr>
      <w:bookmarkStart w:id="1240" w:name="_Toc239472796"/>
      <w:bookmarkStart w:id="1241" w:name="_Toc239473414"/>
      <w:bookmarkStart w:id="1242" w:name="_Ref33260157"/>
      <w:bookmarkStart w:id="1243" w:name="_Toc99261489"/>
      <w:bookmarkStart w:id="1244" w:name="_Toc99766100"/>
      <w:bookmarkStart w:id="1245" w:name="_Toc99862467"/>
      <w:bookmarkStart w:id="1246" w:name="_Toc99938675"/>
      <w:bookmarkStart w:id="1247" w:name="_Toc99942553"/>
      <w:bookmarkStart w:id="1248" w:name="_Toc100755259"/>
      <w:bookmarkStart w:id="1249" w:name="_Toc100906883"/>
      <w:bookmarkStart w:id="1250" w:name="_Toc100978163"/>
      <w:bookmarkStart w:id="1251" w:name="_Toc100978548"/>
      <w:r w:rsidRPr="002D21A9">
        <w:rPr>
          <w:rFonts w:ascii="Arial Narrow" w:hAnsi="Arial Narrow"/>
          <w:szCs w:val="24"/>
        </w:rPr>
        <w:t xml:space="preserve">If the Bidder claims preference as a Domestic Bidder or Domestic Entity, a certification from the DTI, SEC, or CDA issued in accordance with </w:t>
      </w:r>
      <w:r w:rsidRPr="002D21A9">
        <w:rPr>
          <w:rFonts w:ascii="Arial Narrow" w:hAnsi="Arial Narrow"/>
          <w:b/>
          <w:szCs w:val="24"/>
        </w:rPr>
        <w:t>ITB</w:t>
      </w:r>
      <w:r w:rsidRPr="002D21A9">
        <w:rPr>
          <w:rFonts w:ascii="Arial Narrow" w:hAnsi="Arial Narrow"/>
          <w:szCs w:val="24"/>
        </w:rPr>
        <w:t xml:space="preserve"> Clause </w:t>
      </w:r>
      <w:fldSimple w:instr=" REF _Ref239388438 \r \h  \* MERGEFORMAT ">
        <w:r w:rsidR="00A93DBF" w:rsidRPr="00A93DBF">
          <w:rPr>
            <w:rFonts w:ascii="Arial Narrow" w:hAnsi="Arial Narrow"/>
            <w:szCs w:val="24"/>
          </w:rPr>
          <w:t>27</w:t>
        </w:r>
      </w:fldSimple>
      <w:r w:rsidRPr="002D21A9">
        <w:rPr>
          <w:rFonts w:ascii="Arial Narrow" w:hAnsi="Arial Narrow"/>
          <w:szCs w:val="24"/>
        </w:rPr>
        <w:t>; and</w:t>
      </w:r>
      <w:bookmarkEnd w:id="1240"/>
      <w:bookmarkEnd w:id="1241"/>
    </w:p>
    <w:p w:rsidR="00003DF9" w:rsidRPr="002D21A9" w:rsidRDefault="00003DF9" w:rsidP="009A389B">
      <w:pPr>
        <w:pStyle w:val="Style1"/>
        <w:numPr>
          <w:ilvl w:val="0"/>
          <w:numId w:val="23"/>
        </w:numPr>
        <w:tabs>
          <w:tab w:val="clear" w:pos="360"/>
          <w:tab w:val="num" w:pos="2160"/>
        </w:tabs>
        <w:ind w:left="2160" w:hanging="720"/>
        <w:rPr>
          <w:rFonts w:ascii="Arial Narrow" w:hAnsi="Arial Narrow"/>
          <w:szCs w:val="24"/>
        </w:rPr>
      </w:pPr>
      <w:bookmarkStart w:id="1252" w:name="_Toc239472798"/>
      <w:bookmarkStart w:id="1253" w:name="_Toc239473416"/>
      <w:bookmarkStart w:id="1254" w:name="_Toc239472799"/>
      <w:bookmarkStart w:id="1255" w:name="_Toc239473417"/>
      <w:bookmarkStart w:id="1256" w:name="_Toc239472800"/>
      <w:bookmarkStart w:id="1257" w:name="_Toc239473418"/>
      <w:bookmarkStart w:id="1258" w:name="_Toc239472801"/>
      <w:bookmarkStart w:id="1259" w:name="_Toc239473419"/>
      <w:bookmarkStart w:id="1260" w:name="_Toc239472802"/>
      <w:bookmarkStart w:id="1261" w:name="_Toc239473420"/>
      <w:bookmarkStart w:id="1262" w:name="_Toc239472803"/>
      <w:bookmarkStart w:id="1263" w:name="_Toc239473421"/>
      <w:bookmarkEnd w:id="1252"/>
      <w:bookmarkEnd w:id="1253"/>
      <w:bookmarkEnd w:id="1254"/>
      <w:bookmarkEnd w:id="1255"/>
      <w:bookmarkEnd w:id="1256"/>
      <w:bookmarkEnd w:id="1257"/>
      <w:bookmarkEnd w:id="1258"/>
      <w:bookmarkEnd w:id="1259"/>
      <w:bookmarkEnd w:id="1260"/>
      <w:bookmarkEnd w:id="1261"/>
      <w:r w:rsidRPr="002D21A9">
        <w:rPr>
          <w:rFonts w:ascii="Arial Narrow" w:hAnsi="Arial Narrow"/>
          <w:szCs w:val="24"/>
        </w:rPr>
        <w:lastRenderedPageBreak/>
        <w:t xml:space="preserve">Any other document required in the </w:t>
      </w:r>
      <w:hyperlink w:anchor="bds13_1" w:history="1">
        <w:r w:rsidRPr="002D21A9">
          <w:rPr>
            <w:rStyle w:val="Hyperlink"/>
            <w:rFonts w:ascii="Arial Narrow" w:hAnsi="Arial Narrow"/>
            <w:szCs w:val="24"/>
          </w:rPr>
          <w:t>BDS</w:t>
        </w:r>
      </w:hyperlink>
      <w:r w:rsidRPr="002D21A9">
        <w:rPr>
          <w:rFonts w:ascii="Arial Narrow" w:hAnsi="Arial Narrow"/>
          <w:szCs w:val="24"/>
        </w:rPr>
        <w:t>.</w:t>
      </w:r>
      <w:bookmarkEnd w:id="1242"/>
      <w:bookmarkEnd w:id="1243"/>
      <w:bookmarkEnd w:id="1244"/>
      <w:bookmarkEnd w:id="1245"/>
      <w:bookmarkEnd w:id="1246"/>
      <w:bookmarkEnd w:id="1247"/>
      <w:bookmarkEnd w:id="1248"/>
      <w:bookmarkEnd w:id="1249"/>
      <w:bookmarkEnd w:id="1250"/>
      <w:bookmarkEnd w:id="1251"/>
      <w:bookmarkEnd w:id="1262"/>
      <w:bookmarkEnd w:id="1263"/>
    </w:p>
    <w:p w:rsidR="00003DF9" w:rsidRPr="002D21A9" w:rsidRDefault="00003DF9" w:rsidP="00003DF9">
      <w:pPr>
        <w:pStyle w:val="Style1"/>
        <w:rPr>
          <w:rFonts w:ascii="Arial Narrow" w:hAnsi="Arial Narrow"/>
          <w:szCs w:val="24"/>
        </w:rPr>
      </w:pPr>
      <w:bookmarkStart w:id="1264" w:name="_Toc99261490"/>
      <w:bookmarkStart w:id="1265" w:name="_Toc99766101"/>
      <w:bookmarkStart w:id="1266" w:name="_Toc99862468"/>
      <w:bookmarkStart w:id="1267" w:name="_Ref99874589"/>
      <w:bookmarkStart w:id="1268" w:name="_Toc99938676"/>
      <w:bookmarkStart w:id="1269" w:name="_Toc99942554"/>
      <w:bookmarkStart w:id="1270" w:name="_Toc100755260"/>
      <w:bookmarkStart w:id="1271" w:name="_Toc100906884"/>
      <w:bookmarkStart w:id="1272" w:name="_Toc100978164"/>
      <w:bookmarkStart w:id="1273" w:name="_Toc100978549"/>
      <w:bookmarkStart w:id="1274" w:name="_Toc239472804"/>
      <w:bookmarkStart w:id="1275" w:name="_Toc239473422"/>
      <w:bookmarkStart w:id="1276" w:name="_Ref240698887"/>
      <w:r w:rsidRPr="002D21A9">
        <w:rPr>
          <w:rFonts w:ascii="Arial Narrow" w:hAnsi="Arial Narrow"/>
          <w:szCs w:val="24"/>
        </w:rPr>
        <w:t xml:space="preserve">Unless otherwise stated in the </w:t>
      </w:r>
      <w:hyperlink w:anchor="bds13_2" w:history="1">
        <w:r w:rsidRPr="002D21A9">
          <w:rPr>
            <w:rStyle w:val="Hyperlink"/>
            <w:rFonts w:ascii="Arial Narrow" w:hAnsi="Arial Narrow"/>
            <w:szCs w:val="24"/>
          </w:rPr>
          <w:t>BDS</w:t>
        </w:r>
      </w:hyperlink>
      <w:r w:rsidRPr="002D21A9">
        <w:rPr>
          <w:rFonts w:ascii="Arial Narrow" w:hAnsi="Arial Narrow"/>
          <w:b/>
          <w:szCs w:val="24"/>
        </w:rPr>
        <w:t>,</w:t>
      </w:r>
      <w:r w:rsidRPr="002D21A9">
        <w:rPr>
          <w:rFonts w:ascii="Arial Narrow" w:hAnsi="Arial Narrow"/>
          <w:szCs w:val="24"/>
        </w:rPr>
        <w:t xml:space="preserve"> all bids that exceed the ABC shall not be accepted.</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rsidR="00003DF9" w:rsidRPr="002D21A9" w:rsidRDefault="00003DF9" w:rsidP="00003DF9">
      <w:pPr>
        <w:pStyle w:val="Heading3"/>
        <w:rPr>
          <w:rFonts w:ascii="Arial Narrow" w:hAnsi="Arial Narrow"/>
          <w:sz w:val="24"/>
          <w:szCs w:val="24"/>
        </w:rPr>
      </w:pPr>
      <w:bookmarkStart w:id="1277" w:name="_Toc239472805"/>
      <w:bookmarkStart w:id="1278" w:name="_Toc239473423"/>
      <w:bookmarkStart w:id="1279" w:name="_Toc239585814"/>
      <w:bookmarkStart w:id="1280" w:name="_Toc239585998"/>
      <w:bookmarkStart w:id="1281" w:name="_Toc239586161"/>
      <w:bookmarkStart w:id="1282" w:name="_Toc239586318"/>
      <w:bookmarkStart w:id="1283" w:name="_Toc239586470"/>
      <w:bookmarkStart w:id="1284" w:name="_Toc239586645"/>
      <w:bookmarkStart w:id="1285" w:name="_Toc239586797"/>
      <w:bookmarkStart w:id="1286" w:name="_Toc239586947"/>
      <w:bookmarkStart w:id="1287" w:name="_Toc239645954"/>
      <w:bookmarkStart w:id="1288" w:name="_Toc240079302"/>
      <w:bookmarkStart w:id="1289" w:name="_Toc239472808"/>
      <w:bookmarkStart w:id="1290" w:name="_Toc239473426"/>
      <w:bookmarkStart w:id="1291" w:name="_Toc239585817"/>
      <w:bookmarkStart w:id="1292" w:name="_Toc239586001"/>
      <w:bookmarkStart w:id="1293" w:name="_Toc239586164"/>
      <w:bookmarkStart w:id="1294" w:name="_Toc239586321"/>
      <w:bookmarkStart w:id="1295" w:name="_Toc239586473"/>
      <w:bookmarkStart w:id="1296" w:name="_Toc239586648"/>
      <w:bookmarkStart w:id="1297" w:name="_Toc239586800"/>
      <w:bookmarkStart w:id="1298" w:name="_Toc239586950"/>
      <w:bookmarkStart w:id="1299" w:name="_Toc239645957"/>
      <w:bookmarkStart w:id="1300" w:name="_Toc240079305"/>
      <w:bookmarkStart w:id="1301" w:name="_Toc99261495"/>
      <w:bookmarkStart w:id="1302" w:name="_Toc99862473"/>
      <w:bookmarkStart w:id="1303" w:name="_Toc100755265"/>
      <w:bookmarkStart w:id="1304" w:name="_Toc100906889"/>
      <w:bookmarkStart w:id="1305" w:name="_Toc100978169"/>
      <w:bookmarkStart w:id="1306" w:name="_Toc100978554"/>
      <w:bookmarkStart w:id="1307" w:name="_Toc239472809"/>
      <w:bookmarkStart w:id="1308" w:name="_Toc239473427"/>
      <w:bookmarkStart w:id="1309" w:name="_Ref239526733"/>
      <w:bookmarkStart w:id="1310" w:name="_Toc239645958"/>
      <w:bookmarkStart w:id="1311" w:name="_Toc240079306"/>
      <w:bookmarkStart w:id="1312" w:name="_Toc242865988"/>
      <w:bookmarkEnd w:id="92"/>
      <w:bookmarkEnd w:id="93"/>
      <w:bookmarkEnd w:id="94"/>
      <w:bookmarkEnd w:id="95"/>
      <w:bookmarkEnd w:id="9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r w:rsidRPr="002D21A9">
        <w:rPr>
          <w:rFonts w:ascii="Arial Narrow" w:hAnsi="Arial Narrow"/>
          <w:sz w:val="24"/>
          <w:szCs w:val="24"/>
        </w:rPr>
        <w:t>Alternative Bids</w:t>
      </w:r>
      <w:bookmarkEnd w:id="97"/>
      <w:bookmarkEnd w:id="98"/>
      <w:bookmarkEnd w:id="99"/>
      <w:bookmarkEnd w:id="100"/>
      <w:bookmarkEnd w:id="101"/>
      <w:bookmarkEnd w:id="1301"/>
      <w:bookmarkEnd w:id="1302"/>
      <w:bookmarkEnd w:id="1303"/>
      <w:bookmarkEnd w:id="1304"/>
      <w:bookmarkEnd w:id="1305"/>
      <w:bookmarkEnd w:id="1306"/>
      <w:bookmarkEnd w:id="1307"/>
      <w:bookmarkEnd w:id="1308"/>
      <w:bookmarkEnd w:id="1309"/>
      <w:bookmarkEnd w:id="1310"/>
      <w:bookmarkEnd w:id="1311"/>
      <w:bookmarkEnd w:id="1312"/>
    </w:p>
    <w:p w:rsidR="00003DF9" w:rsidRPr="002D21A9" w:rsidRDefault="00003DF9" w:rsidP="00003DF9">
      <w:pPr>
        <w:pStyle w:val="Style1"/>
        <w:numPr>
          <w:ilvl w:val="0"/>
          <w:numId w:val="0"/>
        </w:numPr>
        <w:ind w:left="720"/>
        <w:rPr>
          <w:rFonts w:ascii="Arial Narrow" w:hAnsi="Arial Narrow"/>
          <w:szCs w:val="24"/>
        </w:rPr>
      </w:pPr>
      <w:bookmarkStart w:id="1313" w:name="_Toc99261496"/>
      <w:bookmarkStart w:id="1314" w:name="_Toc99766107"/>
      <w:bookmarkStart w:id="1315" w:name="_Toc99862474"/>
      <w:bookmarkStart w:id="1316" w:name="_Toc99938682"/>
      <w:bookmarkStart w:id="1317" w:name="_Toc99942560"/>
      <w:bookmarkStart w:id="1318" w:name="_Toc100755266"/>
      <w:bookmarkStart w:id="1319" w:name="_Toc100906890"/>
      <w:bookmarkStart w:id="1320" w:name="_Toc100978170"/>
      <w:bookmarkStart w:id="1321" w:name="_Toc100978555"/>
      <w:bookmarkStart w:id="1322" w:name="_Toc239472810"/>
      <w:bookmarkStart w:id="1323" w:name="_Toc239473428"/>
      <w:r w:rsidRPr="002D21A9">
        <w:rPr>
          <w:rFonts w:ascii="Arial Narrow" w:hAnsi="Arial Narrow"/>
          <w:szCs w:val="24"/>
        </w:rPr>
        <w:t>Alternative Bids shall be rejected.</w:t>
      </w:r>
      <w:bookmarkStart w:id="1324" w:name="OLE_LINK94"/>
      <w:bookmarkStart w:id="1325" w:name="OLE_LINK95"/>
      <w:bookmarkEnd w:id="1313"/>
      <w:bookmarkEnd w:id="1314"/>
      <w:bookmarkEnd w:id="1315"/>
      <w:bookmarkEnd w:id="1316"/>
      <w:bookmarkEnd w:id="1317"/>
      <w:bookmarkEnd w:id="1318"/>
      <w:bookmarkEnd w:id="1319"/>
      <w:bookmarkEnd w:id="1320"/>
      <w:bookmarkEnd w:id="1321"/>
      <w:bookmarkEnd w:id="1322"/>
      <w:bookmarkEnd w:id="1323"/>
      <w:r w:rsidRPr="002D21A9">
        <w:rPr>
          <w:rFonts w:ascii="Arial Narrow" w:hAnsi="Arial Narrow"/>
          <w:szCs w:val="24"/>
        </w:rPr>
        <w:t>For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w:t>
      </w:r>
      <w:bookmarkEnd w:id="1324"/>
      <w:bookmarkEnd w:id="1325"/>
    </w:p>
    <w:p w:rsidR="00003DF9" w:rsidRPr="002D21A9" w:rsidRDefault="00003DF9" w:rsidP="00003DF9">
      <w:pPr>
        <w:pStyle w:val="Heading3"/>
        <w:rPr>
          <w:rFonts w:ascii="Arial Narrow" w:hAnsi="Arial Narrow"/>
          <w:sz w:val="24"/>
          <w:szCs w:val="24"/>
        </w:rPr>
      </w:pPr>
      <w:bookmarkStart w:id="1326" w:name="_Toc99261497"/>
      <w:bookmarkStart w:id="1327" w:name="_Ref99268888"/>
      <w:bookmarkStart w:id="1328" w:name="_Toc99862475"/>
      <w:bookmarkStart w:id="1329" w:name="_Ref99879135"/>
      <w:bookmarkStart w:id="1330" w:name="_Ref99879139"/>
      <w:bookmarkStart w:id="1331" w:name="_Ref99955827"/>
      <w:bookmarkStart w:id="1332" w:name="_Toc100755267"/>
      <w:bookmarkStart w:id="1333" w:name="_Toc100906891"/>
      <w:bookmarkStart w:id="1334" w:name="_Toc100978171"/>
      <w:bookmarkStart w:id="1335" w:name="_Toc100978556"/>
      <w:bookmarkStart w:id="1336" w:name="_Toc239472811"/>
      <w:bookmarkStart w:id="1337" w:name="_Toc239473429"/>
      <w:bookmarkStart w:id="1338" w:name="_Ref239476862"/>
      <w:bookmarkStart w:id="1339" w:name="_Ref239526743"/>
      <w:bookmarkStart w:id="1340" w:name="_Toc239645959"/>
      <w:bookmarkStart w:id="1341" w:name="_Toc240079307"/>
      <w:bookmarkStart w:id="1342" w:name="_Toc242865989"/>
      <w:r w:rsidRPr="002D21A9">
        <w:rPr>
          <w:rFonts w:ascii="Arial Narrow" w:hAnsi="Arial Narrow"/>
          <w:sz w:val="24"/>
          <w:szCs w:val="24"/>
        </w:rPr>
        <w:t>Bid Prices</w:t>
      </w:r>
      <w:bookmarkEnd w:id="102"/>
      <w:bookmarkEnd w:id="103"/>
      <w:bookmarkEnd w:id="104"/>
      <w:bookmarkEnd w:id="105"/>
      <w:bookmarkEnd w:id="106"/>
      <w:bookmarkEnd w:id="107"/>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rsidR="00003DF9" w:rsidRPr="002D21A9" w:rsidRDefault="00003DF9" w:rsidP="00003DF9">
      <w:pPr>
        <w:pStyle w:val="Style1"/>
        <w:rPr>
          <w:rFonts w:ascii="Arial Narrow" w:hAnsi="Arial Narrow"/>
          <w:szCs w:val="24"/>
        </w:rPr>
      </w:pPr>
      <w:bookmarkStart w:id="1343" w:name="_Ref36539226"/>
      <w:bookmarkStart w:id="1344" w:name="_Toc99261498"/>
      <w:bookmarkStart w:id="1345" w:name="_Toc99766109"/>
      <w:bookmarkStart w:id="1346" w:name="_Toc99862476"/>
      <w:bookmarkStart w:id="1347" w:name="_Toc99938684"/>
      <w:bookmarkStart w:id="1348" w:name="_Toc99942562"/>
      <w:bookmarkStart w:id="1349" w:name="_Toc100755268"/>
      <w:bookmarkStart w:id="1350" w:name="_Toc100906892"/>
      <w:bookmarkStart w:id="1351" w:name="_Toc100978172"/>
      <w:bookmarkStart w:id="1352" w:name="_Toc100978557"/>
      <w:bookmarkStart w:id="1353" w:name="_Toc239472812"/>
      <w:bookmarkStart w:id="1354" w:name="_Toc239473430"/>
      <w:r w:rsidRPr="002D21A9">
        <w:rPr>
          <w:rFonts w:ascii="Arial Narrow" w:hAnsi="Arial Narrow"/>
          <w:szCs w:val="24"/>
        </w:rPr>
        <w:t>The Bidder shall complete the appropriate Price Schedules included herein, stating the unit prices, total price per item, the total amount and the expected countries of origin of the Goods to be supplied under this Project.</w:t>
      </w:r>
      <w:bookmarkEnd w:id="1343"/>
      <w:bookmarkEnd w:id="1344"/>
      <w:bookmarkEnd w:id="1345"/>
      <w:bookmarkEnd w:id="1346"/>
      <w:bookmarkEnd w:id="1347"/>
      <w:bookmarkEnd w:id="1348"/>
      <w:bookmarkEnd w:id="1349"/>
      <w:bookmarkEnd w:id="1350"/>
      <w:bookmarkEnd w:id="1351"/>
      <w:bookmarkEnd w:id="1352"/>
      <w:bookmarkEnd w:id="1353"/>
      <w:bookmarkEnd w:id="1354"/>
    </w:p>
    <w:p w:rsidR="00003DF9" w:rsidRPr="002D21A9" w:rsidRDefault="00003DF9" w:rsidP="00003DF9">
      <w:pPr>
        <w:pStyle w:val="Style1"/>
        <w:rPr>
          <w:rFonts w:ascii="Arial Narrow" w:hAnsi="Arial Narrow"/>
          <w:szCs w:val="24"/>
        </w:rPr>
      </w:pPr>
      <w:bookmarkStart w:id="1355" w:name="_Toc239472813"/>
      <w:bookmarkStart w:id="1356" w:name="_Toc239473431"/>
      <w:r w:rsidRPr="002D21A9">
        <w:rPr>
          <w:rFonts w:ascii="Arial Narrow" w:hAnsi="Arial Narrow"/>
          <w:szCs w:val="24"/>
        </w:rPr>
        <w:t>The Bidder shall fill in rates and prices for all items of the Goods described in the Bill of Quantities.  Bids not addressing or providing all of the required items in the Bidding Documents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Government.</w:t>
      </w:r>
      <w:bookmarkEnd w:id="1355"/>
      <w:bookmarkEnd w:id="1356"/>
    </w:p>
    <w:p w:rsidR="00003DF9" w:rsidRPr="002D21A9" w:rsidRDefault="00003DF9" w:rsidP="00003DF9">
      <w:pPr>
        <w:pStyle w:val="Style1"/>
        <w:rPr>
          <w:rFonts w:ascii="Arial Narrow" w:hAnsi="Arial Narrow"/>
          <w:szCs w:val="24"/>
        </w:rPr>
      </w:pPr>
      <w:bookmarkStart w:id="1357" w:name="_Toc99261499"/>
      <w:bookmarkStart w:id="1358" w:name="_Toc99766110"/>
      <w:bookmarkStart w:id="1359" w:name="_Toc99862477"/>
      <w:bookmarkStart w:id="1360" w:name="_Toc99938685"/>
      <w:bookmarkStart w:id="1361" w:name="_Toc99942563"/>
      <w:bookmarkStart w:id="1362" w:name="_Toc100755269"/>
      <w:bookmarkStart w:id="1363" w:name="_Toc100906893"/>
      <w:bookmarkStart w:id="1364" w:name="_Toc100978173"/>
      <w:bookmarkStart w:id="1365" w:name="_Toc100978558"/>
      <w:bookmarkStart w:id="1366" w:name="_Toc239472814"/>
      <w:bookmarkStart w:id="1367" w:name="_Toc239473432"/>
      <w:r w:rsidRPr="002D21A9">
        <w:rPr>
          <w:rFonts w:ascii="Arial Narrow" w:hAnsi="Arial Narrow"/>
          <w:szCs w:val="24"/>
        </w:rPr>
        <w:t>The terms Ex Works (EXW), Cost, Insurance and Freight (CIF), Cost and Insurance Paid to (CIP), Delivered Duty Paid (DDP), and other trade terms used to describe the obligations of the parties, shall be governed by the rules prescribed in the current edition of the International Commercial Terms (INCOTERMS) published by the International Chamber of Commerce, Paris.</w:t>
      </w:r>
      <w:bookmarkEnd w:id="1357"/>
      <w:bookmarkEnd w:id="1358"/>
      <w:bookmarkEnd w:id="1359"/>
      <w:bookmarkEnd w:id="1360"/>
      <w:bookmarkEnd w:id="1361"/>
      <w:bookmarkEnd w:id="1362"/>
      <w:bookmarkEnd w:id="1363"/>
      <w:bookmarkEnd w:id="1364"/>
      <w:bookmarkEnd w:id="1365"/>
      <w:bookmarkEnd w:id="1366"/>
      <w:bookmarkEnd w:id="1367"/>
    </w:p>
    <w:p w:rsidR="00003DF9" w:rsidRPr="002D21A9" w:rsidRDefault="00003DF9" w:rsidP="00003DF9">
      <w:pPr>
        <w:pStyle w:val="Style1"/>
        <w:rPr>
          <w:rFonts w:ascii="Arial Narrow" w:hAnsi="Arial Narrow"/>
          <w:szCs w:val="24"/>
        </w:rPr>
      </w:pPr>
      <w:bookmarkStart w:id="1368" w:name="_Ref33261715"/>
      <w:bookmarkStart w:id="1369" w:name="_Toc99261500"/>
      <w:bookmarkStart w:id="1370" w:name="_Toc99766111"/>
      <w:bookmarkStart w:id="1371" w:name="_Toc99862478"/>
      <w:bookmarkStart w:id="1372" w:name="_Toc99938686"/>
      <w:bookmarkStart w:id="1373" w:name="_Toc99942564"/>
      <w:bookmarkStart w:id="1374" w:name="_Toc100755270"/>
      <w:bookmarkStart w:id="1375" w:name="_Toc100906894"/>
      <w:bookmarkStart w:id="1376" w:name="_Toc100978174"/>
      <w:bookmarkStart w:id="1377" w:name="_Toc100978559"/>
      <w:bookmarkStart w:id="1378" w:name="_Toc239472815"/>
      <w:bookmarkStart w:id="1379" w:name="_Toc239473433"/>
      <w:r w:rsidRPr="002D21A9">
        <w:rPr>
          <w:rFonts w:ascii="Arial Narrow" w:hAnsi="Arial Narrow"/>
          <w:szCs w:val="24"/>
        </w:rPr>
        <w:t>Prices indicated on the Price Schedule shall be entered separately in the following manner:</w:t>
      </w:r>
      <w:bookmarkEnd w:id="1368"/>
      <w:bookmarkEnd w:id="1369"/>
      <w:bookmarkEnd w:id="1370"/>
      <w:bookmarkEnd w:id="1371"/>
      <w:bookmarkEnd w:id="1372"/>
      <w:bookmarkEnd w:id="1373"/>
      <w:bookmarkEnd w:id="1374"/>
      <w:bookmarkEnd w:id="1375"/>
      <w:bookmarkEnd w:id="1376"/>
      <w:bookmarkEnd w:id="1377"/>
      <w:bookmarkEnd w:id="1378"/>
      <w:bookmarkEnd w:id="1379"/>
    </w:p>
    <w:p w:rsidR="00003DF9" w:rsidRPr="002D21A9" w:rsidRDefault="00003DF9" w:rsidP="009A389B">
      <w:pPr>
        <w:pStyle w:val="Style1"/>
        <w:numPr>
          <w:ilvl w:val="0"/>
          <w:numId w:val="24"/>
        </w:numPr>
        <w:ind w:firstLine="1080"/>
        <w:rPr>
          <w:rFonts w:ascii="Arial Narrow" w:hAnsi="Arial Narrow"/>
          <w:szCs w:val="24"/>
        </w:rPr>
      </w:pPr>
      <w:bookmarkStart w:id="1380" w:name="_Ref33261805"/>
      <w:bookmarkStart w:id="1381" w:name="_Toc99261501"/>
      <w:bookmarkStart w:id="1382" w:name="_Toc99766112"/>
      <w:bookmarkStart w:id="1383" w:name="_Toc99862479"/>
      <w:bookmarkStart w:id="1384" w:name="_Toc99938687"/>
      <w:bookmarkStart w:id="1385" w:name="_Toc99942565"/>
      <w:bookmarkStart w:id="1386" w:name="_Toc100755271"/>
      <w:bookmarkStart w:id="1387" w:name="_Toc100906895"/>
      <w:bookmarkStart w:id="1388" w:name="_Toc100978175"/>
      <w:bookmarkStart w:id="1389" w:name="_Toc100978560"/>
      <w:bookmarkStart w:id="1390" w:name="_Toc239472816"/>
      <w:bookmarkStart w:id="1391" w:name="_Toc239473434"/>
      <w:r w:rsidRPr="002D21A9">
        <w:rPr>
          <w:rFonts w:ascii="Arial Narrow" w:hAnsi="Arial Narrow"/>
          <w:szCs w:val="24"/>
        </w:rPr>
        <w:t>For Goods offered from within the Procuring Entity’s country:</w:t>
      </w:r>
      <w:bookmarkEnd w:id="1380"/>
      <w:bookmarkEnd w:id="1381"/>
      <w:bookmarkEnd w:id="1382"/>
      <w:bookmarkEnd w:id="1383"/>
      <w:bookmarkEnd w:id="1384"/>
      <w:bookmarkEnd w:id="1385"/>
      <w:bookmarkEnd w:id="1386"/>
      <w:bookmarkEnd w:id="1387"/>
      <w:bookmarkEnd w:id="1388"/>
      <w:bookmarkEnd w:id="1389"/>
      <w:bookmarkEnd w:id="1390"/>
      <w:bookmarkEnd w:id="1391"/>
    </w:p>
    <w:p w:rsidR="00003DF9" w:rsidRPr="002D21A9" w:rsidRDefault="00003DF9" w:rsidP="009A389B">
      <w:pPr>
        <w:pStyle w:val="Style1"/>
        <w:numPr>
          <w:ilvl w:val="1"/>
          <w:numId w:val="24"/>
        </w:numPr>
        <w:tabs>
          <w:tab w:val="clear" w:pos="1260"/>
          <w:tab w:val="num" w:pos="2880"/>
        </w:tabs>
        <w:ind w:left="2880" w:hanging="480"/>
        <w:rPr>
          <w:rFonts w:ascii="Arial Narrow" w:hAnsi="Arial Narrow"/>
          <w:szCs w:val="24"/>
        </w:rPr>
      </w:pPr>
      <w:bookmarkStart w:id="1392" w:name="_Toc99261502"/>
      <w:bookmarkStart w:id="1393" w:name="_Toc99766113"/>
      <w:bookmarkStart w:id="1394" w:name="_Toc99862480"/>
      <w:bookmarkStart w:id="1395" w:name="_Toc99938688"/>
      <w:bookmarkStart w:id="1396" w:name="_Toc99942566"/>
      <w:bookmarkStart w:id="1397" w:name="_Toc100755272"/>
      <w:bookmarkStart w:id="1398" w:name="_Toc100906896"/>
      <w:bookmarkStart w:id="1399" w:name="_Toc100978176"/>
      <w:bookmarkStart w:id="1400" w:name="_Toc100978561"/>
      <w:bookmarkStart w:id="1401" w:name="_Toc239472817"/>
      <w:bookmarkStart w:id="1402" w:name="_Toc239473435"/>
      <w:r w:rsidRPr="002D21A9">
        <w:rPr>
          <w:rFonts w:ascii="Arial Narrow" w:hAnsi="Arial Narrow"/>
          <w:szCs w:val="24"/>
        </w:rPr>
        <w:t>The price of the Goods quoted EXW (ex works, ex factory, ex warehouse, ex showroom, or off-the-shelf, as applicable), including all customs duties and sales and other taxes already paid or payable:</w:t>
      </w:r>
      <w:bookmarkEnd w:id="1392"/>
      <w:bookmarkEnd w:id="1393"/>
      <w:bookmarkEnd w:id="1394"/>
      <w:bookmarkEnd w:id="1395"/>
      <w:bookmarkEnd w:id="1396"/>
      <w:bookmarkEnd w:id="1397"/>
      <w:bookmarkEnd w:id="1398"/>
      <w:bookmarkEnd w:id="1399"/>
      <w:bookmarkEnd w:id="1400"/>
      <w:bookmarkEnd w:id="1401"/>
      <w:bookmarkEnd w:id="1402"/>
    </w:p>
    <w:p w:rsidR="00003DF9" w:rsidRPr="002D21A9" w:rsidRDefault="00003DF9" w:rsidP="00D96F9D">
      <w:pPr>
        <w:pStyle w:val="Style1"/>
        <w:numPr>
          <w:ilvl w:val="5"/>
          <w:numId w:val="8"/>
        </w:numPr>
        <w:tabs>
          <w:tab w:val="clear" w:pos="3960"/>
          <w:tab w:val="num" w:pos="3600"/>
        </w:tabs>
        <w:ind w:left="3600" w:hanging="720"/>
        <w:rPr>
          <w:rFonts w:ascii="Arial Narrow" w:hAnsi="Arial Narrow"/>
          <w:szCs w:val="24"/>
        </w:rPr>
      </w:pPr>
      <w:bookmarkStart w:id="1403" w:name="_Toc99261503"/>
      <w:bookmarkStart w:id="1404" w:name="_Toc99766114"/>
      <w:bookmarkStart w:id="1405" w:name="_Toc99862481"/>
      <w:bookmarkStart w:id="1406" w:name="_Toc99938689"/>
      <w:bookmarkStart w:id="1407" w:name="_Toc99942567"/>
      <w:bookmarkStart w:id="1408" w:name="_Toc100755273"/>
      <w:bookmarkStart w:id="1409" w:name="_Toc100906897"/>
      <w:bookmarkStart w:id="1410" w:name="_Toc100978177"/>
      <w:bookmarkStart w:id="1411" w:name="_Toc100978562"/>
      <w:bookmarkStart w:id="1412" w:name="_Toc239472818"/>
      <w:bookmarkStart w:id="1413" w:name="_Toc239473436"/>
      <w:r w:rsidRPr="002D21A9">
        <w:rPr>
          <w:rFonts w:ascii="Arial Narrow" w:hAnsi="Arial Narrow"/>
          <w:szCs w:val="24"/>
        </w:rPr>
        <w:t>on the components and raw material used in the manufacture or assembly of Goods quoted ex works or ex factory; or</w:t>
      </w:r>
      <w:bookmarkEnd w:id="1403"/>
      <w:bookmarkEnd w:id="1404"/>
      <w:bookmarkEnd w:id="1405"/>
      <w:bookmarkEnd w:id="1406"/>
      <w:bookmarkEnd w:id="1407"/>
      <w:bookmarkEnd w:id="1408"/>
      <w:bookmarkEnd w:id="1409"/>
      <w:bookmarkEnd w:id="1410"/>
      <w:bookmarkEnd w:id="1411"/>
      <w:bookmarkEnd w:id="1412"/>
      <w:bookmarkEnd w:id="1413"/>
    </w:p>
    <w:p w:rsidR="00003DF9" w:rsidRPr="002D21A9" w:rsidRDefault="00003DF9" w:rsidP="00D96F9D">
      <w:pPr>
        <w:pStyle w:val="Style1"/>
        <w:numPr>
          <w:ilvl w:val="5"/>
          <w:numId w:val="8"/>
        </w:numPr>
        <w:tabs>
          <w:tab w:val="clear" w:pos="3960"/>
          <w:tab w:val="num" w:pos="3600"/>
        </w:tabs>
        <w:ind w:left="3600" w:hanging="720"/>
        <w:rPr>
          <w:rFonts w:ascii="Arial Narrow" w:hAnsi="Arial Narrow"/>
          <w:szCs w:val="24"/>
        </w:rPr>
      </w:pPr>
      <w:bookmarkStart w:id="1414" w:name="_Toc99261504"/>
      <w:bookmarkStart w:id="1415" w:name="_Toc99766115"/>
      <w:bookmarkStart w:id="1416" w:name="_Toc99862482"/>
      <w:bookmarkStart w:id="1417" w:name="_Toc99938690"/>
      <w:bookmarkStart w:id="1418" w:name="_Toc99942568"/>
      <w:bookmarkStart w:id="1419" w:name="_Toc100755274"/>
      <w:bookmarkStart w:id="1420" w:name="_Toc100906898"/>
      <w:bookmarkStart w:id="1421" w:name="_Toc100978178"/>
      <w:bookmarkStart w:id="1422" w:name="_Toc100978563"/>
      <w:bookmarkStart w:id="1423" w:name="_Toc239472819"/>
      <w:bookmarkStart w:id="1424" w:name="_Toc239473437"/>
      <w:r w:rsidRPr="002D21A9">
        <w:rPr>
          <w:rFonts w:ascii="Arial Narrow" w:hAnsi="Arial Narrow"/>
          <w:szCs w:val="24"/>
        </w:rPr>
        <w:t>on the previously imported Goods of foreign origin quoted ex warehouse, ex showroom, or off-the-shelf and any Procuring Entity country sales and other taxes which will be payable on the Goods if the contract is awarded.</w:t>
      </w:r>
      <w:bookmarkEnd w:id="1414"/>
      <w:bookmarkEnd w:id="1415"/>
      <w:bookmarkEnd w:id="1416"/>
      <w:bookmarkEnd w:id="1417"/>
      <w:bookmarkEnd w:id="1418"/>
      <w:bookmarkEnd w:id="1419"/>
      <w:bookmarkEnd w:id="1420"/>
      <w:bookmarkEnd w:id="1421"/>
      <w:bookmarkEnd w:id="1422"/>
      <w:bookmarkEnd w:id="1423"/>
      <w:bookmarkEnd w:id="1424"/>
    </w:p>
    <w:p w:rsidR="00003DF9" w:rsidRPr="002D21A9" w:rsidRDefault="00003DF9" w:rsidP="009A389B">
      <w:pPr>
        <w:pStyle w:val="Style1"/>
        <w:numPr>
          <w:ilvl w:val="0"/>
          <w:numId w:val="26"/>
        </w:numPr>
        <w:tabs>
          <w:tab w:val="clear" w:pos="900"/>
          <w:tab w:val="num" w:pos="2880"/>
        </w:tabs>
        <w:ind w:left="2880" w:hanging="360"/>
        <w:rPr>
          <w:rFonts w:ascii="Arial Narrow" w:hAnsi="Arial Narrow"/>
          <w:szCs w:val="24"/>
        </w:rPr>
      </w:pPr>
      <w:bookmarkStart w:id="1425" w:name="_Toc99261505"/>
      <w:bookmarkStart w:id="1426" w:name="_Toc99766116"/>
      <w:bookmarkStart w:id="1427" w:name="_Toc99862483"/>
      <w:bookmarkStart w:id="1428" w:name="_Toc99938691"/>
      <w:bookmarkStart w:id="1429" w:name="_Toc99942569"/>
      <w:bookmarkStart w:id="1430" w:name="_Toc100755275"/>
      <w:bookmarkStart w:id="1431" w:name="_Toc100906899"/>
      <w:bookmarkStart w:id="1432" w:name="_Toc100978179"/>
      <w:bookmarkStart w:id="1433" w:name="_Toc100978564"/>
      <w:bookmarkStart w:id="1434" w:name="_Toc239472820"/>
      <w:bookmarkStart w:id="1435" w:name="_Toc239473438"/>
      <w:r w:rsidRPr="002D21A9">
        <w:rPr>
          <w:rFonts w:ascii="Arial Narrow" w:hAnsi="Arial Narrow"/>
          <w:szCs w:val="24"/>
        </w:rPr>
        <w:t>The price for inland transportation, insurance, and other local costs incidental to delivery of the Goods to their final destination.</w:t>
      </w:r>
      <w:bookmarkEnd w:id="1425"/>
      <w:bookmarkEnd w:id="1426"/>
      <w:bookmarkEnd w:id="1427"/>
      <w:bookmarkEnd w:id="1428"/>
      <w:bookmarkEnd w:id="1429"/>
      <w:bookmarkEnd w:id="1430"/>
      <w:bookmarkEnd w:id="1431"/>
      <w:bookmarkEnd w:id="1432"/>
      <w:bookmarkEnd w:id="1433"/>
      <w:bookmarkEnd w:id="1434"/>
      <w:bookmarkEnd w:id="1435"/>
    </w:p>
    <w:p w:rsidR="00003DF9" w:rsidRPr="002D21A9" w:rsidRDefault="00003DF9" w:rsidP="009A389B">
      <w:pPr>
        <w:pStyle w:val="Style1"/>
        <w:numPr>
          <w:ilvl w:val="0"/>
          <w:numId w:val="26"/>
        </w:numPr>
        <w:tabs>
          <w:tab w:val="clear" w:pos="900"/>
          <w:tab w:val="num" w:pos="2880"/>
        </w:tabs>
        <w:ind w:left="2880" w:hanging="360"/>
        <w:rPr>
          <w:rFonts w:ascii="Arial Narrow" w:hAnsi="Arial Narrow"/>
          <w:szCs w:val="24"/>
        </w:rPr>
      </w:pPr>
      <w:bookmarkStart w:id="1436" w:name="_Ref33261721"/>
      <w:bookmarkStart w:id="1437" w:name="_Toc99261506"/>
      <w:bookmarkStart w:id="1438" w:name="_Toc99766117"/>
      <w:bookmarkStart w:id="1439" w:name="_Toc99862484"/>
      <w:bookmarkStart w:id="1440" w:name="_Toc99938692"/>
      <w:bookmarkStart w:id="1441" w:name="_Toc99942570"/>
      <w:bookmarkStart w:id="1442" w:name="_Toc100755276"/>
      <w:bookmarkStart w:id="1443" w:name="_Toc100906900"/>
      <w:bookmarkStart w:id="1444" w:name="_Toc100978180"/>
      <w:bookmarkStart w:id="1445" w:name="_Toc100978565"/>
      <w:bookmarkStart w:id="1446" w:name="_Toc239472821"/>
      <w:bookmarkStart w:id="1447" w:name="_Toc239473439"/>
      <w:bookmarkStart w:id="1448" w:name="_Ref239477107"/>
      <w:r w:rsidRPr="002D21A9">
        <w:rPr>
          <w:rFonts w:ascii="Arial Narrow" w:hAnsi="Arial Narrow"/>
          <w:szCs w:val="24"/>
        </w:rPr>
        <w:t xml:space="preserve">The price of other (incidental) services, if any, listed in the </w:t>
      </w:r>
      <w:hyperlink w:anchor="bds15_4aiii" w:history="1">
        <w:bookmarkEnd w:id="1436"/>
        <w:r w:rsidRPr="002D21A9">
          <w:rPr>
            <w:rStyle w:val="Hyperlink"/>
            <w:rFonts w:ascii="Arial Narrow" w:hAnsi="Arial Narrow"/>
            <w:szCs w:val="24"/>
          </w:rPr>
          <w:t>BDS</w:t>
        </w:r>
      </w:hyperlink>
      <w:r w:rsidRPr="002D21A9">
        <w:rPr>
          <w:rFonts w:ascii="Arial Narrow" w:hAnsi="Arial Narrow"/>
          <w:szCs w:val="24"/>
        </w:rPr>
        <w:t>.</w:t>
      </w:r>
      <w:bookmarkEnd w:id="1437"/>
      <w:bookmarkEnd w:id="1438"/>
      <w:bookmarkEnd w:id="1439"/>
      <w:bookmarkEnd w:id="1440"/>
      <w:bookmarkEnd w:id="1441"/>
      <w:bookmarkEnd w:id="1442"/>
      <w:bookmarkEnd w:id="1443"/>
      <w:bookmarkEnd w:id="1444"/>
      <w:bookmarkEnd w:id="1445"/>
      <w:bookmarkEnd w:id="1446"/>
      <w:bookmarkEnd w:id="1447"/>
      <w:bookmarkEnd w:id="1448"/>
    </w:p>
    <w:p w:rsidR="00003DF9" w:rsidRPr="002D21A9" w:rsidRDefault="00003DF9" w:rsidP="009A389B">
      <w:pPr>
        <w:pStyle w:val="Style1"/>
        <w:numPr>
          <w:ilvl w:val="1"/>
          <w:numId w:val="26"/>
        </w:numPr>
        <w:ind w:hanging="720"/>
        <w:rPr>
          <w:rFonts w:ascii="Arial Narrow" w:hAnsi="Arial Narrow"/>
          <w:szCs w:val="24"/>
        </w:rPr>
      </w:pPr>
      <w:bookmarkStart w:id="1449" w:name="_Ref33261848"/>
      <w:bookmarkStart w:id="1450" w:name="_Toc99261507"/>
      <w:bookmarkStart w:id="1451" w:name="_Toc99766118"/>
      <w:bookmarkStart w:id="1452" w:name="_Toc99862485"/>
      <w:bookmarkStart w:id="1453" w:name="_Toc99938693"/>
      <w:bookmarkStart w:id="1454" w:name="_Toc99942571"/>
      <w:bookmarkStart w:id="1455" w:name="_Toc100755277"/>
      <w:bookmarkStart w:id="1456" w:name="_Toc100906901"/>
      <w:bookmarkStart w:id="1457" w:name="_Toc100978181"/>
      <w:bookmarkStart w:id="1458" w:name="_Toc100978566"/>
      <w:bookmarkStart w:id="1459" w:name="_Toc239472822"/>
      <w:bookmarkStart w:id="1460" w:name="_Toc239473440"/>
      <w:r w:rsidRPr="002D21A9">
        <w:rPr>
          <w:rFonts w:ascii="Arial Narrow" w:hAnsi="Arial Narrow"/>
          <w:szCs w:val="24"/>
        </w:rPr>
        <w:lastRenderedPageBreak/>
        <w:t>For Goods offered from abroad:</w:t>
      </w:r>
      <w:bookmarkEnd w:id="1449"/>
      <w:bookmarkEnd w:id="1450"/>
      <w:bookmarkEnd w:id="1451"/>
      <w:bookmarkEnd w:id="1452"/>
      <w:bookmarkEnd w:id="1453"/>
      <w:bookmarkEnd w:id="1454"/>
      <w:bookmarkEnd w:id="1455"/>
      <w:bookmarkEnd w:id="1456"/>
      <w:bookmarkEnd w:id="1457"/>
      <w:bookmarkEnd w:id="1458"/>
      <w:bookmarkEnd w:id="1459"/>
      <w:bookmarkEnd w:id="1460"/>
    </w:p>
    <w:p w:rsidR="00003DF9" w:rsidRPr="002D21A9" w:rsidRDefault="00003DF9" w:rsidP="009A389B">
      <w:pPr>
        <w:pStyle w:val="Style1"/>
        <w:numPr>
          <w:ilvl w:val="4"/>
          <w:numId w:val="25"/>
        </w:numPr>
        <w:rPr>
          <w:rFonts w:ascii="Arial Narrow" w:hAnsi="Arial Narrow"/>
          <w:szCs w:val="24"/>
        </w:rPr>
      </w:pPr>
      <w:bookmarkStart w:id="1461" w:name="_Toc99261508"/>
      <w:bookmarkStart w:id="1462" w:name="_Toc99766119"/>
      <w:bookmarkStart w:id="1463" w:name="_Ref99787934"/>
      <w:bookmarkStart w:id="1464" w:name="_Toc99862486"/>
      <w:bookmarkStart w:id="1465" w:name="_Toc99938694"/>
      <w:bookmarkStart w:id="1466" w:name="_Toc99942572"/>
      <w:bookmarkStart w:id="1467" w:name="_Toc100755278"/>
      <w:bookmarkStart w:id="1468" w:name="_Toc100906902"/>
      <w:bookmarkStart w:id="1469" w:name="_Toc100978182"/>
      <w:bookmarkStart w:id="1470" w:name="_Toc100978567"/>
      <w:bookmarkStart w:id="1471" w:name="_Toc239472823"/>
      <w:bookmarkStart w:id="1472" w:name="_Toc239473441"/>
      <w:r w:rsidRPr="002D21A9">
        <w:rPr>
          <w:rFonts w:ascii="Arial Narrow" w:hAnsi="Arial Narrow"/>
          <w:szCs w:val="24"/>
        </w:rPr>
        <w:t xml:space="preserve">Unless otherwise stated in the </w:t>
      </w:r>
      <w:bookmarkStart w:id="1473" w:name="OLE_LINK29"/>
      <w:bookmarkStart w:id="1474" w:name="OLE_LINK30"/>
      <w:r w:rsidR="00974D0C" w:rsidRPr="002D21A9">
        <w:rPr>
          <w:rFonts w:ascii="Arial Narrow" w:hAnsi="Arial Narrow"/>
          <w:b/>
          <w:szCs w:val="24"/>
          <w:u w:val="single"/>
        </w:rPr>
        <w:fldChar w:fldCharType="begin"/>
      </w:r>
      <w:r w:rsidRPr="002D21A9">
        <w:rPr>
          <w:rFonts w:ascii="Arial Narrow" w:hAnsi="Arial Narrow"/>
          <w:b/>
          <w:szCs w:val="24"/>
          <w:u w:val="single"/>
        </w:rPr>
        <w:instrText xml:space="preserve"> HYPERLINK  \l "bds15_4b" </w:instrText>
      </w:r>
      <w:r w:rsidR="00974D0C" w:rsidRPr="002D21A9">
        <w:rPr>
          <w:rFonts w:ascii="Arial Narrow" w:hAnsi="Arial Narrow"/>
          <w:b/>
          <w:szCs w:val="24"/>
          <w:u w:val="single"/>
        </w:rPr>
        <w:fldChar w:fldCharType="separate"/>
      </w:r>
      <w:r w:rsidRPr="002D21A9">
        <w:rPr>
          <w:rStyle w:val="Hyperlink"/>
          <w:rFonts w:ascii="Arial Narrow" w:hAnsi="Arial Narrow"/>
          <w:szCs w:val="24"/>
        </w:rPr>
        <w:t>BDS</w:t>
      </w:r>
      <w:r w:rsidR="00974D0C" w:rsidRPr="002D21A9">
        <w:rPr>
          <w:rFonts w:ascii="Arial Narrow" w:hAnsi="Arial Narrow"/>
          <w:b/>
          <w:szCs w:val="24"/>
          <w:u w:val="single"/>
        </w:rPr>
        <w:fldChar w:fldCharType="end"/>
      </w:r>
      <w:bookmarkEnd w:id="1473"/>
      <w:bookmarkEnd w:id="1474"/>
      <w:r w:rsidRPr="002D21A9">
        <w:rPr>
          <w:rFonts w:ascii="Arial Narrow" w:hAnsi="Arial Narrow"/>
          <w:szCs w:val="24"/>
        </w:rPr>
        <w:t xml:space="preserve">, the price of the Goods shall be quoted DDP with the place of destination in the Philippines as specified in the </w:t>
      </w:r>
      <w:hyperlink w:anchor="bds15_4b" w:history="1">
        <w:r w:rsidRPr="002D21A9">
          <w:rPr>
            <w:rStyle w:val="Hyperlink"/>
            <w:rFonts w:ascii="Arial Narrow" w:hAnsi="Arial Narrow"/>
            <w:szCs w:val="24"/>
          </w:rPr>
          <w:t>BDS</w:t>
        </w:r>
      </w:hyperlink>
      <w:r w:rsidRPr="002D21A9">
        <w:rPr>
          <w:rFonts w:ascii="Arial Narrow" w:hAnsi="Arial Narrow"/>
          <w:szCs w:val="24"/>
        </w:rPr>
        <w:t>.  In quoting the price, the Bidder shall be free to use transportation through carriers registered in any eligible country.  Similarly, the Bidder may obtain insurance services from any eligible source country.</w:t>
      </w:r>
      <w:bookmarkEnd w:id="1461"/>
      <w:bookmarkEnd w:id="1462"/>
      <w:bookmarkEnd w:id="1463"/>
      <w:bookmarkEnd w:id="1464"/>
      <w:bookmarkEnd w:id="1465"/>
      <w:bookmarkEnd w:id="1466"/>
      <w:bookmarkEnd w:id="1467"/>
      <w:bookmarkEnd w:id="1468"/>
      <w:bookmarkEnd w:id="1469"/>
      <w:bookmarkEnd w:id="1470"/>
      <w:bookmarkEnd w:id="1471"/>
      <w:bookmarkEnd w:id="1472"/>
    </w:p>
    <w:p w:rsidR="00003DF9" w:rsidRPr="002D21A9" w:rsidRDefault="00003DF9" w:rsidP="009A389B">
      <w:pPr>
        <w:pStyle w:val="Style1"/>
        <w:numPr>
          <w:ilvl w:val="4"/>
          <w:numId w:val="25"/>
        </w:numPr>
        <w:rPr>
          <w:rFonts w:ascii="Arial Narrow" w:hAnsi="Arial Narrow"/>
          <w:szCs w:val="24"/>
        </w:rPr>
      </w:pPr>
      <w:bookmarkStart w:id="1475" w:name="_Ref33261854"/>
      <w:bookmarkStart w:id="1476" w:name="_Toc99261509"/>
      <w:bookmarkStart w:id="1477" w:name="_Toc99766120"/>
      <w:bookmarkStart w:id="1478" w:name="_Toc99862487"/>
      <w:bookmarkStart w:id="1479" w:name="_Toc99938695"/>
      <w:bookmarkStart w:id="1480" w:name="_Toc99942573"/>
      <w:bookmarkStart w:id="1481" w:name="_Toc100755279"/>
      <w:bookmarkStart w:id="1482" w:name="_Toc100906903"/>
      <w:bookmarkStart w:id="1483" w:name="_Toc100978183"/>
      <w:bookmarkStart w:id="1484" w:name="_Toc100978568"/>
      <w:bookmarkStart w:id="1485" w:name="_Toc239472824"/>
      <w:bookmarkStart w:id="1486" w:name="_Toc239473442"/>
      <w:bookmarkStart w:id="1487" w:name="_Ref239477118"/>
      <w:r w:rsidRPr="002D21A9">
        <w:rPr>
          <w:rFonts w:ascii="Arial Narrow" w:hAnsi="Arial Narrow"/>
          <w:szCs w:val="24"/>
        </w:rPr>
        <w:t xml:space="preserve">The price of other (incidental) services, if any, listed in the </w:t>
      </w:r>
      <w:hyperlink w:anchor="bds15_4b" w:history="1">
        <w:r w:rsidRPr="002D21A9">
          <w:rPr>
            <w:rStyle w:val="Hyperlink"/>
            <w:rFonts w:ascii="Arial Narrow" w:hAnsi="Arial Narrow"/>
            <w:szCs w:val="24"/>
          </w:rPr>
          <w:t>BDS</w:t>
        </w:r>
      </w:hyperlink>
      <w:bookmarkEnd w:id="1475"/>
      <w:r w:rsidRPr="002D21A9">
        <w:rPr>
          <w:rFonts w:ascii="Arial Narrow" w:hAnsi="Arial Narrow"/>
          <w:szCs w:val="24"/>
        </w:rPr>
        <w:t>.</w:t>
      </w:r>
      <w:bookmarkEnd w:id="1476"/>
      <w:bookmarkEnd w:id="1477"/>
      <w:bookmarkEnd w:id="1478"/>
      <w:bookmarkEnd w:id="1479"/>
      <w:bookmarkEnd w:id="1480"/>
      <w:bookmarkEnd w:id="1481"/>
      <w:bookmarkEnd w:id="1482"/>
      <w:bookmarkEnd w:id="1483"/>
      <w:bookmarkEnd w:id="1484"/>
      <w:bookmarkEnd w:id="1485"/>
      <w:bookmarkEnd w:id="1486"/>
      <w:bookmarkEnd w:id="1487"/>
    </w:p>
    <w:p w:rsidR="00003DF9" w:rsidRPr="002D21A9" w:rsidRDefault="00003DF9" w:rsidP="00003DF9">
      <w:pPr>
        <w:pStyle w:val="Style1"/>
        <w:rPr>
          <w:rFonts w:ascii="Arial Narrow" w:hAnsi="Arial Narrow"/>
          <w:szCs w:val="24"/>
        </w:rPr>
      </w:pPr>
      <w:bookmarkStart w:id="1488" w:name="_Ref33261999"/>
      <w:bookmarkStart w:id="1489" w:name="_Toc99261510"/>
      <w:bookmarkStart w:id="1490" w:name="_Toc99766121"/>
      <w:bookmarkStart w:id="1491" w:name="_Toc99862488"/>
      <w:bookmarkStart w:id="1492" w:name="_Toc99938696"/>
      <w:bookmarkStart w:id="1493" w:name="_Toc99942574"/>
      <w:bookmarkStart w:id="1494" w:name="_Toc100755280"/>
      <w:bookmarkStart w:id="1495" w:name="_Toc100906904"/>
      <w:bookmarkStart w:id="1496" w:name="_Toc100978184"/>
      <w:bookmarkStart w:id="1497" w:name="_Toc100978569"/>
      <w:bookmarkStart w:id="1498" w:name="_Toc239472825"/>
      <w:bookmarkStart w:id="1499" w:name="_Toc239473443"/>
      <w:r w:rsidRPr="002D21A9">
        <w:rPr>
          <w:rFonts w:ascii="Arial Narrow" w:hAnsi="Arial Narrow"/>
          <w:szCs w:val="24"/>
        </w:rPr>
        <w:t xml:space="preserve">Prices quoted by the Bidder shall be fixed during the Bidder’s performance of the contract and not subject to variation or price escalation on any account, unless otherwise specified in the </w:t>
      </w:r>
      <w:hyperlink w:anchor="bds15_5" w:history="1">
        <w:r w:rsidRPr="002D21A9">
          <w:rPr>
            <w:rStyle w:val="Hyperlink"/>
            <w:rFonts w:ascii="Arial Narrow" w:hAnsi="Arial Narrow"/>
            <w:szCs w:val="24"/>
          </w:rPr>
          <w:t>BDS</w:t>
        </w:r>
      </w:hyperlink>
      <w:r w:rsidRPr="002D21A9">
        <w:rPr>
          <w:rFonts w:ascii="Arial Narrow" w:hAnsi="Arial Narrow"/>
          <w:szCs w:val="24"/>
        </w:rPr>
        <w:t xml:space="preserve">. A bid submitted with an adjustable price quotation shall be treated as non-responsive and shall be rejected, pursuant to </w:t>
      </w:r>
      <w:r w:rsidRPr="002D21A9">
        <w:rPr>
          <w:rFonts w:ascii="Arial Narrow" w:hAnsi="Arial Narrow"/>
          <w:b/>
          <w:szCs w:val="24"/>
        </w:rPr>
        <w:t>ITB</w:t>
      </w:r>
      <w:r w:rsidRPr="002D21A9">
        <w:rPr>
          <w:rFonts w:ascii="Arial Narrow" w:hAnsi="Arial Narrow"/>
          <w:szCs w:val="24"/>
        </w:rPr>
        <w:t xml:space="preserve"> Clause </w:t>
      </w:r>
      <w:fldSimple w:instr=" REF _Ref99266861 \r \h  \* MERGEFORMAT ">
        <w:r w:rsidR="00A93DBF" w:rsidRPr="00A93DBF">
          <w:rPr>
            <w:rFonts w:ascii="Arial Narrow" w:hAnsi="Arial Narrow"/>
            <w:szCs w:val="24"/>
          </w:rPr>
          <w:t>24</w:t>
        </w:r>
      </w:fldSimple>
      <w:r w:rsidRPr="002D21A9">
        <w:rPr>
          <w:rFonts w:ascii="Arial Narrow" w:hAnsi="Arial Narrow"/>
          <w:szCs w:val="24"/>
        </w:rPr>
        <w:t>.</w:t>
      </w:r>
      <w:bookmarkEnd w:id="1488"/>
      <w:bookmarkEnd w:id="1489"/>
      <w:bookmarkEnd w:id="1490"/>
      <w:bookmarkEnd w:id="1491"/>
      <w:bookmarkEnd w:id="1492"/>
      <w:bookmarkEnd w:id="1493"/>
      <w:bookmarkEnd w:id="1494"/>
      <w:bookmarkEnd w:id="1495"/>
      <w:bookmarkEnd w:id="1496"/>
      <w:bookmarkEnd w:id="1497"/>
      <w:bookmarkEnd w:id="1498"/>
      <w:bookmarkEnd w:id="1499"/>
    </w:p>
    <w:p w:rsidR="00003DF9" w:rsidRPr="002D21A9" w:rsidRDefault="00003DF9" w:rsidP="00003DF9">
      <w:pPr>
        <w:pStyle w:val="Style1"/>
        <w:rPr>
          <w:rFonts w:ascii="Arial Narrow" w:hAnsi="Arial Narrow"/>
          <w:szCs w:val="24"/>
        </w:rPr>
      </w:pPr>
      <w:bookmarkStart w:id="1500" w:name="_Ref48362400"/>
      <w:bookmarkStart w:id="1501" w:name="_Toc239472826"/>
      <w:bookmarkStart w:id="1502" w:name="_Toc239473444"/>
      <w:r w:rsidRPr="002D21A9">
        <w:rPr>
          <w:rFonts w:ascii="Arial Narrow" w:hAnsi="Arial Narrow"/>
          <w:szCs w:val="24"/>
        </w:rPr>
        <w:t xml:space="preserve">All bid prices shall be considered as fixed prices, and therefore not subject to price escalation during contract implementation, except under extraordinary circumstances as indicated in the </w:t>
      </w:r>
      <w:hyperlink w:anchor="bds15_6" w:history="1">
        <w:r w:rsidRPr="002D21A9">
          <w:rPr>
            <w:rStyle w:val="Hyperlink"/>
            <w:rFonts w:ascii="Arial Narrow" w:hAnsi="Arial Narrow"/>
            <w:szCs w:val="24"/>
          </w:rPr>
          <w:t>BDS</w:t>
        </w:r>
      </w:hyperlink>
      <w:r w:rsidRPr="002D21A9">
        <w:rPr>
          <w:rFonts w:ascii="Arial Narrow" w:hAnsi="Arial Narrow"/>
          <w:szCs w:val="24"/>
        </w:rPr>
        <w:t xml:space="preserve"> and specified in the </w:t>
      </w:r>
      <w:r w:rsidRPr="002D21A9">
        <w:rPr>
          <w:rFonts w:ascii="Arial Narrow" w:hAnsi="Arial Narrow"/>
          <w:b/>
          <w:szCs w:val="24"/>
        </w:rPr>
        <w:t>GCC</w:t>
      </w:r>
      <w:r w:rsidRPr="002D21A9">
        <w:rPr>
          <w:rFonts w:ascii="Arial Narrow" w:hAnsi="Arial Narrow"/>
          <w:szCs w:val="24"/>
        </w:rPr>
        <w:t xml:space="preserve"> and its corresponding </w:t>
      </w:r>
      <w:hyperlink w:anchor="scc50_1" w:history="1">
        <w:r w:rsidRPr="002D21A9">
          <w:rPr>
            <w:rStyle w:val="Hyperlink"/>
            <w:rFonts w:ascii="Arial Narrow" w:hAnsi="Arial Narrow"/>
            <w:szCs w:val="24"/>
            <w:u w:val="none"/>
          </w:rPr>
          <w:t>SCC</w:t>
        </w:r>
      </w:hyperlink>
      <w:r w:rsidRPr="002D21A9">
        <w:rPr>
          <w:rFonts w:ascii="Arial Narrow" w:hAnsi="Arial Narrow"/>
          <w:szCs w:val="24"/>
        </w:rPr>
        <w:t xml:space="preserve"> provision.</w:t>
      </w:r>
      <w:bookmarkEnd w:id="1500"/>
      <w:bookmarkEnd w:id="1501"/>
      <w:bookmarkEnd w:id="1502"/>
    </w:p>
    <w:p w:rsidR="00003DF9" w:rsidRPr="002D21A9" w:rsidRDefault="00003DF9" w:rsidP="00003DF9">
      <w:pPr>
        <w:pStyle w:val="Heading3"/>
        <w:rPr>
          <w:rFonts w:ascii="Arial Narrow" w:hAnsi="Arial Narrow"/>
          <w:sz w:val="24"/>
          <w:szCs w:val="24"/>
        </w:rPr>
      </w:pPr>
      <w:bookmarkStart w:id="1503" w:name="_Toc239472827"/>
      <w:bookmarkStart w:id="1504" w:name="_Toc239473445"/>
      <w:bookmarkStart w:id="1505" w:name="_Toc239585820"/>
      <w:bookmarkStart w:id="1506" w:name="_Toc239586004"/>
      <w:bookmarkStart w:id="1507" w:name="_Toc239586167"/>
      <w:bookmarkStart w:id="1508" w:name="_Toc239586324"/>
      <w:bookmarkStart w:id="1509" w:name="_Toc239586476"/>
      <w:bookmarkStart w:id="1510" w:name="_Toc239586651"/>
      <w:bookmarkStart w:id="1511" w:name="_Toc239586803"/>
      <w:bookmarkStart w:id="1512" w:name="_Toc239586953"/>
      <w:bookmarkStart w:id="1513" w:name="_Toc239645960"/>
      <w:bookmarkStart w:id="1514" w:name="_Toc240079308"/>
      <w:bookmarkStart w:id="1515" w:name="_Toc239472828"/>
      <w:bookmarkStart w:id="1516" w:name="_Toc239473446"/>
      <w:bookmarkStart w:id="1517" w:name="_Toc239585821"/>
      <w:bookmarkStart w:id="1518" w:name="_Toc239586005"/>
      <w:bookmarkStart w:id="1519" w:name="_Toc239586168"/>
      <w:bookmarkStart w:id="1520" w:name="_Toc239586325"/>
      <w:bookmarkStart w:id="1521" w:name="_Toc239586477"/>
      <w:bookmarkStart w:id="1522" w:name="_Toc239586652"/>
      <w:bookmarkStart w:id="1523" w:name="_Toc239586804"/>
      <w:bookmarkStart w:id="1524" w:name="_Toc239586954"/>
      <w:bookmarkStart w:id="1525" w:name="_Toc239645961"/>
      <w:bookmarkStart w:id="1526" w:name="_Toc240079309"/>
      <w:bookmarkStart w:id="1527" w:name="_Toc239472829"/>
      <w:bookmarkStart w:id="1528" w:name="_Toc239473447"/>
      <w:bookmarkStart w:id="1529" w:name="_Toc239585822"/>
      <w:bookmarkStart w:id="1530" w:name="_Toc239586006"/>
      <w:bookmarkStart w:id="1531" w:name="_Toc239586169"/>
      <w:bookmarkStart w:id="1532" w:name="_Toc239586326"/>
      <w:bookmarkStart w:id="1533" w:name="_Toc239586478"/>
      <w:bookmarkStart w:id="1534" w:name="_Toc239586653"/>
      <w:bookmarkStart w:id="1535" w:name="_Toc239586805"/>
      <w:bookmarkStart w:id="1536" w:name="_Toc239586955"/>
      <w:bookmarkStart w:id="1537" w:name="_Toc239645962"/>
      <w:bookmarkStart w:id="1538" w:name="_Toc240079310"/>
      <w:bookmarkStart w:id="1539" w:name="_Toc99261511"/>
      <w:bookmarkStart w:id="1540" w:name="_Toc99862489"/>
      <w:bookmarkStart w:id="1541" w:name="_Toc100755281"/>
      <w:bookmarkStart w:id="1542" w:name="_Toc100906905"/>
      <w:bookmarkStart w:id="1543" w:name="_Toc100978185"/>
      <w:bookmarkStart w:id="1544" w:name="_Toc100978570"/>
      <w:bookmarkStart w:id="1545" w:name="_Toc239472830"/>
      <w:bookmarkStart w:id="1546" w:name="_Toc239473448"/>
      <w:bookmarkStart w:id="1547" w:name="_Ref239526753"/>
      <w:bookmarkStart w:id="1548" w:name="_Toc239645963"/>
      <w:bookmarkStart w:id="1549" w:name="_Toc240079311"/>
      <w:bookmarkStart w:id="1550" w:name="_Toc242865990"/>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r w:rsidRPr="002D21A9">
        <w:rPr>
          <w:rFonts w:ascii="Arial Narrow" w:hAnsi="Arial Narrow"/>
          <w:sz w:val="24"/>
          <w:szCs w:val="24"/>
        </w:rPr>
        <w:t>Bid Currencies</w:t>
      </w:r>
      <w:bookmarkEnd w:id="108"/>
      <w:bookmarkEnd w:id="109"/>
      <w:bookmarkEnd w:id="110"/>
      <w:bookmarkEnd w:id="111"/>
      <w:bookmarkEnd w:id="1539"/>
      <w:bookmarkEnd w:id="1540"/>
      <w:bookmarkEnd w:id="1541"/>
      <w:bookmarkEnd w:id="1542"/>
      <w:bookmarkEnd w:id="1543"/>
      <w:bookmarkEnd w:id="1544"/>
      <w:bookmarkEnd w:id="1545"/>
      <w:bookmarkEnd w:id="1546"/>
      <w:bookmarkEnd w:id="1547"/>
      <w:bookmarkEnd w:id="1548"/>
      <w:bookmarkEnd w:id="1549"/>
      <w:bookmarkEnd w:id="1550"/>
    </w:p>
    <w:p w:rsidR="00003DF9" w:rsidRPr="002D21A9" w:rsidRDefault="00003DF9" w:rsidP="00003DF9">
      <w:pPr>
        <w:pStyle w:val="Style1"/>
        <w:rPr>
          <w:rFonts w:ascii="Arial Narrow" w:hAnsi="Arial Narrow"/>
          <w:szCs w:val="24"/>
        </w:rPr>
      </w:pPr>
      <w:bookmarkStart w:id="1551" w:name="_Ref33262174"/>
      <w:bookmarkStart w:id="1552" w:name="_Toc99261512"/>
      <w:bookmarkStart w:id="1553" w:name="_Toc99766123"/>
      <w:bookmarkStart w:id="1554" w:name="_Toc99862490"/>
      <w:bookmarkStart w:id="1555" w:name="_Toc99938698"/>
      <w:bookmarkStart w:id="1556" w:name="_Toc99942576"/>
      <w:bookmarkStart w:id="1557" w:name="_Toc100755282"/>
      <w:bookmarkStart w:id="1558" w:name="_Toc100906906"/>
      <w:bookmarkStart w:id="1559" w:name="_Toc100978186"/>
      <w:bookmarkStart w:id="1560" w:name="_Toc100978571"/>
      <w:bookmarkStart w:id="1561" w:name="_Toc239472831"/>
      <w:bookmarkStart w:id="1562" w:name="_Toc239473449"/>
      <w:r w:rsidRPr="002D21A9">
        <w:rPr>
          <w:rFonts w:ascii="Arial Narrow" w:hAnsi="Arial Narrow"/>
          <w:szCs w:val="24"/>
        </w:rPr>
        <w:t>Prices shall be quoted in the following currencies:</w:t>
      </w:r>
      <w:bookmarkEnd w:id="1551"/>
      <w:bookmarkEnd w:id="1552"/>
      <w:bookmarkEnd w:id="1553"/>
      <w:bookmarkEnd w:id="1554"/>
      <w:bookmarkEnd w:id="1555"/>
      <w:bookmarkEnd w:id="1556"/>
      <w:bookmarkEnd w:id="1557"/>
      <w:bookmarkEnd w:id="1558"/>
      <w:bookmarkEnd w:id="1559"/>
      <w:bookmarkEnd w:id="1560"/>
      <w:bookmarkEnd w:id="1561"/>
      <w:bookmarkEnd w:id="1562"/>
    </w:p>
    <w:p w:rsidR="00003DF9" w:rsidRPr="002D21A9" w:rsidRDefault="00003DF9" w:rsidP="009A389B">
      <w:pPr>
        <w:pStyle w:val="Style1"/>
        <w:numPr>
          <w:ilvl w:val="2"/>
          <w:numId w:val="27"/>
        </w:numPr>
        <w:ind w:hanging="900"/>
        <w:rPr>
          <w:rFonts w:ascii="Arial Narrow" w:hAnsi="Arial Narrow"/>
          <w:szCs w:val="24"/>
        </w:rPr>
      </w:pPr>
      <w:bookmarkStart w:id="1563" w:name="_Toc99261513"/>
      <w:bookmarkStart w:id="1564" w:name="_Toc99766124"/>
      <w:bookmarkStart w:id="1565" w:name="_Toc99862491"/>
      <w:bookmarkStart w:id="1566" w:name="_Toc99938699"/>
      <w:bookmarkStart w:id="1567" w:name="_Toc99942577"/>
      <w:bookmarkStart w:id="1568" w:name="_Toc100755283"/>
      <w:bookmarkStart w:id="1569" w:name="_Toc100906907"/>
      <w:bookmarkStart w:id="1570" w:name="_Toc100978187"/>
      <w:bookmarkStart w:id="1571" w:name="_Toc100978572"/>
      <w:bookmarkStart w:id="1572" w:name="_Toc239472832"/>
      <w:bookmarkStart w:id="1573" w:name="_Toc239473450"/>
      <w:r w:rsidRPr="002D21A9">
        <w:rPr>
          <w:rFonts w:ascii="Arial Narrow" w:hAnsi="Arial Narrow"/>
          <w:szCs w:val="24"/>
        </w:rPr>
        <w:t>For Goods that the Bidder will supply from within the Philippines, the prices shall be quoted in Philippine Pesos.</w:t>
      </w:r>
      <w:bookmarkEnd w:id="1563"/>
      <w:bookmarkEnd w:id="1564"/>
      <w:bookmarkEnd w:id="1565"/>
      <w:bookmarkEnd w:id="1566"/>
      <w:bookmarkEnd w:id="1567"/>
      <w:bookmarkEnd w:id="1568"/>
      <w:bookmarkEnd w:id="1569"/>
      <w:bookmarkEnd w:id="1570"/>
      <w:bookmarkEnd w:id="1571"/>
      <w:bookmarkEnd w:id="1572"/>
      <w:bookmarkEnd w:id="1573"/>
    </w:p>
    <w:p w:rsidR="00003DF9" w:rsidRPr="002D21A9" w:rsidRDefault="00003DF9" w:rsidP="009A389B">
      <w:pPr>
        <w:pStyle w:val="Style1"/>
        <w:numPr>
          <w:ilvl w:val="2"/>
          <w:numId w:val="27"/>
        </w:numPr>
        <w:ind w:hanging="900"/>
        <w:rPr>
          <w:rFonts w:ascii="Arial Narrow" w:hAnsi="Arial Narrow"/>
          <w:szCs w:val="24"/>
        </w:rPr>
      </w:pPr>
      <w:bookmarkStart w:id="1574" w:name="_Ref33262180"/>
      <w:bookmarkStart w:id="1575" w:name="_Toc99261514"/>
      <w:bookmarkStart w:id="1576" w:name="_Toc99766125"/>
      <w:bookmarkStart w:id="1577" w:name="_Toc99862492"/>
      <w:bookmarkStart w:id="1578" w:name="_Ref99874696"/>
      <w:bookmarkStart w:id="1579" w:name="_Toc99938700"/>
      <w:bookmarkStart w:id="1580" w:name="_Toc99942578"/>
      <w:bookmarkStart w:id="1581" w:name="_Toc100755284"/>
      <w:bookmarkStart w:id="1582" w:name="_Toc100906908"/>
      <w:bookmarkStart w:id="1583" w:name="_Toc100978188"/>
      <w:bookmarkStart w:id="1584" w:name="_Toc100978573"/>
      <w:bookmarkStart w:id="1585" w:name="_Toc239472833"/>
      <w:bookmarkStart w:id="1586" w:name="_Toc239473451"/>
      <w:r w:rsidRPr="002D21A9">
        <w:rPr>
          <w:rFonts w:ascii="Arial Narrow" w:hAnsi="Arial Narrow"/>
          <w:szCs w:val="24"/>
        </w:rPr>
        <w:t xml:space="preserve">For Goods that the Bidder will supply from outside the Philippines, the prices may be quoted in the currency(ies) stated in the </w:t>
      </w:r>
      <w:hyperlink w:anchor="bds16_1b" w:history="1">
        <w:r w:rsidRPr="002D21A9">
          <w:rPr>
            <w:rStyle w:val="Hyperlink"/>
            <w:rFonts w:ascii="Arial Narrow" w:hAnsi="Arial Narrow"/>
            <w:szCs w:val="24"/>
          </w:rPr>
          <w:t>BDS</w:t>
        </w:r>
      </w:hyperlink>
      <w:r w:rsidRPr="002D21A9">
        <w:rPr>
          <w:rFonts w:ascii="Arial Narrow" w:hAnsi="Arial Narrow"/>
          <w:szCs w:val="24"/>
        </w:rPr>
        <w:t>.</w:t>
      </w:r>
      <w:bookmarkEnd w:id="1574"/>
      <w:r w:rsidRPr="002D21A9">
        <w:rPr>
          <w:rFonts w:ascii="Arial Narrow" w:hAnsi="Arial Narrow"/>
          <w:szCs w:val="24"/>
        </w:rPr>
        <w:t xml:space="preserve">  However, for purposes of bid evaluation, bids denominated in foreign currencies shall be converted to Philippine currency based on the exchange rate as published in the BSP reference rate bulletin on the day of the bid opening.</w:t>
      </w:r>
      <w:bookmarkEnd w:id="1575"/>
      <w:bookmarkEnd w:id="1576"/>
      <w:bookmarkEnd w:id="1577"/>
      <w:bookmarkEnd w:id="1578"/>
      <w:bookmarkEnd w:id="1579"/>
      <w:bookmarkEnd w:id="1580"/>
      <w:bookmarkEnd w:id="1581"/>
      <w:bookmarkEnd w:id="1582"/>
      <w:bookmarkEnd w:id="1583"/>
      <w:bookmarkEnd w:id="1584"/>
      <w:bookmarkEnd w:id="1585"/>
      <w:bookmarkEnd w:id="1586"/>
    </w:p>
    <w:p w:rsidR="00003DF9" w:rsidRPr="002D21A9" w:rsidRDefault="00003DF9" w:rsidP="00003DF9">
      <w:pPr>
        <w:pStyle w:val="Style1"/>
        <w:rPr>
          <w:rFonts w:ascii="Arial Narrow" w:hAnsi="Arial Narrow"/>
          <w:szCs w:val="24"/>
        </w:rPr>
      </w:pPr>
      <w:bookmarkStart w:id="1587" w:name="_Toc239472834"/>
      <w:bookmarkStart w:id="1588" w:name="_Toc239473452"/>
      <w:r w:rsidRPr="002D21A9">
        <w:rPr>
          <w:rFonts w:ascii="Arial Narrow" w:hAnsi="Arial Narrow"/>
          <w:szCs w:val="24"/>
        </w:rPr>
        <w:t xml:space="preserve">If so allowed in accordance with </w:t>
      </w:r>
      <w:r w:rsidRPr="002D21A9">
        <w:rPr>
          <w:rFonts w:ascii="Arial Narrow" w:hAnsi="Arial Narrow"/>
          <w:b/>
          <w:szCs w:val="24"/>
        </w:rPr>
        <w:t>ITB</w:t>
      </w:r>
      <w:r w:rsidRPr="002D21A9">
        <w:rPr>
          <w:rFonts w:ascii="Arial Narrow" w:hAnsi="Arial Narrow"/>
          <w:szCs w:val="24"/>
        </w:rPr>
        <w:t xml:space="preserve"> Clause </w:t>
      </w:r>
      <w:fldSimple w:instr=" REF _Ref33262174 \r \h  \* MERGEFORMAT ">
        <w:r w:rsidR="00A93DBF" w:rsidRPr="00A93DBF">
          <w:rPr>
            <w:rFonts w:ascii="Arial Narrow" w:hAnsi="Arial Narrow"/>
            <w:szCs w:val="24"/>
          </w:rPr>
          <w:t>16.1</w:t>
        </w:r>
      </w:fldSimple>
      <w:r w:rsidRPr="002D21A9">
        <w:rPr>
          <w:rFonts w:ascii="Arial Narrow" w:hAnsi="Arial Narrow"/>
          <w:szCs w:val="24"/>
        </w:rPr>
        <w:t>, the Procuring Entity for purposes of bid evaluation and comparing the bid prices will convert the amounts in various currencies in which the bid price is expressed to Philippine Pesos at the foregoing exchange rates.</w:t>
      </w:r>
      <w:bookmarkEnd w:id="1587"/>
      <w:bookmarkEnd w:id="1588"/>
    </w:p>
    <w:p w:rsidR="00003DF9" w:rsidRPr="002D21A9" w:rsidRDefault="00003DF9" w:rsidP="00003DF9">
      <w:pPr>
        <w:pStyle w:val="Style1"/>
        <w:rPr>
          <w:rFonts w:ascii="Arial Narrow" w:hAnsi="Arial Narrow"/>
          <w:szCs w:val="24"/>
        </w:rPr>
      </w:pPr>
      <w:bookmarkStart w:id="1589" w:name="_Toc239472835"/>
      <w:bookmarkStart w:id="1590" w:name="_Toc239473453"/>
      <w:bookmarkStart w:id="1591" w:name="_Ref57713120"/>
      <w:bookmarkStart w:id="1592" w:name="_Toc99261515"/>
      <w:bookmarkStart w:id="1593" w:name="_Toc99766126"/>
      <w:bookmarkStart w:id="1594" w:name="_Toc99862493"/>
      <w:bookmarkStart w:id="1595" w:name="_Toc99938701"/>
      <w:bookmarkStart w:id="1596" w:name="_Toc99942579"/>
      <w:bookmarkStart w:id="1597" w:name="_Toc100755285"/>
      <w:bookmarkStart w:id="1598" w:name="_Toc100906909"/>
      <w:bookmarkStart w:id="1599" w:name="_Toc100978189"/>
      <w:bookmarkStart w:id="1600" w:name="_Toc100978574"/>
      <w:bookmarkStart w:id="1601" w:name="_Toc239472836"/>
      <w:bookmarkStart w:id="1602" w:name="_Toc239473454"/>
      <w:bookmarkEnd w:id="1589"/>
      <w:bookmarkEnd w:id="1590"/>
      <w:r w:rsidRPr="002D21A9">
        <w:rPr>
          <w:rFonts w:ascii="Arial Narrow" w:hAnsi="Arial Narrow"/>
          <w:szCs w:val="24"/>
        </w:rPr>
        <w:t xml:space="preserve">Unless otherwise specified in the </w:t>
      </w:r>
      <w:hyperlink w:anchor="bds16_3" w:history="1">
        <w:r w:rsidRPr="002D21A9">
          <w:rPr>
            <w:rStyle w:val="Hyperlink"/>
            <w:rFonts w:ascii="Arial Narrow" w:hAnsi="Arial Narrow"/>
            <w:szCs w:val="24"/>
          </w:rPr>
          <w:t>BDS</w:t>
        </w:r>
      </w:hyperlink>
      <w:r w:rsidRPr="002D21A9">
        <w:rPr>
          <w:rFonts w:ascii="Arial Narrow" w:hAnsi="Arial Narrow"/>
          <w:szCs w:val="24"/>
        </w:rPr>
        <w:t>, payment of the contract price shall be made in Philippine Pesos</w:t>
      </w:r>
      <w:bookmarkEnd w:id="1591"/>
      <w:r w:rsidRPr="002D21A9">
        <w:rPr>
          <w:rFonts w:ascii="Arial Narrow" w:hAnsi="Arial Narrow"/>
          <w:szCs w:val="24"/>
        </w:rPr>
        <w:t>.</w:t>
      </w:r>
      <w:bookmarkEnd w:id="1592"/>
      <w:bookmarkEnd w:id="1593"/>
      <w:bookmarkEnd w:id="1594"/>
      <w:bookmarkEnd w:id="1595"/>
      <w:bookmarkEnd w:id="1596"/>
      <w:bookmarkEnd w:id="1597"/>
      <w:bookmarkEnd w:id="1598"/>
      <w:bookmarkEnd w:id="1599"/>
      <w:bookmarkEnd w:id="1600"/>
      <w:bookmarkEnd w:id="1601"/>
      <w:bookmarkEnd w:id="1602"/>
    </w:p>
    <w:p w:rsidR="00003DF9" w:rsidRPr="002D21A9" w:rsidRDefault="00003DF9" w:rsidP="00003DF9">
      <w:pPr>
        <w:pStyle w:val="Heading3"/>
        <w:rPr>
          <w:rFonts w:ascii="Arial Narrow" w:hAnsi="Arial Narrow"/>
          <w:sz w:val="24"/>
          <w:szCs w:val="24"/>
        </w:rPr>
      </w:pPr>
      <w:bookmarkStart w:id="1603" w:name="_Toc99261522"/>
      <w:bookmarkStart w:id="1604" w:name="_Toc99862500"/>
      <w:bookmarkStart w:id="1605" w:name="_Toc100755292"/>
      <w:bookmarkStart w:id="1606" w:name="_Toc100906916"/>
      <w:bookmarkStart w:id="1607" w:name="_Toc100978196"/>
      <w:bookmarkStart w:id="1608" w:name="_Toc100978581"/>
      <w:bookmarkStart w:id="1609" w:name="_Toc239472843"/>
      <w:bookmarkStart w:id="1610" w:name="_Toc239473461"/>
      <w:bookmarkStart w:id="1611" w:name="_Ref239526764"/>
      <w:bookmarkStart w:id="1612" w:name="_Toc239645970"/>
      <w:bookmarkStart w:id="1613" w:name="_Toc240079318"/>
      <w:bookmarkStart w:id="1614" w:name="_Ref242173859"/>
      <w:bookmarkStart w:id="1615" w:name="_Toc242865991"/>
      <w:bookmarkEnd w:id="112"/>
      <w:bookmarkEnd w:id="113"/>
      <w:bookmarkEnd w:id="114"/>
      <w:bookmarkEnd w:id="115"/>
      <w:bookmarkEnd w:id="116"/>
      <w:r w:rsidRPr="002D21A9">
        <w:rPr>
          <w:rFonts w:ascii="Arial Narrow" w:hAnsi="Arial Narrow"/>
          <w:sz w:val="24"/>
          <w:szCs w:val="24"/>
        </w:rPr>
        <w:t>Bid Validity</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rsidR="00003DF9" w:rsidRPr="002D21A9" w:rsidRDefault="00003DF9" w:rsidP="00003DF9">
      <w:pPr>
        <w:pStyle w:val="Style1"/>
        <w:rPr>
          <w:rFonts w:ascii="Arial Narrow" w:hAnsi="Arial Narrow"/>
          <w:szCs w:val="24"/>
        </w:rPr>
      </w:pPr>
      <w:bookmarkStart w:id="1616" w:name="_Toc239472844"/>
      <w:bookmarkStart w:id="1617" w:name="_Toc239473462"/>
      <w:bookmarkStart w:id="1618" w:name="_Toc99862501"/>
      <w:bookmarkStart w:id="1619" w:name="_Toc99938709"/>
      <w:bookmarkStart w:id="1620" w:name="_Toc99942587"/>
      <w:bookmarkStart w:id="1621" w:name="_Toc100755293"/>
      <w:bookmarkStart w:id="1622" w:name="_Toc100906917"/>
      <w:bookmarkStart w:id="1623" w:name="_Toc100978197"/>
      <w:bookmarkStart w:id="1624" w:name="_Toc100978582"/>
      <w:bookmarkStart w:id="1625" w:name="_Toc239472845"/>
      <w:bookmarkStart w:id="1626" w:name="_Toc239473463"/>
      <w:bookmarkStart w:id="1627" w:name="_Ref33263531"/>
      <w:bookmarkStart w:id="1628" w:name="_Toc99261523"/>
      <w:bookmarkStart w:id="1629" w:name="_Toc99766134"/>
      <w:bookmarkEnd w:id="1616"/>
      <w:bookmarkEnd w:id="1617"/>
      <w:r w:rsidRPr="002D21A9">
        <w:rPr>
          <w:rFonts w:ascii="Arial Narrow" w:hAnsi="Arial Narrow"/>
          <w:szCs w:val="24"/>
        </w:rPr>
        <w:t xml:space="preserve">Bids shall remain valid for the period specified in the </w:t>
      </w:r>
      <w:hyperlink w:anchor="bds17_1" w:history="1">
        <w:r w:rsidRPr="002D21A9">
          <w:rPr>
            <w:rStyle w:val="Hyperlink"/>
            <w:rFonts w:ascii="Arial Narrow" w:hAnsi="Arial Narrow"/>
            <w:szCs w:val="24"/>
          </w:rPr>
          <w:t>BDS</w:t>
        </w:r>
      </w:hyperlink>
      <w:r w:rsidRPr="002D21A9">
        <w:rPr>
          <w:rFonts w:ascii="Arial Narrow" w:hAnsi="Arial Narrow"/>
          <w:szCs w:val="24"/>
        </w:rPr>
        <w:t>which shall not exceed one hundred twenty (120) calendar days from the date of the opening of bids.</w:t>
      </w:r>
      <w:bookmarkEnd w:id="1618"/>
      <w:bookmarkEnd w:id="1619"/>
      <w:bookmarkEnd w:id="1620"/>
      <w:bookmarkEnd w:id="1621"/>
      <w:bookmarkEnd w:id="1622"/>
      <w:bookmarkEnd w:id="1623"/>
      <w:bookmarkEnd w:id="1624"/>
      <w:bookmarkEnd w:id="1625"/>
      <w:bookmarkEnd w:id="1626"/>
      <w:bookmarkEnd w:id="1627"/>
      <w:bookmarkEnd w:id="1628"/>
      <w:bookmarkEnd w:id="1629"/>
    </w:p>
    <w:p w:rsidR="00003DF9" w:rsidRPr="002D21A9" w:rsidRDefault="00003DF9" w:rsidP="00003DF9">
      <w:pPr>
        <w:pStyle w:val="Style1"/>
        <w:rPr>
          <w:rFonts w:ascii="Arial Narrow" w:hAnsi="Arial Narrow"/>
          <w:szCs w:val="24"/>
        </w:rPr>
      </w:pPr>
      <w:bookmarkStart w:id="1630" w:name="_Toc99939634"/>
      <w:bookmarkStart w:id="1631" w:name="_Toc99942588"/>
      <w:bookmarkStart w:id="1632" w:name="_Toc100755294"/>
      <w:bookmarkStart w:id="1633" w:name="_Toc100906918"/>
      <w:bookmarkStart w:id="1634" w:name="_Toc100978198"/>
      <w:bookmarkStart w:id="1635" w:name="_Toc100978583"/>
      <w:bookmarkStart w:id="1636" w:name="_Toc239472846"/>
      <w:bookmarkStart w:id="1637" w:name="_Toc239473464"/>
      <w:bookmarkStart w:id="1638" w:name="_Toc99261525"/>
      <w:bookmarkStart w:id="1639" w:name="_Ref99266640"/>
      <w:bookmarkStart w:id="1640" w:name="_Ref99267023"/>
      <w:bookmarkStart w:id="1641" w:name="_Toc99862503"/>
      <w:bookmarkStart w:id="1642" w:name="_Ref99871005"/>
      <w:bookmarkStart w:id="1643" w:name="_Ref99879159"/>
      <w:bookmarkEnd w:id="1630"/>
      <w:r w:rsidRPr="002D21A9">
        <w:rPr>
          <w:rFonts w:ascii="Arial Narrow" w:hAnsi="Arial Narrow"/>
          <w:szCs w:val="24"/>
        </w:rPr>
        <w:t xml:space="preserve">In exceptional circumstances, prior to the expiration of the Bid validity period, the Procuring Entity may request Bidders to extend the period of validity of their bids. The request and the responses shall be made in writing. The bid security described in </w:t>
      </w:r>
      <w:r w:rsidRPr="002D21A9">
        <w:rPr>
          <w:rFonts w:ascii="Arial Narrow" w:hAnsi="Arial Narrow"/>
          <w:b/>
          <w:szCs w:val="24"/>
        </w:rPr>
        <w:t>ITB</w:t>
      </w:r>
      <w:r w:rsidRPr="002D21A9">
        <w:rPr>
          <w:rFonts w:ascii="Arial Narrow" w:hAnsi="Arial Narrow"/>
          <w:szCs w:val="24"/>
        </w:rPr>
        <w:t xml:space="preserve"> Clause 18 should also be extended corresponding to the extension of the bid validity period at the least. A Bidder may refuse the request without forfeiting its bid security, </w:t>
      </w:r>
      <w:r w:rsidRPr="002D21A9">
        <w:rPr>
          <w:rFonts w:ascii="Arial Narrow" w:hAnsi="Arial Narrow"/>
          <w:szCs w:val="24"/>
        </w:rPr>
        <w:lastRenderedPageBreak/>
        <w:t>but his bid shall no longer be considered for further evaluation and award. A Bidder granting the request shall not be required or permitted to modify its bid.</w:t>
      </w:r>
      <w:bookmarkEnd w:id="1631"/>
      <w:bookmarkEnd w:id="1632"/>
      <w:bookmarkEnd w:id="1633"/>
      <w:bookmarkEnd w:id="1634"/>
      <w:bookmarkEnd w:id="1635"/>
      <w:bookmarkEnd w:id="1636"/>
      <w:bookmarkEnd w:id="1637"/>
    </w:p>
    <w:p w:rsidR="00003DF9" w:rsidRPr="002D21A9" w:rsidRDefault="00003DF9" w:rsidP="00003DF9">
      <w:pPr>
        <w:pStyle w:val="Heading3"/>
        <w:rPr>
          <w:rFonts w:ascii="Arial Narrow" w:hAnsi="Arial Narrow"/>
          <w:sz w:val="24"/>
          <w:szCs w:val="24"/>
        </w:rPr>
      </w:pPr>
      <w:bookmarkStart w:id="1644" w:name="_Toc99939636"/>
      <w:bookmarkStart w:id="1645" w:name="_Ref100724286"/>
      <w:bookmarkStart w:id="1646" w:name="_Toc100755295"/>
      <w:bookmarkStart w:id="1647" w:name="_Toc100906919"/>
      <w:bookmarkStart w:id="1648" w:name="_Toc100978199"/>
      <w:bookmarkStart w:id="1649" w:name="_Toc100978584"/>
      <w:bookmarkStart w:id="1650" w:name="_Toc239472847"/>
      <w:bookmarkStart w:id="1651" w:name="_Toc239473465"/>
      <w:bookmarkStart w:id="1652" w:name="_Toc239645971"/>
      <w:bookmarkStart w:id="1653" w:name="_Toc240079319"/>
      <w:bookmarkStart w:id="1654" w:name="_Toc242865992"/>
      <w:bookmarkStart w:id="1655" w:name="_Ref33263659"/>
      <w:bookmarkStart w:id="1656" w:name="_Toc99261526"/>
      <w:bookmarkStart w:id="1657" w:name="_Toc99766137"/>
      <w:bookmarkStart w:id="1658" w:name="_Toc99862504"/>
      <w:bookmarkStart w:id="1659" w:name="_Ref99935301"/>
      <w:bookmarkEnd w:id="117"/>
      <w:bookmarkEnd w:id="118"/>
      <w:bookmarkEnd w:id="119"/>
      <w:bookmarkEnd w:id="120"/>
      <w:bookmarkEnd w:id="121"/>
      <w:bookmarkEnd w:id="1638"/>
      <w:bookmarkEnd w:id="1639"/>
      <w:bookmarkEnd w:id="1640"/>
      <w:bookmarkEnd w:id="1641"/>
      <w:bookmarkEnd w:id="1642"/>
      <w:bookmarkEnd w:id="1643"/>
      <w:bookmarkEnd w:id="1644"/>
      <w:r w:rsidRPr="002D21A9">
        <w:rPr>
          <w:rFonts w:ascii="Arial Narrow" w:hAnsi="Arial Narrow"/>
          <w:sz w:val="24"/>
          <w:szCs w:val="24"/>
        </w:rPr>
        <w:t>Bid Security</w:t>
      </w:r>
      <w:bookmarkEnd w:id="1645"/>
      <w:bookmarkEnd w:id="1646"/>
      <w:bookmarkEnd w:id="1647"/>
      <w:bookmarkEnd w:id="1648"/>
      <w:bookmarkEnd w:id="1649"/>
      <w:bookmarkEnd w:id="1650"/>
      <w:bookmarkEnd w:id="1651"/>
      <w:bookmarkEnd w:id="1652"/>
      <w:bookmarkEnd w:id="1653"/>
      <w:bookmarkEnd w:id="1654"/>
    </w:p>
    <w:p w:rsidR="00003DF9" w:rsidRPr="002D21A9" w:rsidRDefault="00003DF9" w:rsidP="00003DF9">
      <w:pPr>
        <w:pStyle w:val="Style1"/>
        <w:rPr>
          <w:rFonts w:ascii="Arial Narrow" w:hAnsi="Arial Narrow"/>
          <w:szCs w:val="24"/>
        </w:rPr>
      </w:pPr>
      <w:bookmarkStart w:id="1660" w:name="_Toc239472848"/>
      <w:bookmarkStart w:id="1661" w:name="_Toc239473466"/>
      <w:bookmarkStart w:id="1662" w:name="_Ref239524170"/>
      <w:bookmarkStart w:id="1663" w:name="OLE_LINK71"/>
      <w:bookmarkStart w:id="1664" w:name="_Ref33264065"/>
      <w:bookmarkStart w:id="1665" w:name="_Ref97225448"/>
      <w:bookmarkStart w:id="1666" w:name="_Toc99261527"/>
      <w:bookmarkStart w:id="1667" w:name="_Toc99766138"/>
      <w:bookmarkStart w:id="1668" w:name="_Toc99862505"/>
      <w:bookmarkStart w:id="1669" w:name="_Toc99942590"/>
      <w:bookmarkStart w:id="1670" w:name="_Toc100755296"/>
      <w:bookmarkStart w:id="1671" w:name="_Toc100906920"/>
      <w:bookmarkStart w:id="1672" w:name="_Toc100978200"/>
      <w:bookmarkStart w:id="1673" w:name="_Toc100978585"/>
      <w:bookmarkEnd w:id="1655"/>
      <w:bookmarkEnd w:id="1656"/>
      <w:bookmarkEnd w:id="1657"/>
      <w:bookmarkEnd w:id="1658"/>
      <w:bookmarkEnd w:id="1659"/>
      <w:r w:rsidRPr="002D21A9">
        <w:rPr>
          <w:rFonts w:ascii="Arial Narrow" w:hAnsi="Arial Narrow"/>
          <w:szCs w:val="24"/>
        </w:rPr>
        <w:t xml:space="preserve">The bid security in the amount stated in the </w:t>
      </w:r>
      <w:hyperlink w:anchor="bds18_1" w:history="1">
        <w:r w:rsidRPr="002D21A9">
          <w:rPr>
            <w:rStyle w:val="Hyperlink"/>
            <w:rFonts w:ascii="Arial Narrow" w:hAnsi="Arial Narrow"/>
            <w:szCs w:val="24"/>
          </w:rPr>
          <w:t>BDS</w:t>
        </w:r>
      </w:hyperlink>
      <w:r w:rsidRPr="002D21A9">
        <w:rPr>
          <w:rFonts w:ascii="Arial Narrow" w:hAnsi="Arial Narrow"/>
          <w:szCs w:val="24"/>
        </w:rPr>
        <w:t xml:space="preserve"> shall be equal to the percentage of the ABC in accordance with the following schedule:</w:t>
      </w:r>
      <w:bookmarkEnd w:id="1660"/>
      <w:bookmarkEnd w:id="1661"/>
      <w:bookmarkEnd w:id="1662"/>
      <w:bookmarkEnd w:id="1663"/>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3780"/>
        <w:gridCol w:w="3780"/>
      </w:tblGrid>
      <w:tr w:rsidR="00003DF9" w:rsidRPr="002D21A9">
        <w:tc>
          <w:tcPr>
            <w:tcW w:w="3780" w:type="dxa"/>
            <w:vAlign w:val="center"/>
          </w:tcPr>
          <w:p w:rsidR="00003DF9" w:rsidRPr="002D21A9" w:rsidRDefault="00003DF9" w:rsidP="00003DF9">
            <w:pPr>
              <w:jc w:val="center"/>
              <w:rPr>
                <w:rFonts w:ascii="Arial Narrow" w:hAnsi="Arial Narrow"/>
                <w:szCs w:val="24"/>
              </w:rPr>
            </w:pPr>
            <w:r w:rsidRPr="002D21A9">
              <w:rPr>
                <w:rFonts w:ascii="Arial Narrow" w:hAnsi="Arial Narrow"/>
                <w:szCs w:val="24"/>
              </w:rPr>
              <w:t>Form of Bid Security</w:t>
            </w:r>
          </w:p>
        </w:tc>
        <w:tc>
          <w:tcPr>
            <w:tcW w:w="3780" w:type="dxa"/>
            <w:vAlign w:val="center"/>
          </w:tcPr>
          <w:p w:rsidR="00003DF9" w:rsidRPr="002D21A9" w:rsidRDefault="00003DF9" w:rsidP="00003DF9">
            <w:pPr>
              <w:jc w:val="center"/>
              <w:rPr>
                <w:rFonts w:ascii="Arial Narrow" w:hAnsi="Arial Narrow"/>
                <w:szCs w:val="24"/>
              </w:rPr>
            </w:pPr>
            <w:r w:rsidRPr="002D21A9">
              <w:rPr>
                <w:rFonts w:ascii="Arial Narrow" w:hAnsi="Arial Narrow"/>
                <w:szCs w:val="24"/>
              </w:rPr>
              <w:t>Amount of Bid Security</w:t>
            </w:r>
          </w:p>
          <w:p w:rsidR="00003DF9" w:rsidRPr="002D21A9" w:rsidRDefault="00003DF9" w:rsidP="00003DF9">
            <w:pPr>
              <w:jc w:val="center"/>
              <w:rPr>
                <w:rFonts w:ascii="Arial Narrow" w:hAnsi="Arial Narrow"/>
                <w:szCs w:val="24"/>
              </w:rPr>
            </w:pPr>
            <w:r w:rsidRPr="002D21A9">
              <w:rPr>
                <w:rFonts w:ascii="Arial Narrow" w:hAnsi="Arial Narrow"/>
                <w:szCs w:val="24"/>
              </w:rPr>
              <w:t>(Equal to Percentage of the ABC)</w:t>
            </w:r>
          </w:p>
        </w:tc>
      </w:tr>
      <w:tr w:rsidR="00003DF9" w:rsidRPr="002D21A9">
        <w:trPr>
          <w:trHeight w:val="917"/>
        </w:trPr>
        <w:tc>
          <w:tcPr>
            <w:tcW w:w="3780" w:type="dxa"/>
          </w:tcPr>
          <w:p w:rsidR="00003DF9" w:rsidRPr="002D21A9" w:rsidRDefault="00003DF9" w:rsidP="00D96F9D">
            <w:pPr>
              <w:numPr>
                <w:ilvl w:val="3"/>
                <w:numId w:val="2"/>
              </w:numPr>
              <w:tabs>
                <w:tab w:val="clear" w:pos="2160"/>
                <w:tab w:val="num" w:pos="342"/>
              </w:tabs>
              <w:ind w:left="342" w:hanging="360"/>
              <w:rPr>
                <w:rFonts w:ascii="Arial Narrow" w:hAnsi="Arial Narrow"/>
                <w:szCs w:val="24"/>
              </w:rPr>
            </w:pPr>
            <w:r w:rsidRPr="002D21A9">
              <w:rPr>
                <w:rFonts w:ascii="Arial Narrow" w:hAnsi="Arial Narrow"/>
                <w:szCs w:val="24"/>
              </w:rPr>
              <w:t>Cash or cashier’s/manager’s check issued by a Universal or Commercial Bank.</w:t>
            </w:r>
          </w:p>
        </w:tc>
        <w:tc>
          <w:tcPr>
            <w:tcW w:w="3780" w:type="dxa"/>
            <w:vMerge w:val="restart"/>
            <w:vAlign w:val="center"/>
          </w:tcPr>
          <w:p w:rsidR="00003DF9" w:rsidRPr="002D21A9" w:rsidRDefault="00003DF9" w:rsidP="00003DF9">
            <w:pPr>
              <w:jc w:val="center"/>
              <w:rPr>
                <w:rFonts w:ascii="Arial Narrow" w:hAnsi="Arial Narrow"/>
                <w:szCs w:val="24"/>
              </w:rPr>
            </w:pPr>
            <w:r w:rsidRPr="002D21A9">
              <w:rPr>
                <w:rFonts w:ascii="Arial Narrow" w:hAnsi="Arial Narrow"/>
                <w:szCs w:val="24"/>
              </w:rPr>
              <w:t>Two percent (2%)</w:t>
            </w:r>
          </w:p>
        </w:tc>
      </w:tr>
      <w:tr w:rsidR="00003DF9" w:rsidRPr="002D21A9">
        <w:trPr>
          <w:trHeight w:val="1718"/>
        </w:trPr>
        <w:tc>
          <w:tcPr>
            <w:tcW w:w="3780" w:type="dxa"/>
          </w:tcPr>
          <w:p w:rsidR="00003DF9" w:rsidRPr="002D21A9" w:rsidRDefault="00003DF9" w:rsidP="00D96F9D">
            <w:pPr>
              <w:numPr>
                <w:ilvl w:val="3"/>
                <w:numId w:val="2"/>
              </w:numPr>
              <w:tabs>
                <w:tab w:val="num" w:pos="342"/>
              </w:tabs>
              <w:ind w:left="342" w:hanging="360"/>
              <w:rPr>
                <w:rFonts w:ascii="Arial Narrow" w:hAnsi="Arial Narrow"/>
                <w:szCs w:val="24"/>
              </w:rPr>
            </w:pPr>
            <w:r w:rsidRPr="002D21A9">
              <w:rPr>
                <w:rFonts w:ascii="Arial Narrow" w:hAnsi="Arial Narrow"/>
                <w:szCs w:val="24"/>
              </w:rPr>
              <w:t>Bank draft/guarantee or irrevocable letter of credit issued by a Universal or Commercial Bank: Provided, however, that it shall be confirmed or authenticated by a Universal or Commercial Bank, if issued by a foreign bank.</w:t>
            </w:r>
          </w:p>
        </w:tc>
        <w:tc>
          <w:tcPr>
            <w:tcW w:w="3780" w:type="dxa"/>
            <w:vMerge/>
          </w:tcPr>
          <w:p w:rsidR="00003DF9" w:rsidRPr="002D21A9" w:rsidRDefault="00003DF9" w:rsidP="00003DF9">
            <w:pPr>
              <w:jc w:val="center"/>
              <w:rPr>
                <w:rFonts w:ascii="Arial Narrow" w:hAnsi="Arial Narrow"/>
                <w:szCs w:val="24"/>
              </w:rPr>
            </w:pPr>
          </w:p>
        </w:tc>
      </w:tr>
      <w:tr w:rsidR="00003DF9" w:rsidRPr="002D21A9">
        <w:tc>
          <w:tcPr>
            <w:tcW w:w="3780" w:type="dxa"/>
          </w:tcPr>
          <w:p w:rsidR="00003DF9" w:rsidRPr="002D21A9" w:rsidRDefault="00003DF9" w:rsidP="00D96F9D">
            <w:pPr>
              <w:numPr>
                <w:ilvl w:val="3"/>
                <w:numId w:val="2"/>
              </w:numPr>
              <w:tabs>
                <w:tab w:val="num" w:pos="342"/>
              </w:tabs>
              <w:ind w:left="342" w:hanging="360"/>
              <w:rPr>
                <w:rFonts w:ascii="Arial Narrow" w:hAnsi="Arial Narrow"/>
                <w:szCs w:val="24"/>
              </w:rPr>
            </w:pPr>
            <w:r w:rsidRPr="002D21A9">
              <w:rPr>
                <w:rFonts w:ascii="Arial Narrow" w:hAnsi="Arial Narrow"/>
                <w:szCs w:val="24"/>
              </w:rPr>
              <w:t>Surety bond callable upon demand issued by a surety or insurance company duly certified by the Insurance Commission as authorized to issue such security.</w:t>
            </w:r>
          </w:p>
        </w:tc>
        <w:tc>
          <w:tcPr>
            <w:tcW w:w="3780" w:type="dxa"/>
            <w:vAlign w:val="center"/>
          </w:tcPr>
          <w:p w:rsidR="00003DF9" w:rsidRPr="002D21A9" w:rsidRDefault="00003DF9" w:rsidP="00003DF9">
            <w:pPr>
              <w:jc w:val="center"/>
              <w:rPr>
                <w:rFonts w:ascii="Arial Narrow" w:hAnsi="Arial Narrow"/>
                <w:szCs w:val="24"/>
              </w:rPr>
            </w:pPr>
            <w:r w:rsidRPr="002D21A9">
              <w:rPr>
                <w:rFonts w:ascii="Arial Narrow" w:hAnsi="Arial Narrow"/>
                <w:szCs w:val="24"/>
              </w:rPr>
              <w:t>Five percent (5%)</w:t>
            </w:r>
          </w:p>
        </w:tc>
      </w:tr>
      <w:tr w:rsidR="00003DF9" w:rsidRPr="002D21A9">
        <w:tc>
          <w:tcPr>
            <w:tcW w:w="3780" w:type="dxa"/>
          </w:tcPr>
          <w:p w:rsidR="00003DF9" w:rsidRPr="002D21A9" w:rsidRDefault="00003DF9" w:rsidP="00D96F9D">
            <w:pPr>
              <w:numPr>
                <w:ilvl w:val="3"/>
                <w:numId w:val="2"/>
              </w:numPr>
              <w:tabs>
                <w:tab w:val="num" w:pos="342"/>
              </w:tabs>
              <w:ind w:left="342" w:hanging="360"/>
              <w:rPr>
                <w:rFonts w:ascii="Arial Narrow" w:hAnsi="Arial Narrow"/>
                <w:szCs w:val="24"/>
              </w:rPr>
            </w:pPr>
            <w:r w:rsidRPr="002D21A9">
              <w:rPr>
                <w:rFonts w:ascii="Arial Narrow" w:hAnsi="Arial Narrow"/>
                <w:szCs w:val="24"/>
              </w:rPr>
              <w:t>Any combination of the foregoing.</w:t>
            </w:r>
          </w:p>
        </w:tc>
        <w:tc>
          <w:tcPr>
            <w:tcW w:w="3780" w:type="dxa"/>
          </w:tcPr>
          <w:p w:rsidR="00003DF9" w:rsidRPr="002D21A9" w:rsidRDefault="00003DF9" w:rsidP="00003DF9">
            <w:pPr>
              <w:jc w:val="center"/>
              <w:rPr>
                <w:rFonts w:ascii="Arial Narrow" w:hAnsi="Arial Narrow"/>
                <w:szCs w:val="24"/>
              </w:rPr>
            </w:pPr>
            <w:r w:rsidRPr="002D21A9">
              <w:rPr>
                <w:rFonts w:ascii="Arial Narrow" w:hAnsi="Arial Narrow"/>
                <w:szCs w:val="24"/>
              </w:rPr>
              <w:t>Proportionate to share of form with respect to total amount of security</w:t>
            </w:r>
          </w:p>
        </w:tc>
      </w:tr>
      <w:tr w:rsidR="00D7025A" w:rsidRPr="002D21A9">
        <w:tc>
          <w:tcPr>
            <w:tcW w:w="3780" w:type="dxa"/>
          </w:tcPr>
          <w:p w:rsidR="00D7025A" w:rsidRPr="002D21A9" w:rsidRDefault="00D7025A" w:rsidP="00D96F9D">
            <w:pPr>
              <w:numPr>
                <w:ilvl w:val="3"/>
                <w:numId w:val="2"/>
              </w:numPr>
              <w:tabs>
                <w:tab w:val="num" w:pos="342"/>
              </w:tabs>
              <w:ind w:left="342" w:hanging="360"/>
              <w:rPr>
                <w:rFonts w:ascii="Arial Narrow" w:hAnsi="Arial Narrow"/>
                <w:szCs w:val="24"/>
              </w:rPr>
            </w:pPr>
            <w:r>
              <w:rPr>
                <w:rFonts w:ascii="Arial Narrow" w:hAnsi="Arial Narrow"/>
                <w:szCs w:val="24"/>
              </w:rPr>
              <w:t>Bid Securing Declaration</w:t>
            </w:r>
          </w:p>
        </w:tc>
        <w:tc>
          <w:tcPr>
            <w:tcW w:w="3780" w:type="dxa"/>
          </w:tcPr>
          <w:p w:rsidR="00D7025A" w:rsidRPr="002D21A9" w:rsidRDefault="00D7025A" w:rsidP="00003DF9">
            <w:pPr>
              <w:jc w:val="center"/>
              <w:rPr>
                <w:rFonts w:ascii="Arial Narrow" w:hAnsi="Arial Narrow"/>
                <w:szCs w:val="24"/>
              </w:rPr>
            </w:pPr>
          </w:p>
        </w:tc>
      </w:tr>
    </w:tbl>
    <w:p w:rsidR="00003DF9" w:rsidRPr="002D21A9" w:rsidRDefault="00003DF9" w:rsidP="00003DF9">
      <w:pPr>
        <w:pStyle w:val="Style1"/>
        <w:numPr>
          <w:ilvl w:val="0"/>
          <w:numId w:val="0"/>
        </w:numPr>
        <w:spacing w:after="0" w:line="240" w:lineRule="auto"/>
        <w:ind w:left="1440"/>
        <w:rPr>
          <w:rFonts w:ascii="Arial Narrow" w:hAnsi="Arial Narrow"/>
          <w:szCs w:val="24"/>
        </w:rPr>
      </w:pPr>
    </w:p>
    <w:p w:rsidR="00003DF9" w:rsidRPr="002D21A9" w:rsidRDefault="00003DF9" w:rsidP="00003DF9">
      <w:pPr>
        <w:pStyle w:val="Style1"/>
        <w:numPr>
          <w:ilvl w:val="0"/>
          <w:numId w:val="0"/>
        </w:numPr>
        <w:ind w:left="1440"/>
        <w:rPr>
          <w:rFonts w:ascii="Arial Narrow" w:hAnsi="Arial Narrow"/>
          <w:szCs w:val="24"/>
        </w:rPr>
      </w:pPr>
      <w:bookmarkStart w:id="1674" w:name="_Toc239472849"/>
      <w:bookmarkStart w:id="1675" w:name="_Toc239473467"/>
      <w:r w:rsidRPr="002D21A9">
        <w:rPr>
          <w:rFonts w:ascii="Arial Narrow" w:hAnsi="Arial Narrow"/>
          <w:szCs w:val="24"/>
        </w:rPr>
        <w:t>For biddings conducted by LGUs, the Bidder may also submit bid securities in the form of cashier’s/manager’s check, bank draft/guarantee, or irrevocable letter of credit from other banks certified by the BSP as authorized to issue such financial statement.</w:t>
      </w:r>
      <w:bookmarkEnd w:id="1674"/>
      <w:bookmarkEnd w:id="1675"/>
    </w:p>
    <w:p w:rsidR="00003DF9" w:rsidRPr="002D21A9" w:rsidRDefault="00003DF9" w:rsidP="00003DF9">
      <w:pPr>
        <w:pStyle w:val="Style1"/>
        <w:rPr>
          <w:rFonts w:ascii="Arial Narrow" w:hAnsi="Arial Narrow"/>
          <w:szCs w:val="24"/>
        </w:rPr>
      </w:pPr>
      <w:bookmarkStart w:id="1676" w:name="_Toc239472856"/>
      <w:bookmarkStart w:id="1677" w:name="_Toc239473474"/>
      <w:bookmarkStart w:id="1678" w:name="_Toc99862513"/>
      <w:bookmarkStart w:id="1679" w:name="_Ref99870501"/>
      <w:bookmarkStart w:id="1680" w:name="_Ref99870505"/>
      <w:bookmarkStart w:id="1681" w:name="_Ref99879348"/>
      <w:bookmarkStart w:id="1682" w:name="_Toc99942598"/>
      <w:bookmarkStart w:id="1683" w:name="_Toc100755304"/>
      <w:bookmarkStart w:id="1684" w:name="_Toc100906928"/>
      <w:bookmarkStart w:id="1685" w:name="_Toc100978208"/>
      <w:bookmarkStart w:id="1686" w:name="_Toc100978593"/>
      <w:bookmarkStart w:id="1687" w:name="_Toc239472858"/>
      <w:bookmarkStart w:id="1688" w:name="_Toc239473476"/>
      <w:bookmarkStart w:id="1689" w:name="_Ref239525124"/>
      <w:bookmarkStart w:id="1690" w:name="_Ref240128171"/>
      <w:bookmarkStart w:id="1691" w:name="_Toc99261535"/>
      <w:bookmarkStart w:id="1692" w:name="_Toc99766146"/>
      <w:bookmarkEnd w:id="1664"/>
      <w:bookmarkEnd w:id="1665"/>
      <w:bookmarkEnd w:id="1666"/>
      <w:bookmarkEnd w:id="1667"/>
      <w:bookmarkEnd w:id="1668"/>
      <w:bookmarkEnd w:id="1669"/>
      <w:bookmarkEnd w:id="1670"/>
      <w:bookmarkEnd w:id="1671"/>
      <w:bookmarkEnd w:id="1672"/>
      <w:bookmarkEnd w:id="1673"/>
      <w:bookmarkEnd w:id="1676"/>
      <w:bookmarkEnd w:id="1677"/>
      <w:r w:rsidRPr="002D21A9">
        <w:rPr>
          <w:rFonts w:ascii="Arial Narrow" w:hAnsi="Arial Narrow"/>
          <w:szCs w:val="24"/>
        </w:rPr>
        <w:t xml:space="preserve">The bid security should be valid for the period specified in the </w:t>
      </w:r>
      <w:hyperlink w:anchor="bds18_3" w:history="1">
        <w:r w:rsidRPr="002D21A9">
          <w:rPr>
            <w:rStyle w:val="Hyperlink"/>
            <w:rFonts w:ascii="Arial Narrow" w:hAnsi="Arial Narrow"/>
            <w:szCs w:val="24"/>
          </w:rPr>
          <w:t>BDS</w:t>
        </w:r>
      </w:hyperlink>
      <w:r w:rsidRPr="002D21A9">
        <w:rPr>
          <w:rFonts w:ascii="Arial Narrow" w:hAnsi="Arial Narrow"/>
          <w:szCs w:val="24"/>
        </w:rPr>
        <w:t>.  Any bid not accompanied by an acceptable bid security shall be rejected by the Procuring Entity as non-responsive.</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rsidR="00003DF9" w:rsidRPr="002D21A9" w:rsidRDefault="00003DF9" w:rsidP="00003DF9">
      <w:pPr>
        <w:pStyle w:val="Style1"/>
        <w:rPr>
          <w:rFonts w:ascii="Arial Narrow" w:hAnsi="Arial Narrow"/>
          <w:szCs w:val="24"/>
        </w:rPr>
      </w:pPr>
      <w:bookmarkStart w:id="1693" w:name="_Ref97225602"/>
      <w:bookmarkStart w:id="1694" w:name="_Toc99261536"/>
      <w:bookmarkStart w:id="1695" w:name="_Toc99766147"/>
      <w:bookmarkStart w:id="1696" w:name="_Toc99862514"/>
      <w:bookmarkStart w:id="1697" w:name="_Toc99942599"/>
      <w:bookmarkStart w:id="1698" w:name="_Toc100755305"/>
      <w:bookmarkStart w:id="1699" w:name="_Toc100906929"/>
      <w:bookmarkStart w:id="1700" w:name="_Toc100978209"/>
      <w:bookmarkStart w:id="1701" w:name="_Toc100978594"/>
      <w:bookmarkStart w:id="1702" w:name="_Toc239472859"/>
      <w:bookmarkStart w:id="1703" w:name="_Toc239473477"/>
      <w:r w:rsidRPr="002D21A9">
        <w:rPr>
          <w:rFonts w:ascii="Arial Narrow" w:hAnsi="Arial Narrow"/>
          <w:szCs w:val="24"/>
        </w:rPr>
        <w:t xml:space="preserve">No bid securities shall be returned to bidders after the opening of bids and before contract signing, except to those that failed or declared as post-disqualified, upon submission of a written waiver of their right to file a motion for reconsideration and/or protest.  Without prejudice on its forfeiture, bid securities shall be returned only after the bidder with the Lowest Calculated and Responsive Bid has signed the contract and furnished the performance security, but in no case later than the expiration of the bid security validity period indicated in </w:t>
      </w:r>
      <w:r w:rsidRPr="002D21A9">
        <w:rPr>
          <w:rFonts w:ascii="Arial Narrow" w:hAnsi="Arial Narrow"/>
          <w:b/>
          <w:szCs w:val="24"/>
        </w:rPr>
        <w:t>ITB</w:t>
      </w:r>
      <w:r w:rsidRPr="002D21A9">
        <w:rPr>
          <w:rFonts w:ascii="Arial Narrow" w:hAnsi="Arial Narrow"/>
          <w:szCs w:val="24"/>
        </w:rPr>
        <w:t xml:space="preserve"> Clause </w:t>
      </w:r>
      <w:fldSimple w:instr=" REF _Ref240128171 \r \h  \* MERGEFORMAT ">
        <w:r w:rsidR="00A93DBF" w:rsidRPr="00A93DBF">
          <w:rPr>
            <w:rFonts w:ascii="Arial Narrow" w:hAnsi="Arial Narrow"/>
            <w:szCs w:val="24"/>
          </w:rPr>
          <w:t>18.2</w:t>
        </w:r>
      </w:fldSimple>
      <w:r w:rsidRPr="002D21A9">
        <w:rPr>
          <w:rFonts w:ascii="Arial Narrow" w:hAnsi="Arial Narrow"/>
          <w:szCs w:val="24"/>
        </w:rPr>
        <w:t>.</w:t>
      </w:r>
      <w:bookmarkEnd w:id="1693"/>
      <w:bookmarkEnd w:id="1694"/>
      <w:bookmarkEnd w:id="1695"/>
      <w:bookmarkEnd w:id="1696"/>
      <w:bookmarkEnd w:id="1697"/>
      <w:bookmarkEnd w:id="1698"/>
      <w:bookmarkEnd w:id="1699"/>
      <w:bookmarkEnd w:id="1700"/>
      <w:bookmarkEnd w:id="1701"/>
      <w:bookmarkEnd w:id="1702"/>
      <w:bookmarkEnd w:id="1703"/>
    </w:p>
    <w:p w:rsidR="00003DF9" w:rsidRPr="002D21A9" w:rsidRDefault="00003DF9" w:rsidP="00003DF9">
      <w:pPr>
        <w:pStyle w:val="Style1"/>
        <w:rPr>
          <w:rFonts w:ascii="Arial Narrow" w:hAnsi="Arial Narrow"/>
          <w:szCs w:val="24"/>
        </w:rPr>
      </w:pPr>
      <w:bookmarkStart w:id="1704" w:name="_Toc99261537"/>
      <w:bookmarkStart w:id="1705" w:name="_Toc99766148"/>
      <w:bookmarkStart w:id="1706" w:name="_Toc99862515"/>
      <w:bookmarkStart w:id="1707" w:name="_Ref99870736"/>
      <w:bookmarkStart w:id="1708" w:name="_Toc99942600"/>
      <w:bookmarkStart w:id="1709" w:name="_Toc100755306"/>
      <w:bookmarkStart w:id="1710" w:name="_Toc100906930"/>
      <w:bookmarkStart w:id="1711" w:name="_Toc100978210"/>
      <w:bookmarkStart w:id="1712" w:name="_Toc100978595"/>
      <w:bookmarkStart w:id="1713" w:name="_Toc239472860"/>
      <w:bookmarkStart w:id="1714" w:name="_Toc239473478"/>
      <w:bookmarkStart w:id="1715" w:name="_Ref239525182"/>
      <w:bookmarkStart w:id="1716" w:name="_Ref240128188"/>
      <w:r w:rsidRPr="002D21A9">
        <w:rPr>
          <w:rFonts w:ascii="Arial Narrow" w:hAnsi="Arial Narrow"/>
          <w:szCs w:val="24"/>
        </w:rPr>
        <w:t xml:space="preserve">Upon signing and execution of the contract pursuant to </w:t>
      </w:r>
      <w:r w:rsidRPr="002D21A9">
        <w:rPr>
          <w:rFonts w:ascii="Arial Narrow" w:hAnsi="Arial Narrow"/>
          <w:b/>
          <w:szCs w:val="24"/>
        </w:rPr>
        <w:t>ITB</w:t>
      </w:r>
      <w:r w:rsidRPr="002D21A9">
        <w:rPr>
          <w:rFonts w:ascii="Arial Narrow" w:hAnsi="Arial Narrow"/>
          <w:szCs w:val="24"/>
        </w:rPr>
        <w:t xml:space="preserve"> Clause </w:t>
      </w:r>
      <w:fldSimple w:instr=" REF _Ref99267225 \r \h  \* MERGEFORMAT ">
        <w:r w:rsidR="00A93DBF" w:rsidRPr="00A93DBF">
          <w:rPr>
            <w:rFonts w:ascii="Arial Narrow" w:hAnsi="Arial Narrow"/>
            <w:szCs w:val="24"/>
          </w:rPr>
          <w:t>32</w:t>
        </w:r>
      </w:fldSimple>
      <w:r w:rsidRPr="002D21A9">
        <w:rPr>
          <w:rFonts w:ascii="Arial Narrow" w:hAnsi="Arial Narrow"/>
          <w:szCs w:val="24"/>
        </w:rPr>
        <w:t xml:space="preserve">, and the posting of the performance security pursuant to </w:t>
      </w:r>
      <w:r w:rsidRPr="002D21A9">
        <w:rPr>
          <w:rFonts w:ascii="Arial Narrow" w:hAnsi="Arial Narrow"/>
          <w:b/>
          <w:szCs w:val="24"/>
        </w:rPr>
        <w:t>ITB</w:t>
      </w:r>
      <w:r w:rsidRPr="002D21A9">
        <w:rPr>
          <w:rFonts w:ascii="Arial Narrow" w:hAnsi="Arial Narrow"/>
          <w:szCs w:val="24"/>
        </w:rPr>
        <w:t xml:space="preserve"> Clause </w:t>
      </w:r>
      <w:fldSimple w:instr=" REF _Ref100723373 \r \h  \* MERGEFORMAT ">
        <w:r w:rsidR="00A93DBF" w:rsidRPr="00A93DBF">
          <w:rPr>
            <w:rFonts w:ascii="Arial Narrow" w:hAnsi="Arial Narrow"/>
            <w:szCs w:val="24"/>
          </w:rPr>
          <w:t>33</w:t>
        </w:r>
      </w:fldSimple>
      <w:r w:rsidRPr="002D21A9">
        <w:rPr>
          <w:rFonts w:ascii="Arial Narrow" w:hAnsi="Arial Narrow"/>
          <w:szCs w:val="24"/>
        </w:rPr>
        <w:t xml:space="preserve">, the successful Bidder’s bid security will be discharged, but in no case later than the bid security validity period as indicated in the </w:t>
      </w:r>
      <w:r w:rsidRPr="002D21A9">
        <w:rPr>
          <w:rFonts w:ascii="Arial Narrow" w:hAnsi="Arial Narrow"/>
          <w:b/>
          <w:szCs w:val="24"/>
        </w:rPr>
        <w:t>ITB</w:t>
      </w:r>
      <w:r w:rsidRPr="002D21A9">
        <w:rPr>
          <w:rFonts w:ascii="Arial Narrow" w:hAnsi="Arial Narrow"/>
          <w:szCs w:val="24"/>
        </w:rPr>
        <w:t xml:space="preserve"> Clause </w:t>
      </w:r>
      <w:fldSimple w:instr=" REF _Ref240128171 \r \h  \* MERGEFORMAT ">
        <w:r w:rsidR="00A93DBF" w:rsidRPr="00A93DBF">
          <w:rPr>
            <w:rFonts w:ascii="Arial Narrow" w:hAnsi="Arial Narrow"/>
            <w:szCs w:val="24"/>
          </w:rPr>
          <w:t>18.2</w:t>
        </w:r>
      </w:fldSimple>
      <w:r w:rsidRPr="002D21A9">
        <w:rPr>
          <w:rFonts w:ascii="Arial Narrow" w:hAnsi="Arial Narrow"/>
          <w:szCs w:val="24"/>
        </w:rPr>
        <w:t>.</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rsidR="00003DF9" w:rsidRPr="002D21A9" w:rsidRDefault="00003DF9" w:rsidP="00003DF9">
      <w:pPr>
        <w:pStyle w:val="Style1"/>
        <w:rPr>
          <w:rFonts w:ascii="Arial Narrow" w:hAnsi="Arial Narrow"/>
          <w:szCs w:val="24"/>
        </w:rPr>
      </w:pPr>
      <w:bookmarkStart w:id="1717" w:name="_Ref36543815"/>
      <w:bookmarkStart w:id="1718" w:name="_Toc99261538"/>
      <w:bookmarkStart w:id="1719" w:name="_Toc99766149"/>
      <w:bookmarkStart w:id="1720" w:name="_Toc99862516"/>
      <w:bookmarkStart w:id="1721" w:name="_Toc99942601"/>
      <w:bookmarkStart w:id="1722" w:name="_Toc100755307"/>
      <w:bookmarkStart w:id="1723" w:name="_Toc100906931"/>
      <w:bookmarkStart w:id="1724" w:name="_Toc100978211"/>
      <w:bookmarkStart w:id="1725" w:name="_Toc100978596"/>
      <w:bookmarkStart w:id="1726" w:name="_Toc239472861"/>
      <w:bookmarkStart w:id="1727" w:name="_Toc239473479"/>
      <w:r w:rsidRPr="002D21A9">
        <w:rPr>
          <w:rFonts w:ascii="Arial Narrow" w:hAnsi="Arial Narrow"/>
          <w:szCs w:val="24"/>
        </w:rPr>
        <w:t>The bid security may be forfeited:</w:t>
      </w:r>
      <w:bookmarkEnd w:id="1717"/>
      <w:bookmarkEnd w:id="1718"/>
      <w:bookmarkEnd w:id="1719"/>
      <w:bookmarkEnd w:id="1720"/>
      <w:bookmarkEnd w:id="1721"/>
      <w:bookmarkEnd w:id="1722"/>
      <w:bookmarkEnd w:id="1723"/>
      <w:bookmarkEnd w:id="1724"/>
      <w:bookmarkEnd w:id="1725"/>
      <w:bookmarkEnd w:id="1726"/>
      <w:bookmarkEnd w:id="1727"/>
    </w:p>
    <w:p w:rsidR="00BC3880" w:rsidRPr="007530EE" w:rsidRDefault="00BC3880" w:rsidP="009A389B">
      <w:pPr>
        <w:pStyle w:val="Style1"/>
        <w:numPr>
          <w:ilvl w:val="0"/>
          <w:numId w:val="12"/>
        </w:numPr>
        <w:ind w:firstLine="1080"/>
        <w:rPr>
          <w:rFonts w:ascii="Arial Narrow" w:hAnsi="Arial Narrow"/>
          <w:szCs w:val="24"/>
        </w:rPr>
      </w:pPr>
      <w:bookmarkStart w:id="1728" w:name="_Toc99261539"/>
      <w:bookmarkStart w:id="1729" w:name="_Toc99766150"/>
      <w:bookmarkStart w:id="1730" w:name="_Toc99862517"/>
      <w:bookmarkStart w:id="1731" w:name="_Toc99942602"/>
      <w:bookmarkStart w:id="1732" w:name="_Toc100755308"/>
      <w:bookmarkStart w:id="1733" w:name="_Toc100906932"/>
      <w:bookmarkStart w:id="1734" w:name="_Toc100978212"/>
      <w:bookmarkStart w:id="1735" w:name="_Toc100978597"/>
      <w:bookmarkStart w:id="1736" w:name="_Toc239472862"/>
      <w:bookmarkStart w:id="1737" w:name="_Toc239473480"/>
      <w:r w:rsidRPr="007530EE">
        <w:rPr>
          <w:rFonts w:ascii="Arial Narrow" w:hAnsi="Arial Narrow"/>
          <w:szCs w:val="24"/>
        </w:rPr>
        <w:lastRenderedPageBreak/>
        <w:t>if a Bidder:</w:t>
      </w:r>
    </w:p>
    <w:p w:rsidR="00BC3880" w:rsidRPr="007530EE" w:rsidRDefault="00BC3880" w:rsidP="009A389B">
      <w:pPr>
        <w:pStyle w:val="Style1"/>
        <w:numPr>
          <w:ilvl w:val="4"/>
          <w:numId w:val="12"/>
        </w:numPr>
        <w:ind w:hanging="540"/>
        <w:rPr>
          <w:rFonts w:ascii="Arial Narrow" w:hAnsi="Arial Narrow"/>
        </w:rPr>
      </w:pPr>
      <w:r w:rsidRPr="007530EE">
        <w:rPr>
          <w:rFonts w:ascii="Arial Narrow" w:hAnsi="Arial Narrow"/>
        </w:rPr>
        <w:t xml:space="preserve">withdraws its bid during the period of bid validity specified in </w:t>
      </w:r>
      <w:r w:rsidRPr="007530EE">
        <w:rPr>
          <w:rFonts w:ascii="Arial Narrow" w:hAnsi="Arial Narrow"/>
          <w:b/>
        </w:rPr>
        <w:t>ITB</w:t>
      </w:r>
      <w:r w:rsidRPr="007530EE">
        <w:rPr>
          <w:rFonts w:ascii="Arial Narrow" w:hAnsi="Arial Narrow"/>
        </w:rPr>
        <w:t xml:space="preserve"> Clause </w:t>
      </w:r>
      <w:fldSimple w:instr=" REF _Ref242173859 \r \h  \* MERGEFORMAT ">
        <w:r w:rsidR="00A93DBF" w:rsidRPr="00A93DBF">
          <w:rPr>
            <w:rFonts w:ascii="Arial Narrow" w:hAnsi="Arial Narrow"/>
          </w:rPr>
          <w:t>17</w:t>
        </w:r>
      </w:fldSimple>
      <w:r w:rsidRPr="007530EE">
        <w:rPr>
          <w:rFonts w:ascii="Arial Narrow" w:hAnsi="Arial Narrow"/>
        </w:rPr>
        <w:t>;</w:t>
      </w:r>
    </w:p>
    <w:p w:rsidR="00BC3880" w:rsidRPr="007530EE" w:rsidRDefault="00BC3880" w:rsidP="009A389B">
      <w:pPr>
        <w:pStyle w:val="Style1"/>
        <w:numPr>
          <w:ilvl w:val="4"/>
          <w:numId w:val="12"/>
        </w:numPr>
        <w:ind w:hanging="540"/>
        <w:rPr>
          <w:rFonts w:ascii="Arial Narrow" w:hAnsi="Arial Narrow"/>
        </w:rPr>
      </w:pPr>
      <w:r w:rsidRPr="007530EE">
        <w:rPr>
          <w:rFonts w:ascii="Arial Narrow" w:hAnsi="Arial Narrow"/>
        </w:rPr>
        <w:t xml:space="preserve">does not accept the correction of errors pursuant to </w:t>
      </w:r>
      <w:r w:rsidRPr="007530EE">
        <w:rPr>
          <w:rFonts w:ascii="Arial Narrow" w:hAnsi="Arial Narrow"/>
          <w:b/>
        </w:rPr>
        <w:t>ITB</w:t>
      </w:r>
      <w:r w:rsidRPr="007530EE">
        <w:rPr>
          <w:rFonts w:ascii="Arial Narrow" w:hAnsi="Arial Narrow"/>
        </w:rPr>
        <w:t xml:space="preserve"> Clause </w:t>
      </w:r>
      <w:fldSimple w:instr=" REF _Ref240874507 \r \h  \* MERGEFORMAT ">
        <w:r w:rsidR="00A93DBF" w:rsidRPr="00A93DBF">
          <w:rPr>
            <w:rFonts w:ascii="Arial Narrow" w:hAnsi="Arial Narrow"/>
          </w:rPr>
          <w:t>(a).A(b)</w:t>
        </w:r>
      </w:fldSimple>
      <w:r w:rsidRPr="007530EE">
        <w:rPr>
          <w:rFonts w:ascii="Arial Narrow" w:hAnsi="Arial Narrow"/>
        </w:rPr>
        <w:t>;</w:t>
      </w:r>
    </w:p>
    <w:p w:rsidR="00BC3880" w:rsidRPr="007530EE" w:rsidRDefault="00BC3880" w:rsidP="009A389B">
      <w:pPr>
        <w:pStyle w:val="Style1"/>
        <w:numPr>
          <w:ilvl w:val="4"/>
          <w:numId w:val="12"/>
        </w:numPr>
        <w:ind w:hanging="540"/>
        <w:rPr>
          <w:rFonts w:ascii="Arial Narrow" w:hAnsi="Arial Narrow"/>
        </w:rPr>
      </w:pPr>
      <w:r w:rsidRPr="007530EE">
        <w:rPr>
          <w:rFonts w:ascii="Arial Narrow" w:hAnsi="Arial Narrow"/>
        </w:rPr>
        <w:t xml:space="preserve">fails to submit the requirements within the prescribed period or a finding against their veracity as stated in </w:t>
      </w:r>
      <w:r w:rsidRPr="007530EE">
        <w:rPr>
          <w:rFonts w:ascii="Arial Narrow" w:hAnsi="Arial Narrow"/>
          <w:b/>
        </w:rPr>
        <w:t>ITB</w:t>
      </w:r>
      <w:r w:rsidRPr="007530EE">
        <w:rPr>
          <w:rFonts w:ascii="Arial Narrow" w:hAnsi="Arial Narrow"/>
        </w:rPr>
        <w:t xml:space="preserve"> Clause </w:t>
      </w:r>
      <w:fldSimple w:instr=" REF _Ref242175212 \r \h  \* MERGEFORMAT ">
        <w:r w:rsidR="00A93DBF" w:rsidRPr="00A93DBF">
          <w:rPr>
            <w:rFonts w:ascii="Arial Narrow" w:hAnsi="Arial Narrow"/>
          </w:rPr>
          <w:t>29.2</w:t>
        </w:r>
      </w:fldSimple>
      <w:r w:rsidRPr="007530EE">
        <w:rPr>
          <w:rFonts w:ascii="Arial Narrow" w:hAnsi="Arial Narrow"/>
        </w:rPr>
        <w:t xml:space="preserve">; </w:t>
      </w:r>
    </w:p>
    <w:p w:rsidR="00BC3880" w:rsidRPr="007530EE" w:rsidRDefault="00BC3880" w:rsidP="009A389B">
      <w:pPr>
        <w:pStyle w:val="Style1"/>
        <w:numPr>
          <w:ilvl w:val="4"/>
          <w:numId w:val="12"/>
        </w:numPr>
        <w:ind w:hanging="540"/>
        <w:rPr>
          <w:rFonts w:ascii="Arial Narrow" w:hAnsi="Arial Narrow"/>
        </w:rPr>
      </w:pPr>
      <w:r w:rsidRPr="007530EE">
        <w:rPr>
          <w:rFonts w:ascii="Arial Narrow" w:hAnsi="Arial Narrow"/>
        </w:rPr>
        <w:t>submission of eligibility requirements containing false information or falsified documents;</w:t>
      </w:r>
    </w:p>
    <w:p w:rsidR="00BC3880" w:rsidRPr="007530EE" w:rsidRDefault="00BC3880" w:rsidP="009A389B">
      <w:pPr>
        <w:pStyle w:val="Style1"/>
        <w:numPr>
          <w:ilvl w:val="4"/>
          <w:numId w:val="12"/>
        </w:numPr>
        <w:ind w:hanging="540"/>
        <w:rPr>
          <w:rFonts w:ascii="Arial Narrow" w:hAnsi="Arial Narrow"/>
        </w:rPr>
      </w:pPr>
      <w:r w:rsidRPr="007530EE">
        <w:rPr>
          <w:rFonts w:ascii="Arial Narrow" w:hAnsi="Arial Narrow"/>
        </w:rPr>
        <w:t>submission of bids that contain false information or falsified documents, or the concealment of such information in the bids in order to influence the outcome of eligibility screening or any other stage of the public bidding;</w:t>
      </w:r>
    </w:p>
    <w:p w:rsidR="00BC3880" w:rsidRPr="007530EE" w:rsidRDefault="00BC3880" w:rsidP="009A389B">
      <w:pPr>
        <w:pStyle w:val="Style1"/>
        <w:numPr>
          <w:ilvl w:val="4"/>
          <w:numId w:val="12"/>
        </w:numPr>
        <w:ind w:hanging="540"/>
        <w:rPr>
          <w:rFonts w:ascii="Arial Narrow" w:hAnsi="Arial Narrow"/>
        </w:rPr>
      </w:pPr>
      <w:r w:rsidRPr="007530EE">
        <w:rPr>
          <w:rFonts w:ascii="Arial Narrow" w:hAnsi="Arial Narrow"/>
        </w:rPr>
        <w:t>allowing the use of one’s name, or using the name of another for purposes of public bidding;</w:t>
      </w:r>
    </w:p>
    <w:p w:rsidR="00BC3880" w:rsidRPr="007530EE" w:rsidRDefault="00BC3880" w:rsidP="009A389B">
      <w:pPr>
        <w:pStyle w:val="Style1"/>
        <w:numPr>
          <w:ilvl w:val="4"/>
          <w:numId w:val="12"/>
        </w:numPr>
        <w:ind w:hanging="540"/>
        <w:rPr>
          <w:rFonts w:ascii="Arial Narrow" w:hAnsi="Arial Narrow"/>
        </w:rPr>
      </w:pPr>
      <w:r w:rsidRPr="007530EE">
        <w:rPr>
          <w:rFonts w:ascii="Arial Narrow" w:hAnsi="Arial Narrow"/>
        </w:rPr>
        <w:t>withdrawal of a bid, or refusal to accept an award, or enter into contract with the Government without justifiable cause, after the Bidder had been adjudged as having submitted the Lowest Calculated and Responsive Bid;</w:t>
      </w:r>
    </w:p>
    <w:p w:rsidR="00BC3880" w:rsidRPr="007530EE" w:rsidRDefault="00BC3880" w:rsidP="009A389B">
      <w:pPr>
        <w:pStyle w:val="Style1"/>
        <w:numPr>
          <w:ilvl w:val="4"/>
          <w:numId w:val="12"/>
        </w:numPr>
        <w:ind w:hanging="540"/>
        <w:rPr>
          <w:rFonts w:ascii="Arial Narrow" w:hAnsi="Arial Narrow"/>
        </w:rPr>
      </w:pPr>
      <w:r w:rsidRPr="007530EE">
        <w:rPr>
          <w:rFonts w:ascii="Arial Narrow" w:hAnsi="Arial Narrow"/>
        </w:rPr>
        <w:t>refusal or failure to post the required performance security within the prescribed time;</w:t>
      </w:r>
    </w:p>
    <w:p w:rsidR="00BC3880" w:rsidRPr="007530EE" w:rsidRDefault="00BC3880" w:rsidP="009A389B">
      <w:pPr>
        <w:pStyle w:val="Style1"/>
        <w:numPr>
          <w:ilvl w:val="4"/>
          <w:numId w:val="12"/>
        </w:numPr>
        <w:ind w:hanging="540"/>
        <w:rPr>
          <w:rFonts w:ascii="Arial Narrow" w:hAnsi="Arial Narrow"/>
        </w:rPr>
      </w:pPr>
      <w:r w:rsidRPr="007530EE">
        <w:rPr>
          <w:rFonts w:ascii="Arial Narrow" w:hAnsi="Arial Narrow"/>
        </w:rPr>
        <w:t>refusal to clarify or validate in writing its bid during post-qualification within a period of seven (7) calendar days from receipt of the request for clarification;</w:t>
      </w:r>
    </w:p>
    <w:p w:rsidR="00BC3880" w:rsidRPr="007530EE" w:rsidRDefault="00BC3880" w:rsidP="009A389B">
      <w:pPr>
        <w:pStyle w:val="Style1"/>
        <w:numPr>
          <w:ilvl w:val="4"/>
          <w:numId w:val="12"/>
        </w:numPr>
        <w:ind w:hanging="540"/>
        <w:rPr>
          <w:rFonts w:ascii="Arial Narrow" w:hAnsi="Arial Narrow"/>
        </w:rPr>
      </w:pPr>
      <w:r w:rsidRPr="007530EE">
        <w:rPr>
          <w:rFonts w:ascii="Arial Narrow" w:hAnsi="Arial Narrow"/>
        </w:rPr>
        <w:t>any documented attempt by a bidder to unduly influence the outcome of the bidding in his favor;</w:t>
      </w:r>
    </w:p>
    <w:p w:rsidR="00BC3880" w:rsidRPr="007530EE" w:rsidRDefault="00BC3880" w:rsidP="009A389B">
      <w:pPr>
        <w:pStyle w:val="Style1"/>
        <w:numPr>
          <w:ilvl w:val="4"/>
          <w:numId w:val="12"/>
        </w:numPr>
        <w:ind w:hanging="540"/>
        <w:rPr>
          <w:rFonts w:ascii="Arial Narrow" w:hAnsi="Arial Narrow"/>
        </w:rPr>
      </w:pPr>
      <w:r w:rsidRPr="007530EE">
        <w:rPr>
          <w:rFonts w:ascii="Arial Narrow" w:hAnsi="Arial Narrow"/>
        </w:rPr>
        <w:t>failure of the potential joint venture partners to enter into the joint venture after the bid is declared successful; or</w:t>
      </w:r>
    </w:p>
    <w:p w:rsidR="00BC3880" w:rsidRPr="007530EE" w:rsidRDefault="00BC3880" w:rsidP="009A389B">
      <w:pPr>
        <w:pStyle w:val="Style1"/>
        <w:numPr>
          <w:ilvl w:val="4"/>
          <w:numId w:val="12"/>
        </w:numPr>
        <w:ind w:hanging="540"/>
        <w:rPr>
          <w:rFonts w:ascii="Arial Narrow" w:hAnsi="Arial Narrow"/>
        </w:rPr>
      </w:pPr>
      <w:r w:rsidRPr="007530EE">
        <w:rPr>
          <w:rFonts w:ascii="Arial Narrow" w:hAnsi="Arial Narrow"/>
        </w:rPr>
        <w:t>all other acts that tend to defeat the purpose of the competitive bidding, such as habitually withdrawing from bidding, submitting late Bids or patently insufficient bid, for at least three (3) times within a year, except for valid reasons.</w:t>
      </w:r>
    </w:p>
    <w:p w:rsidR="00BC3880" w:rsidRPr="007530EE" w:rsidRDefault="00BC3880" w:rsidP="009A389B">
      <w:pPr>
        <w:pStyle w:val="Style1"/>
        <w:numPr>
          <w:ilvl w:val="0"/>
          <w:numId w:val="12"/>
        </w:numPr>
        <w:ind w:firstLine="1080"/>
        <w:rPr>
          <w:rFonts w:ascii="Arial Narrow" w:hAnsi="Arial Narrow"/>
          <w:szCs w:val="24"/>
        </w:rPr>
      </w:pPr>
      <w:r w:rsidRPr="007530EE">
        <w:rPr>
          <w:rFonts w:ascii="Arial Narrow" w:hAnsi="Arial Narrow"/>
          <w:szCs w:val="24"/>
        </w:rPr>
        <w:t>if the successful Bidder:</w:t>
      </w:r>
    </w:p>
    <w:p w:rsidR="00BC3880" w:rsidRPr="007530EE" w:rsidRDefault="00BC3880" w:rsidP="009A389B">
      <w:pPr>
        <w:pStyle w:val="Style1"/>
        <w:numPr>
          <w:ilvl w:val="4"/>
          <w:numId w:val="12"/>
        </w:numPr>
        <w:ind w:hanging="540"/>
        <w:rPr>
          <w:rFonts w:ascii="Arial Narrow" w:hAnsi="Arial Narrow"/>
        </w:rPr>
      </w:pPr>
      <w:r w:rsidRPr="007530EE">
        <w:rPr>
          <w:rFonts w:ascii="Arial Narrow" w:hAnsi="Arial Narrow"/>
        </w:rPr>
        <w:t xml:space="preserve">fails to sign the contract in accordance with </w:t>
      </w:r>
      <w:r w:rsidRPr="007530EE">
        <w:rPr>
          <w:rFonts w:ascii="Arial Narrow" w:hAnsi="Arial Narrow"/>
          <w:b/>
        </w:rPr>
        <w:t>ITB</w:t>
      </w:r>
      <w:r w:rsidRPr="007530EE">
        <w:rPr>
          <w:rFonts w:ascii="Arial Narrow" w:hAnsi="Arial Narrow"/>
        </w:rPr>
        <w:t xml:space="preserve"> Clause </w:t>
      </w:r>
      <w:fldSimple w:instr=" REF _Ref99267225 \r \h  \* MERGEFORMAT ">
        <w:r w:rsidR="00A93DBF" w:rsidRPr="00A93DBF">
          <w:rPr>
            <w:rFonts w:ascii="Arial Narrow" w:hAnsi="Arial Narrow"/>
          </w:rPr>
          <w:t>32</w:t>
        </w:r>
      </w:fldSimple>
      <w:r w:rsidRPr="007530EE">
        <w:rPr>
          <w:rFonts w:ascii="Arial Narrow" w:hAnsi="Arial Narrow"/>
        </w:rPr>
        <w:t>; or</w:t>
      </w:r>
    </w:p>
    <w:p w:rsidR="00BC3880" w:rsidRPr="007530EE" w:rsidRDefault="00BC3880" w:rsidP="009A389B">
      <w:pPr>
        <w:pStyle w:val="Style1"/>
        <w:numPr>
          <w:ilvl w:val="4"/>
          <w:numId w:val="12"/>
        </w:numPr>
        <w:ind w:hanging="540"/>
        <w:rPr>
          <w:rFonts w:ascii="Arial Narrow" w:hAnsi="Arial Narrow"/>
        </w:rPr>
      </w:pPr>
      <w:r w:rsidRPr="007530EE">
        <w:rPr>
          <w:rFonts w:ascii="Arial Narrow" w:hAnsi="Arial Narrow"/>
        </w:rPr>
        <w:t xml:space="preserve">fails to furnish performance security in accordance with </w:t>
      </w:r>
      <w:r w:rsidRPr="007530EE">
        <w:rPr>
          <w:rFonts w:ascii="Arial Narrow" w:hAnsi="Arial Narrow"/>
          <w:b/>
        </w:rPr>
        <w:t>ITB</w:t>
      </w:r>
      <w:r w:rsidRPr="007530EE">
        <w:rPr>
          <w:rFonts w:ascii="Arial Narrow" w:hAnsi="Arial Narrow"/>
        </w:rPr>
        <w:t xml:space="preserve"> Clause </w:t>
      </w:r>
      <w:fldSimple w:instr=" REF _Ref100723373 \r \h  \* MERGEFORMAT ">
        <w:r w:rsidR="00A93DBF" w:rsidRPr="00A93DBF">
          <w:rPr>
            <w:rFonts w:ascii="Arial Narrow" w:hAnsi="Arial Narrow"/>
          </w:rPr>
          <w:t>33</w:t>
        </w:r>
      </w:fldSimple>
      <w:r w:rsidRPr="007530EE">
        <w:rPr>
          <w:rFonts w:ascii="Arial Narrow" w:hAnsi="Arial Narrow"/>
        </w:rPr>
        <w:t>.</w:t>
      </w:r>
    </w:p>
    <w:p w:rsidR="00003DF9" w:rsidRPr="002D21A9" w:rsidRDefault="00003DF9" w:rsidP="00003DF9">
      <w:pPr>
        <w:pStyle w:val="Heading3"/>
        <w:rPr>
          <w:rFonts w:ascii="Arial Narrow" w:hAnsi="Arial Narrow"/>
          <w:sz w:val="24"/>
          <w:szCs w:val="24"/>
        </w:rPr>
      </w:pPr>
      <w:bookmarkStart w:id="1738" w:name="_Toc239472871"/>
      <w:bookmarkStart w:id="1739" w:name="_Toc239473489"/>
      <w:bookmarkStart w:id="1740" w:name="_Ref239526788"/>
      <w:bookmarkStart w:id="1741" w:name="_Toc239645972"/>
      <w:bookmarkStart w:id="1742" w:name="_Toc240079320"/>
      <w:bookmarkStart w:id="1743" w:name="_Toc242865993"/>
      <w:bookmarkEnd w:id="1728"/>
      <w:bookmarkEnd w:id="1729"/>
      <w:bookmarkEnd w:id="1730"/>
      <w:bookmarkEnd w:id="1731"/>
      <w:bookmarkEnd w:id="1732"/>
      <w:bookmarkEnd w:id="1733"/>
      <w:bookmarkEnd w:id="1734"/>
      <w:bookmarkEnd w:id="1735"/>
      <w:bookmarkEnd w:id="1736"/>
      <w:bookmarkEnd w:id="1737"/>
      <w:r w:rsidRPr="002D21A9">
        <w:rPr>
          <w:rFonts w:ascii="Arial Narrow" w:hAnsi="Arial Narrow"/>
          <w:sz w:val="24"/>
          <w:szCs w:val="24"/>
        </w:rPr>
        <w:t>Format and Signing of Bid</w:t>
      </w:r>
      <w:bookmarkEnd w:id="1738"/>
      <w:bookmarkEnd w:id="1739"/>
      <w:bookmarkEnd w:id="1740"/>
      <w:bookmarkEnd w:id="1741"/>
      <w:r w:rsidRPr="002D21A9">
        <w:rPr>
          <w:rFonts w:ascii="Arial Narrow" w:hAnsi="Arial Narrow"/>
          <w:sz w:val="24"/>
          <w:szCs w:val="24"/>
        </w:rPr>
        <w:t>s</w:t>
      </w:r>
      <w:bookmarkEnd w:id="1742"/>
      <w:bookmarkEnd w:id="1743"/>
    </w:p>
    <w:p w:rsidR="00003DF9" w:rsidRPr="007B5B5F" w:rsidRDefault="00003DF9" w:rsidP="000C6779">
      <w:pPr>
        <w:pStyle w:val="Style1"/>
        <w:rPr>
          <w:rFonts w:ascii="Arial Narrow" w:hAnsi="Arial Narrow"/>
          <w:szCs w:val="24"/>
        </w:rPr>
      </w:pPr>
      <w:bookmarkStart w:id="1744" w:name="_Toc239472872"/>
      <w:bookmarkStart w:id="1745" w:name="_Toc239473490"/>
      <w:bookmarkStart w:id="1746" w:name="_Ref242175264"/>
      <w:r w:rsidRPr="002D21A9">
        <w:rPr>
          <w:rFonts w:ascii="Arial Narrow" w:hAnsi="Arial Narrow"/>
          <w:szCs w:val="24"/>
        </w:rPr>
        <w:lastRenderedPageBreak/>
        <w:t>Bidders shall submit their bids through their duly authorized representative using the appropriate forms provided</w:t>
      </w:r>
      <w:r w:rsidR="000C6779">
        <w:rPr>
          <w:rFonts w:ascii="Arial Narrow" w:hAnsi="Arial Narrow"/>
          <w:szCs w:val="24"/>
        </w:rPr>
        <w:t xml:space="preserve"> in Section VIII. Bidding Forms </w:t>
      </w:r>
      <w:r w:rsidRPr="007B5B5F">
        <w:rPr>
          <w:rFonts w:ascii="Arial Narrow" w:hAnsi="Arial Narrow"/>
          <w:szCs w:val="24"/>
        </w:rPr>
        <w:t xml:space="preserve">on or before the deadline specified in the </w:t>
      </w:r>
      <w:r w:rsidRPr="007B5B5F">
        <w:rPr>
          <w:rFonts w:ascii="Arial Narrow" w:hAnsi="Arial Narrow"/>
          <w:b/>
          <w:szCs w:val="24"/>
        </w:rPr>
        <w:t>ITB</w:t>
      </w:r>
      <w:r w:rsidRPr="007B5B5F">
        <w:rPr>
          <w:rFonts w:ascii="Arial Narrow" w:hAnsi="Arial Narrow"/>
          <w:szCs w:val="24"/>
        </w:rPr>
        <w:t xml:space="preserve"> Clauses </w:t>
      </w:r>
      <w:fldSimple w:instr=" REF _Ref242175241 \r \h  \* MERGEFORMAT ">
        <w:r w:rsidR="00A93DBF" w:rsidRPr="00A93DBF">
          <w:rPr>
            <w:rFonts w:ascii="Arial Narrow" w:hAnsi="Arial Narrow"/>
            <w:szCs w:val="24"/>
          </w:rPr>
          <w:t>21</w:t>
        </w:r>
      </w:fldSimple>
      <w:r w:rsidRPr="007B5B5F">
        <w:rPr>
          <w:rFonts w:ascii="Arial Narrow" w:hAnsi="Arial Narrow"/>
          <w:szCs w:val="24"/>
        </w:rPr>
        <w:t xml:space="preserve"> in two (2) separate sealed bid envelopes, and which shall be submitted simultaneously. The first shall contain the technical component of the bid, including the eligibility requirements under </w:t>
      </w:r>
      <w:r w:rsidRPr="007B5B5F">
        <w:rPr>
          <w:rFonts w:ascii="Arial Narrow" w:hAnsi="Arial Narrow"/>
          <w:b/>
          <w:szCs w:val="24"/>
        </w:rPr>
        <w:t>ITB</w:t>
      </w:r>
      <w:r w:rsidRPr="007B5B5F">
        <w:rPr>
          <w:rFonts w:ascii="Arial Narrow" w:hAnsi="Arial Narrow"/>
          <w:szCs w:val="24"/>
        </w:rPr>
        <w:t xml:space="preserve"> Clause </w:t>
      </w:r>
      <w:fldSimple w:instr=" REF _Ref239391592 \r \h  \* MERGEFORMAT ">
        <w:r w:rsidR="00A93DBF" w:rsidRPr="00A93DBF">
          <w:rPr>
            <w:rFonts w:ascii="Arial Narrow" w:hAnsi="Arial Narrow"/>
            <w:szCs w:val="24"/>
          </w:rPr>
          <w:t>12.1</w:t>
        </w:r>
      </w:fldSimple>
      <w:r w:rsidRPr="007B5B5F">
        <w:rPr>
          <w:rFonts w:ascii="Arial Narrow" w:hAnsi="Arial Narrow"/>
          <w:szCs w:val="24"/>
        </w:rPr>
        <w:t>, and the second shall contain the financial component of the bid.</w:t>
      </w:r>
      <w:bookmarkEnd w:id="1744"/>
      <w:bookmarkEnd w:id="1745"/>
      <w:bookmarkEnd w:id="1746"/>
    </w:p>
    <w:p w:rsidR="00003DF9" w:rsidRPr="002D21A9" w:rsidRDefault="00003DF9" w:rsidP="00003DF9">
      <w:pPr>
        <w:pStyle w:val="Style1"/>
        <w:rPr>
          <w:rFonts w:ascii="Arial Narrow" w:hAnsi="Arial Narrow"/>
          <w:szCs w:val="24"/>
        </w:rPr>
      </w:pPr>
      <w:bookmarkStart w:id="1747" w:name="_Toc239472873"/>
      <w:bookmarkStart w:id="1748" w:name="_Toc239473491"/>
      <w:r w:rsidRPr="002D21A9">
        <w:rPr>
          <w:rFonts w:ascii="Arial Narrow" w:hAnsi="Arial Narrow"/>
          <w:szCs w:val="24"/>
        </w:rPr>
        <w:t xml:space="preserve">Forms as mentioned in </w:t>
      </w:r>
      <w:r w:rsidRPr="002D21A9">
        <w:rPr>
          <w:rFonts w:ascii="Arial Narrow" w:hAnsi="Arial Narrow"/>
          <w:b/>
          <w:szCs w:val="24"/>
        </w:rPr>
        <w:t>ITB</w:t>
      </w:r>
      <w:r w:rsidRPr="002D21A9">
        <w:rPr>
          <w:rFonts w:ascii="Arial Narrow" w:hAnsi="Arial Narrow"/>
          <w:szCs w:val="24"/>
        </w:rPr>
        <w:t xml:space="preserve"> Clause </w:t>
      </w:r>
      <w:fldSimple w:instr=" REF _Ref242175264 \r \h  \* MERGEFORMAT ">
        <w:r w:rsidR="00A93DBF" w:rsidRPr="00A93DBF">
          <w:rPr>
            <w:rFonts w:ascii="Arial Narrow" w:hAnsi="Arial Narrow"/>
            <w:szCs w:val="24"/>
          </w:rPr>
          <w:t>19.1</w:t>
        </w:r>
      </w:fldSimple>
      <w:r w:rsidRPr="002D21A9">
        <w:rPr>
          <w:rFonts w:ascii="Arial Narrow" w:hAnsi="Arial Narrow"/>
          <w:szCs w:val="24"/>
        </w:rPr>
        <w:t xml:space="preserve"> must be completed without any alterations to their format, and no substitute form shall be accepted. All blank spaces shall be filled in with the information requested.</w:t>
      </w:r>
      <w:bookmarkEnd w:id="1747"/>
      <w:bookmarkEnd w:id="1748"/>
    </w:p>
    <w:p w:rsidR="00003DF9" w:rsidRPr="002D21A9" w:rsidRDefault="00003DF9" w:rsidP="00003DF9">
      <w:pPr>
        <w:pStyle w:val="Style1"/>
        <w:rPr>
          <w:rFonts w:ascii="Arial Narrow" w:hAnsi="Arial Narrow"/>
          <w:szCs w:val="24"/>
        </w:rPr>
      </w:pPr>
      <w:bookmarkStart w:id="1749" w:name="_Toc239472874"/>
      <w:bookmarkStart w:id="1750" w:name="_Toc239473492"/>
      <w:r w:rsidRPr="002D21A9">
        <w:rPr>
          <w:rFonts w:ascii="Arial Narrow" w:hAnsi="Arial Narrow"/>
          <w:szCs w:val="24"/>
        </w:rPr>
        <w:t xml:space="preserve">The Bidder shall prepare and submit an original of the first and second envelopes as described in </w:t>
      </w:r>
      <w:r w:rsidRPr="002D21A9">
        <w:rPr>
          <w:rFonts w:ascii="Arial Narrow" w:hAnsi="Arial Narrow"/>
          <w:b/>
          <w:szCs w:val="24"/>
        </w:rPr>
        <w:t>ITB</w:t>
      </w:r>
      <w:r w:rsidRPr="002D21A9">
        <w:rPr>
          <w:rFonts w:ascii="Arial Narrow" w:hAnsi="Arial Narrow"/>
          <w:szCs w:val="24"/>
        </w:rPr>
        <w:t xml:space="preserve"> Clauses </w:t>
      </w:r>
      <w:fldSimple w:instr=" REF _Ref242673639 \r \h  \* MERGEFORMAT ">
        <w:r w:rsidR="00A93DBF" w:rsidRPr="00A93DBF">
          <w:rPr>
            <w:rFonts w:ascii="Arial Narrow" w:hAnsi="Arial Narrow"/>
            <w:szCs w:val="24"/>
          </w:rPr>
          <w:t>12</w:t>
        </w:r>
      </w:fldSimple>
      <w:r w:rsidRPr="002D21A9">
        <w:rPr>
          <w:rFonts w:ascii="Arial Narrow" w:hAnsi="Arial Narrow"/>
          <w:szCs w:val="24"/>
        </w:rPr>
        <w:t xml:space="preserve"> and </w:t>
      </w:r>
      <w:fldSimple w:instr=" REF _Ref242175280 \r \h  \* MERGEFORMAT ">
        <w:r w:rsidR="00A93DBF" w:rsidRPr="00A93DBF">
          <w:rPr>
            <w:rFonts w:ascii="Arial Narrow" w:hAnsi="Arial Narrow"/>
            <w:szCs w:val="24"/>
          </w:rPr>
          <w:t>13</w:t>
        </w:r>
      </w:fldSimple>
      <w:r w:rsidRPr="002D21A9">
        <w:rPr>
          <w:rFonts w:ascii="Arial Narrow" w:hAnsi="Arial Narrow"/>
          <w:szCs w:val="24"/>
        </w:rPr>
        <w:t>.  In the event of any discrepancy between the original and the copies, the original shall prevail.</w:t>
      </w:r>
      <w:bookmarkEnd w:id="1749"/>
      <w:bookmarkEnd w:id="1750"/>
    </w:p>
    <w:p w:rsidR="00003DF9" w:rsidRPr="002D21A9" w:rsidRDefault="00003DF9" w:rsidP="00003DF9">
      <w:pPr>
        <w:pStyle w:val="Style1"/>
        <w:rPr>
          <w:rFonts w:ascii="Arial Narrow" w:hAnsi="Arial Narrow"/>
          <w:szCs w:val="24"/>
        </w:rPr>
      </w:pPr>
      <w:bookmarkStart w:id="1751" w:name="_Toc239472875"/>
      <w:bookmarkStart w:id="1752" w:name="_Toc239473493"/>
      <w:r w:rsidRPr="002D21A9">
        <w:rPr>
          <w:rFonts w:ascii="Arial Narrow" w:hAnsi="Arial Narrow"/>
          <w:szCs w:val="24"/>
        </w:rPr>
        <w:t>The bid, except for unamended printed literature, shall be signed, and each and every page thereof shall be initialed, by the duly authorized representative/s of the Bidder.</w:t>
      </w:r>
      <w:bookmarkEnd w:id="1751"/>
      <w:bookmarkEnd w:id="1752"/>
    </w:p>
    <w:p w:rsidR="00003DF9" w:rsidRPr="002D21A9" w:rsidRDefault="00003DF9" w:rsidP="00003DF9">
      <w:pPr>
        <w:pStyle w:val="Style1"/>
        <w:rPr>
          <w:rFonts w:ascii="Arial Narrow" w:hAnsi="Arial Narrow"/>
          <w:szCs w:val="24"/>
        </w:rPr>
      </w:pPr>
      <w:bookmarkStart w:id="1753" w:name="_Toc239472876"/>
      <w:bookmarkStart w:id="1754" w:name="_Toc239473494"/>
      <w:r w:rsidRPr="002D21A9">
        <w:rPr>
          <w:rFonts w:ascii="Arial Narrow" w:hAnsi="Arial Narrow"/>
          <w:szCs w:val="24"/>
        </w:rPr>
        <w:t>Any interlineations, erasures, or overwriting shall be valid only if they are signed or initialed by the duly authorized representative/s of the Bidder.</w:t>
      </w:r>
      <w:bookmarkEnd w:id="1753"/>
      <w:bookmarkEnd w:id="1754"/>
    </w:p>
    <w:p w:rsidR="00003DF9" w:rsidRPr="002D21A9" w:rsidRDefault="00003DF9" w:rsidP="00003DF9">
      <w:pPr>
        <w:pStyle w:val="Heading3"/>
        <w:rPr>
          <w:rFonts w:ascii="Arial Narrow" w:hAnsi="Arial Narrow"/>
          <w:sz w:val="24"/>
          <w:szCs w:val="24"/>
        </w:rPr>
      </w:pPr>
      <w:bookmarkStart w:id="1755" w:name="_Toc239472877"/>
      <w:bookmarkStart w:id="1756" w:name="_Toc239473495"/>
      <w:bookmarkStart w:id="1757" w:name="_Ref239526796"/>
      <w:bookmarkStart w:id="1758" w:name="_Toc239645973"/>
      <w:bookmarkStart w:id="1759" w:name="_Toc240079321"/>
      <w:bookmarkStart w:id="1760" w:name="_Toc242865994"/>
      <w:r w:rsidRPr="002D21A9">
        <w:rPr>
          <w:rFonts w:ascii="Arial Narrow" w:hAnsi="Arial Narrow"/>
          <w:sz w:val="24"/>
          <w:szCs w:val="24"/>
        </w:rPr>
        <w:t>Sealing and Marking of Bids</w:t>
      </w:r>
      <w:bookmarkEnd w:id="1755"/>
      <w:bookmarkEnd w:id="1756"/>
      <w:bookmarkEnd w:id="1757"/>
      <w:bookmarkEnd w:id="1758"/>
      <w:bookmarkEnd w:id="1759"/>
      <w:bookmarkEnd w:id="1760"/>
    </w:p>
    <w:p w:rsidR="00003DF9" w:rsidRPr="002D21A9" w:rsidRDefault="00003DF9" w:rsidP="00003DF9">
      <w:pPr>
        <w:pStyle w:val="Style1"/>
        <w:rPr>
          <w:rFonts w:ascii="Arial Narrow" w:hAnsi="Arial Narrow"/>
          <w:szCs w:val="24"/>
        </w:rPr>
      </w:pPr>
      <w:bookmarkStart w:id="1761" w:name="_Toc239472878"/>
      <w:bookmarkStart w:id="1762" w:name="_Toc239473496"/>
      <w:bookmarkStart w:id="1763" w:name="_Ref239525905"/>
      <w:r w:rsidRPr="002D21A9">
        <w:rPr>
          <w:rFonts w:ascii="Arial Narrow" w:hAnsi="Arial Narrow"/>
          <w:szCs w:val="24"/>
        </w:rPr>
        <w:t xml:space="preserve">Unless otherwise indicated in the </w:t>
      </w:r>
      <w:hyperlink w:anchor="bds20_1" w:history="1">
        <w:r w:rsidRPr="002D21A9">
          <w:rPr>
            <w:rStyle w:val="Hyperlink"/>
            <w:rFonts w:ascii="Arial Narrow" w:hAnsi="Arial Narrow"/>
            <w:szCs w:val="24"/>
          </w:rPr>
          <w:t>BDS</w:t>
        </w:r>
      </w:hyperlink>
      <w:r w:rsidRPr="002D21A9">
        <w:rPr>
          <w:rFonts w:ascii="Arial Narrow" w:hAnsi="Arial Narrow"/>
          <w:b/>
          <w:szCs w:val="24"/>
        </w:rPr>
        <w:t xml:space="preserve">, </w:t>
      </w:r>
      <w:r w:rsidRPr="002D21A9">
        <w:rPr>
          <w:rFonts w:ascii="Arial Narrow" w:hAnsi="Arial Narrow"/>
          <w:szCs w:val="24"/>
        </w:rPr>
        <w:t xml:space="preserve">Bidders shall enclose their original eligibility and technical documents described in </w:t>
      </w:r>
      <w:r w:rsidRPr="002D21A9">
        <w:rPr>
          <w:rFonts w:ascii="Arial Narrow" w:hAnsi="Arial Narrow"/>
          <w:b/>
          <w:szCs w:val="24"/>
        </w:rPr>
        <w:t>ITB</w:t>
      </w:r>
      <w:r w:rsidRPr="002D21A9">
        <w:rPr>
          <w:rFonts w:ascii="Arial Narrow" w:hAnsi="Arial Narrow"/>
          <w:szCs w:val="24"/>
        </w:rPr>
        <w:t xml:space="preserve"> Clause </w:t>
      </w:r>
      <w:fldSimple w:instr=" REF _Ref242673639 \r \h  \* MERGEFORMAT ">
        <w:r w:rsidR="00A93DBF" w:rsidRPr="00A93DBF">
          <w:rPr>
            <w:rFonts w:ascii="Arial Narrow" w:hAnsi="Arial Narrow"/>
            <w:szCs w:val="24"/>
          </w:rPr>
          <w:t>12</w:t>
        </w:r>
      </w:fldSimple>
      <w:r w:rsidRPr="002D21A9">
        <w:rPr>
          <w:rFonts w:ascii="Arial Narrow" w:hAnsi="Arial Narrow"/>
          <w:szCs w:val="24"/>
        </w:rPr>
        <w:t xml:space="preserve"> in one sealed envelope marked “ORIGINAL - TECHNICAL COMPONENT”, and the original of their financial component in another sealed envelope marked “ORIGINAL - FINANCIAL COMPONENT”, sealing them all in an outer envelope marked “ORIGINAL BID”.</w:t>
      </w:r>
      <w:bookmarkEnd w:id="1761"/>
      <w:bookmarkEnd w:id="1762"/>
      <w:bookmarkEnd w:id="1763"/>
    </w:p>
    <w:p w:rsidR="00003DF9" w:rsidRPr="002D21A9" w:rsidRDefault="00003DF9" w:rsidP="00003DF9">
      <w:pPr>
        <w:pStyle w:val="Style1"/>
        <w:rPr>
          <w:rFonts w:ascii="Arial Narrow" w:hAnsi="Arial Narrow"/>
          <w:szCs w:val="24"/>
        </w:rPr>
      </w:pPr>
      <w:bookmarkStart w:id="1764" w:name="_Toc239472879"/>
      <w:bookmarkStart w:id="1765" w:name="_Toc239473497"/>
      <w:r w:rsidRPr="002D21A9">
        <w:rPr>
          <w:rFonts w:ascii="Arial Narrow" w:hAnsi="Arial Narrow"/>
          <w:szCs w:val="24"/>
        </w:rPr>
        <w:t>Each copy of the first and second envelopes shall be similarly sealed duly marking the inner envelopes as “COPY NO. ___ - TECHNICAL COMPONENT” and “COPY NO. ___ – FINANCIAL COMPONENT” and the outer envelope as “COPY NO. ___”, respectively.  These envelopes containing the original and the copies shall then be enclosed in one single envelope.</w:t>
      </w:r>
      <w:bookmarkEnd w:id="1764"/>
      <w:bookmarkEnd w:id="1765"/>
    </w:p>
    <w:p w:rsidR="00003DF9" w:rsidRPr="002D21A9" w:rsidRDefault="00003DF9" w:rsidP="00003DF9">
      <w:pPr>
        <w:pStyle w:val="Style1"/>
        <w:rPr>
          <w:rFonts w:ascii="Arial Narrow" w:hAnsi="Arial Narrow"/>
          <w:szCs w:val="24"/>
        </w:rPr>
      </w:pPr>
      <w:bookmarkStart w:id="1766" w:name="_Toc239472880"/>
      <w:bookmarkStart w:id="1767" w:name="_Toc239473498"/>
      <w:bookmarkStart w:id="1768" w:name="_Ref239526012"/>
      <w:r w:rsidRPr="002D21A9">
        <w:rPr>
          <w:rFonts w:ascii="Arial Narrow" w:hAnsi="Arial Narrow"/>
          <w:szCs w:val="24"/>
        </w:rPr>
        <w:t xml:space="preserve">The original and the number of copies of the Bid as indicated in the </w:t>
      </w:r>
      <w:hyperlink w:anchor="bds20_3" w:history="1">
        <w:r w:rsidRPr="002D21A9">
          <w:rPr>
            <w:rStyle w:val="Hyperlink"/>
            <w:rFonts w:ascii="Arial Narrow" w:hAnsi="Arial Narrow"/>
            <w:szCs w:val="24"/>
          </w:rPr>
          <w:t>BDS</w:t>
        </w:r>
      </w:hyperlink>
      <w:r w:rsidRPr="002D21A9">
        <w:rPr>
          <w:rFonts w:ascii="Arial Narrow" w:hAnsi="Arial Narrow"/>
          <w:szCs w:val="24"/>
        </w:rPr>
        <w:t xml:space="preserve"> shall be typed or written in indelible ink and shall be signed by the bidder or its duly authorized representative/s.</w:t>
      </w:r>
      <w:bookmarkEnd w:id="1766"/>
      <w:bookmarkEnd w:id="1767"/>
      <w:bookmarkEnd w:id="1768"/>
    </w:p>
    <w:p w:rsidR="00003DF9" w:rsidRPr="002D21A9" w:rsidRDefault="00003DF9" w:rsidP="00003DF9">
      <w:pPr>
        <w:pStyle w:val="Style1"/>
        <w:rPr>
          <w:rFonts w:ascii="Arial Narrow" w:hAnsi="Arial Narrow"/>
          <w:szCs w:val="24"/>
        </w:rPr>
      </w:pPr>
      <w:bookmarkStart w:id="1769" w:name="_Toc239472881"/>
      <w:bookmarkStart w:id="1770" w:name="_Toc239473499"/>
      <w:r w:rsidRPr="002D21A9">
        <w:rPr>
          <w:rFonts w:ascii="Arial Narrow" w:hAnsi="Arial Narrow"/>
          <w:szCs w:val="24"/>
        </w:rPr>
        <w:t>All envelopes shall:</w:t>
      </w:r>
      <w:bookmarkEnd w:id="1769"/>
      <w:bookmarkEnd w:id="1770"/>
    </w:p>
    <w:p w:rsidR="00003DF9" w:rsidRPr="002D21A9" w:rsidRDefault="00003DF9" w:rsidP="009A389B">
      <w:pPr>
        <w:pStyle w:val="Style1"/>
        <w:numPr>
          <w:ilvl w:val="0"/>
          <w:numId w:val="28"/>
        </w:numPr>
        <w:ind w:hanging="900"/>
        <w:rPr>
          <w:rFonts w:ascii="Arial Narrow" w:hAnsi="Arial Narrow"/>
          <w:szCs w:val="24"/>
        </w:rPr>
      </w:pPr>
      <w:bookmarkStart w:id="1771" w:name="_Toc239472882"/>
      <w:bookmarkStart w:id="1772" w:name="_Toc239473500"/>
      <w:r w:rsidRPr="002D21A9">
        <w:rPr>
          <w:rFonts w:ascii="Arial Narrow" w:hAnsi="Arial Narrow"/>
          <w:szCs w:val="24"/>
        </w:rPr>
        <w:t>contain the name of the contract to be bid in capital letters;</w:t>
      </w:r>
      <w:bookmarkEnd w:id="1771"/>
      <w:bookmarkEnd w:id="1772"/>
    </w:p>
    <w:p w:rsidR="00003DF9" w:rsidRPr="002D21A9" w:rsidRDefault="00003DF9" w:rsidP="009A389B">
      <w:pPr>
        <w:pStyle w:val="Style1"/>
        <w:numPr>
          <w:ilvl w:val="0"/>
          <w:numId w:val="28"/>
        </w:numPr>
        <w:ind w:hanging="900"/>
        <w:rPr>
          <w:rFonts w:ascii="Arial Narrow" w:hAnsi="Arial Narrow"/>
          <w:szCs w:val="24"/>
        </w:rPr>
      </w:pPr>
      <w:bookmarkStart w:id="1773" w:name="_Toc239472883"/>
      <w:bookmarkStart w:id="1774" w:name="_Toc239473501"/>
      <w:r w:rsidRPr="002D21A9">
        <w:rPr>
          <w:rFonts w:ascii="Arial Narrow" w:hAnsi="Arial Narrow"/>
          <w:szCs w:val="24"/>
        </w:rPr>
        <w:t>bear the name and address of the Bidder in capital letters;</w:t>
      </w:r>
      <w:bookmarkEnd w:id="1773"/>
      <w:bookmarkEnd w:id="1774"/>
    </w:p>
    <w:p w:rsidR="00003DF9" w:rsidRPr="002D21A9" w:rsidRDefault="00003DF9" w:rsidP="009A389B">
      <w:pPr>
        <w:pStyle w:val="Style1"/>
        <w:numPr>
          <w:ilvl w:val="0"/>
          <w:numId w:val="28"/>
        </w:numPr>
        <w:ind w:hanging="900"/>
        <w:rPr>
          <w:rFonts w:ascii="Arial Narrow" w:hAnsi="Arial Narrow"/>
          <w:szCs w:val="24"/>
        </w:rPr>
      </w:pPr>
      <w:bookmarkStart w:id="1775" w:name="_Toc239472884"/>
      <w:bookmarkStart w:id="1776" w:name="_Toc239473502"/>
      <w:r w:rsidRPr="002D21A9">
        <w:rPr>
          <w:rFonts w:ascii="Arial Narrow" w:hAnsi="Arial Narrow"/>
          <w:szCs w:val="24"/>
        </w:rPr>
        <w:t xml:space="preserve">be addressed to the Procuring Entity’s BAC in accordance with </w:t>
      </w:r>
      <w:r w:rsidRPr="002D21A9">
        <w:rPr>
          <w:rFonts w:ascii="Arial Narrow" w:hAnsi="Arial Narrow"/>
          <w:b/>
          <w:szCs w:val="24"/>
        </w:rPr>
        <w:t>ITB</w:t>
      </w:r>
      <w:r w:rsidRPr="002D21A9">
        <w:rPr>
          <w:rFonts w:ascii="Arial Narrow" w:hAnsi="Arial Narrow"/>
          <w:szCs w:val="24"/>
        </w:rPr>
        <w:t xml:space="preserve"> Clause </w:t>
      </w:r>
      <w:fldSimple w:instr=" REF _Ref33250653 \r \h  \* MERGEFORMAT ">
        <w:r w:rsidR="00A93DBF" w:rsidRPr="00A93DBF">
          <w:rPr>
            <w:rFonts w:ascii="Arial Narrow" w:hAnsi="Arial Narrow"/>
            <w:szCs w:val="24"/>
          </w:rPr>
          <w:t>1.1</w:t>
        </w:r>
      </w:fldSimple>
      <w:r w:rsidRPr="002D21A9">
        <w:rPr>
          <w:rFonts w:ascii="Arial Narrow" w:hAnsi="Arial Narrow"/>
          <w:szCs w:val="24"/>
        </w:rPr>
        <w:t>;</w:t>
      </w:r>
      <w:bookmarkEnd w:id="1775"/>
      <w:bookmarkEnd w:id="1776"/>
    </w:p>
    <w:p w:rsidR="00003DF9" w:rsidRPr="002D21A9" w:rsidRDefault="00003DF9" w:rsidP="009A389B">
      <w:pPr>
        <w:pStyle w:val="Style1"/>
        <w:numPr>
          <w:ilvl w:val="0"/>
          <w:numId w:val="28"/>
        </w:numPr>
        <w:ind w:hanging="900"/>
        <w:rPr>
          <w:rFonts w:ascii="Arial Narrow" w:hAnsi="Arial Narrow"/>
          <w:szCs w:val="24"/>
        </w:rPr>
      </w:pPr>
      <w:bookmarkStart w:id="1777" w:name="_Toc239472885"/>
      <w:bookmarkStart w:id="1778" w:name="_Toc239473503"/>
      <w:r w:rsidRPr="002D21A9">
        <w:rPr>
          <w:rFonts w:ascii="Arial Narrow" w:hAnsi="Arial Narrow"/>
          <w:szCs w:val="24"/>
        </w:rPr>
        <w:t xml:space="preserve">bear the specific identification of this bidding process indicated in the </w:t>
      </w:r>
      <w:r w:rsidRPr="002D21A9">
        <w:rPr>
          <w:rFonts w:ascii="Arial Narrow" w:hAnsi="Arial Narrow"/>
          <w:b/>
          <w:szCs w:val="24"/>
        </w:rPr>
        <w:t>ITB</w:t>
      </w:r>
      <w:r w:rsidRPr="002D21A9">
        <w:rPr>
          <w:rFonts w:ascii="Arial Narrow" w:hAnsi="Arial Narrow"/>
          <w:szCs w:val="24"/>
        </w:rPr>
        <w:t xml:space="preserve"> Clause </w:t>
      </w:r>
      <w:fldSimple w:instr=" REF _Ref33250721 \r \h  \* MERGEFORMAT ">
        <w:r w:rsidR="00A93DBF" w:rsidRPr="00A93DBF">
          <w:rPr>
            <w:rFonts w:ascii="Arial Narrow" w:hAnsi="Arial Narrow"/>
            <w:szCs w:val="24"/>
          </w:rPr>
          <w:t>1.2</w:t>
        </w:r>
      </w:fldSimple>
      <w:r w:rsidRPr="002D21A9">
        <w:rPr>
          <w:rFonts w:ascii="Arial Narrow" w:hAnsi="Arial Narrow"/>
          <w:szCs w:val="24"/>
        </w:rPr>
        <w:t>; and</w:t>
      </w:r>
      <w:bookmarkEnd w:id="1777"/>
      <w:bookmarkEnd w:id="1778"/>
    </w:p>
    <w:p w:rsidR="00003DF9" w:rsidRPr="002D21A9" w:rsidRDefault="00003DF9" w:rsidP="009A389B">
      <w:pPr>
        <w:pStyle w:val="Style1"/>
        <w:numPr>
          <w:ilvl w:val="0"/>
          <w:numId w:val="28"/>
        </w:numPr>
        <w:ind w:hanging="900"/>
        <w:rPr>
          <w:rFonts w:ascii="Arial Narrow" w:hAnsi="Arial Narrow"/>
          <w:szCs w:val="24"/>
        </w:rPr>
      </w:pPr>
      <w:bookmarkStart w:id="1779" w:name="_Toc239472886"/>
      <w:bookmarkStart w:id="1780" w:name="_Toc239473504"/>
      <w:r w:rsidRPr="002D21A9">
        <w:rPr>
          <w:rFonts w:ascii="Arial Narrow" w:hAnsi="Arial Narrow"/>
          <w:szCs w:val="24"/>
        </w:rPr>
        <w:t xml:space="preserve">bear a warning “DO NOT OPEN BEFORE…” the date and time for the opening of bids, in accordance with </w:t>
      </w:r>
      <w:r w:rsidRPr="002D21A9">
        <w:rPr>
          <w:rFonts w:ascii="Arial Narrow" w:hAnsi="Arial Narrow"/>
          <w:b/>
          <w:szCs w:val="24"/>
        </w:rPr>
        <w:t>ITB</w:t>
      </w:r>
      <w:r w:rsidRPr="002D21A9">
        <w:rPr>
          <w:rFonts w:ascii="Arial Narrow" w:hAnsi="Arial Narrow"/>
          <w:szCs w:val="24"/>
        </w:rPr>
        <w:t xml:space="preserve"> Clause </w:t>
      </w:r>
      <w:fldSimple w:instr=" REF _Ref242175241 \r \h  \* MERGEFORMAT ">
        <w:r w:rsidR="00A93DBF" w:rsidRPr="00A93DBF">
          <w:rPr>
            <w:rFonts w:ascii="Arial Narrow" w:hAnsi="Arial Narrow"/>
            <w:szCs w:val="24"/>
          </w:rPr>
          <w:t>21</w:t>
        </w:r>
      </w:fldSimple>
      <w:r w:rsidRPr="002D21A9">
        <w:rPr>
          <w:rFonts w:ascii="Arial Narrow" w:hAnsi="Arial Narrow"/>
          <w:szCs w:val="24"/>
        </w:rPr>
        <w:t>.</w:t>
      </w:r>
      <w:bookmarkEnd w:id="1779"/>
      <w:bookmarkEnd w:id="1780"/>
    </w:p>
    <w:p w:rsidR="00003DF9" w:rsidRPr="002D21A9" w:rsidRDefault="00003DF9" w:rsidP="00003DF9">
      <w:pPr>
        <w:pStyle w:val="Style1"/>
        <w:rPr>
          <w:rFonts w:ascii="Arial Narrow" w:hAnsi="Arial Narrow"/>
          <w:szCs w:val="24"/>
        </w:rPr>
      </w:pPr>
      <w:bookmarkStart w:id="1781" w:name="_Toc239472887"/>
      <w:bookmarkStart w:id="1782" w:name="_Toc239473505"/>
      <w:r w:rsidRPr="002D21A9">
        <w:rPr>
          <w:rFonts w:ascii="Arial Narrow" w:hAnsi="Arial Narrow"/>
          <w:szCs w:val="24"/>
        </w:rPr>
        <w:lastRenderedPageBreak/>
        <w:t>If bids are not sealed and marked as required, the Procuring Entity will assume no responsibility for the misplacement or premature opening of the bid</w:t>
      </w:r>
      <w:bookmarkEnd w:id="1781"/>
      <w:bookmarkEnd w:id="1782"/>
      <w:r w:rsidRPr="002D21A9">
        <w:rPr>
          <w:rFonts w:ascii="Arial Narrow" w:hAnsi="Arial Narrow"/>
          <w:szCs w:val="24"/>
        </w:rPr>
        <w:t>.  Moreover, failure to comply with the required sealing and marking of bids shall be a ground for disqualification.</w:t>
      </w:r>
    </w:p>
    <w:p w:rsidR="00003DF9" w:rsidRPr="002D21A9" w:rsidRDefault="00003DF9" w:rsidP="00003DF9">
      <w:pPr>
        <w:pStyle w:val="Heading2"/>
        <w:rPr>
          <w:rFonts w:ascii="Arial Narrow" w:hAnsi="Arial Narrow"/>
          <w:sz w:val="24"/>
          <w:szCs w:val="24"/>
        </w:rPr>
      </w:pPr>
      <w:bookmarkStart w:id="1783" w:name="_Toc239472888"/>
      <w:bookmarkStart w:id="1784" w:name="_Toc239473506"/>
      <w:bookmarkStart w:id="1785" w:name="_Toc239585834"/>
      <w:bookmarkStart w:id="1786" w:name="_Toc239586018"/>
      <w:bookmarkStart w:id="1787" w:name="_Toc239586665"/>
      <w:bookmarkStart w:id="1788" w:name="_Toc239586817"/>
      <w:bookmarkStart w:id="1789" w:name="_Toc239472889"/>
      <w:bookmarkStart w:id="1790" w:name="_Toc239473507"/>
      <w:bookmarkStart w:id="1791" w:name="_Toc240079322"/>
      <w:bookmarkEnd w:id="1783"/>
      <w:bookmarkEnd w:id="1784"/>
      <w:bookmarkEnd w:id="1785"/>
      <w:bookmarkEnd w:id="1786"/>
      <w:bookmarkEnd w:id="1787"/>
      <w:bookmarkEnd w:id="1788"/>
      <w:r w:rsidRPr="002D21A9">
        <w:rPr>
          <w:rFonts w:ascii="Arial Narrow" w:hAnsi="Arial Narrow"/>
          <w:sz w:val="24"/>
          <w:szCs w:val="24"/>
        </w:rPr>
        <w:t>Submission and Opening of Bids</w:t>
      </w:r>
      <w:bookmarkStart w:id="1792" w:name="_Toc239472890"/>
      <w:bookmarkStart w:id="1793" w:name="_Toc239473508"/>
      <w:bookmarkEnd w:id="1789"/>
      <w:bookmarkEnd w:id="1790"/>
      <w:bookmarkEnd w:id="1791"/>
      <w:bookmarkEnd w:id="1792"/>
      <w:bookmarkEnd w:id="1793"/>
    </w:p>
    <w:p w:rsidR="00003DF9" w:rsidRPr="002D21A9" w:rsidRDefault="00003DF9" w:rsidP="00003DF9">
      <w:pPr>
        <w:pStyle w:val="Heading3"/>
        <w:rPr>
          <w:rFonts w:ascii="Arial Narrow" w:hAnsi="Arial Narrow"/>
          <w:sz w:val="24"/>
          <w:szCs w:val="24"/>
        </w:rPr>
      </w:pPr>
      <w:bookmarkStart w:id="1794" w:name="_Toc99862529"/>
      <w:bookmarkStart w:id="1795" w:name="_Toc99938738"/>
      <w:bookmarkStart w:id="1796" w:name="_Toc99939072"/>
      <w:bookmarkStart w:id="1797" w:name="_Toc99939369"/>
      <w:bookmarkStart w:id="1798" w:name="_Toc99939662"/>
      <w:bookmarkStart w:id="1799" w:name="_Toc99942325"/>
      <w:bookmarkStart w:id="1800" w:name="_Toc99942614"/>
      <w:bookmarkStart w:id="1801" w:name="_Toc99261561"/>
      <w:bookmarkStart w:id="1802" w:name="_Ref99267394"/>
      <w:bookmarkStart w:id="1803" w:name="_Toc99862539"/>
      <w:bookmarkStart w:id="1804" w:name="_Toc100755329"/>
      <w:bookmarkStart w:id="1805" w:name="_Toc100906953"/>
      <w:bookmarkStart w:id="1806" w:name="_Toc100978233"/>
      <w:bookmarkStart w:id="1807" w:name="_Toc100978618"/>
      <w:bookmarkStart w:id="1808" w:name="_Toc239472904"/>
      <w:bookmarkStart w:id="1809" w:name="_Toc239473522"/>
      <w:bookmarkStart w:id="1810" w:name="_Ref239526127"/>
      <w:bookmarkStart w:id="1811" w:name="_Ref239526808"/>
      <w:bookmarkStart w:id="1812" w:name="_Toc239645987"/>
      <w:bookmarkStart w:id="1813" w:name="_Toc240079336"/>
      <w:bookmarkStart w:id="1814" w:name="_Ref242175241"/>
      <w:bookmarkStart w:id="1815" w:name="_Toc242865995"/>
      <w:bookmarkEnd w:id="122"/>
      <w:bookmarkEnd w:id="123"/>
      <w:bookmarkEnd w:id="124"/>
      <w:bookmarkEnd w:id="125"/>
      <w:bookmarkEnd w:id="126"/>
      <w:bookmarkEnd w:id="127"/>
      <w:bookmarkEnd w:id="128"/>
      <w:bookmarkEnd w:id="129"/>
      <w:bookmarkEnd w:id="130"/>
      <w:bookmarkEnd w:id="131"/>
      <w:bookmarkEnd w:id="1794"/>
      <w:bookmarkEnd w:id="1795"/>
      <w:bookmarkEnd w:id="1796"/>
      <w:bookmarkEnd w:id="1797"/>
      <w:bookmarkEnd w:id="1798"/>
      <w:bookmarkEnd w:id="1799"/>
      <w:bookmarkEnd w:id="1800"/>
      <w:r w:rsidRPr="002D21A9">
        <w:rPr>
          <w:rFonts w:ascii="Arial Narrow" w:hAnsi="Arial Narrow"/>
          <w:sz w:val="24"/>
          <w:szCs w:val="24"/>
        </w:rPr>
        <w:t>Deadline for Submission of Bids</w:t>
      </w:r>
      <w:bookmarkEnd w:id="132"/>
      <w:bookmarkEnd w:id="133"/>
      <w:bookmarkEnd w:id="134"/>
      <w:bookmarkEnd w:id="135"/>
      <w:bookmarkEnd w:id="136"/>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rsidR="00003DF9" w:rsidRPr="002D21A9" w:rsidRDefault="00003DF9" w:rsidP="00003DF9">
      <w:pPr>
        <w:pStyle w:val="Style1"/>
        <w:numPr>
          <w:ilvl w:val="0"/>
          <w:numId w:val="0"/>
        </w:numPr>
        <w:ind w:left="720"/>
        <w:rPr>
          <w:rFonts w:ascii="Arial Narrow" w:hAnsi="Arial Narrow"/>
          <w:szCs w:val="24"/>
        </w:rPr>
      </w:pPr>
      <w:bookmarkStart w:id="1816" w:name="_Ref33264260"/>
      <w:bookmarkStart w:id="1817" w:name="_Toc99261562"/>
      <w:bookmarkStart w:id="1818" w:name="_Toc99766173"/>
      <w:bookmarkStart w:id="1819" w:name="_Toc99862540"/>
      <w:bookmarkStart w:id="1820" w:name="_Toc99942625"/>
      <w:bookmarkStart w:id="1821" w:name="_Toc100755330"/>
      <w:bookmarkStart w:id="1822" w:name="_Toc100906954"/>
      <w:bookmarkStart w:id="1823" w:name="_Toc100978234"/>
      <w:bookmarkStart w:id="1824" w:name="_Toc100978619"/>
      <w:bookmarkStart w:id="1825" w:name="_Toc239472905"/>
      <w:bookmarkStart w:id="1826" w:name="_Toc239473523"/>
      <w:r w:rsidRPr="002D21A9">
        <w:rPr>
          <w:rFonts w:ascii="Arial Narrow" w:hAnsi="Arial Narrow"/>
          <w:szCs w:val="24"/>
        </w:rPr>
        <w:t xml:space="preserve">Bids must be received by the Procuring Entity’s BAC at the address and on or before the date and time indicated in the </w:t>
      </w:r>
      <w:hyperlink w:anchor="bds21" w:history="1">
        <w:r w:rsidRPr="002D21A9">
          <w:rPr>
            <w:rStyle w:val="Hyperlink"/>
            <w:rFonts w:ascii="Arial Narrow" w:hAnsi="Arial Narrow"/>
            <w:szCs w:val="24"/>
          </w:rPr>
          <w:t>BDS</w:t>
        </w:r>
      </w:hyperlink>
      <w:r w:rsidRPr="002D21A9">
        <w:rPr>
          <w:rFonts w:ascii="Arial Narrow" w:hAnsi="Arial Narrow"/>
          <w:szCs w:val="24"/>
        </w:rPr>
        <w:t>.</w:t>
      </w:r>
      <w:bookmarkEnd w:id="1816"/>
      <w:bookmarkEnd w:id="1817"/>
      <w:bookmarkEnd w:id="1818"/>
      <w:bookmarkEnd w:id="1819"/>
      <w:bookmarkEnd w:id="1820"/>
      <w:bookmarkEnd w:id="1821"/>
      <w:bookmarkEnd w:id="1822"/>
      <w:bookmarkEnd w:id="1823"/>
      <w:bookmarkEnd w:id="1824"/>
      <w:bookmarkEnd w:id="1825"/>
      <w:bookmarkEnd w:id="1826"/>
    </w:p>
    <w:p w:rsidR="00003DF9" w:rsidRPr="002D21A9" w:rsidRDefault="00003DF9" w:rsidP="00003DF9">
      <w:pPr>
        <w:pStyle w:val="Heading3"/>
        <w:rPr>
          <w:rFonts w:ascii="Arial Narrow" w:hAnsi="Arial Narrow"/>
          <w:sz w:val="24"/>
          <w:szCs w:val="24"/>
        </w:rPr>
      </w:pPr>
      <w:bookmarkStart w:id="1827" w:name="_Toc99261563"/>
      <w:bookmarkStart w:id="1828" w:name="_Toc99862541"/>
      <w:bookmarkStart w:id="1829" w:name="_Toc100755331"/>
      <w:bookmarkStart w:id="1830" w:name="_Toc100906955"/>
      <w:bookmarkStart w:id="1831" w:name="_Toc100978235"/>
      <w:bookmarkStart w:id="1832" w:name="_Toc100978620"/>
      <w:bookmarkStart w:id="1833" w:name="_Toc239472906"/>
      <w:bookmarkStart w:id="1834" w:name="_Toc239473524"/>
      <w:bookmarkStart w:id="1835" w:name="_Ref239526817"/>
      <w:bookmarkStart w:id="1836" w:name="_Toc239645988"/>
      <w:bookmarkStart w:id="1837" w:name="_Toc240079337"/>
      <w:bookmarkStart w:id="1838" w:name="_Toc242865996"/>
      <w:r w:rsidRPr="002D21A9">
        <w:rPr>
          <w:rFonts w:ascii="Arial Narrow" w:hAnsi="Arial Narrow"/>
          <w:sz w:val="24"/>
          <w:szCs w:val="24"/>
        </w:rPr>
        <w:t>Late Bids</w:t>
      </w:r>
      <w:bookmarkEnd w:id="137"/>
      <w:bookmarkEnd w:id="138"/>
      <w:bookmarkEnd w:id="139"/>
      <w:bookmarkEnd w:id="140"/>
      <w:bookmarkEnd w:id="1827"/>
      <w:bookmarkEnd w:id="1828"/>
      <w:bookmarkEnd w:id="1829"/>
      <w:bookmarkEnd w:id="1830"/>
      <w:bookmarkEnd w:id="1831"/>
      <w:bookmarkEnd w:id="1832"/>
      <w:bookmarkEnd w:id="1833"/>
      <w:bookmarkEnd w:id="1834"/>
      <w:bookmarkEnd w:id="1835"/>
      <w:bookmarkEnd w:id="1836"/>
      <w:bookmarkEnd w:id="1837"/>
      <w:bookmarkEnd w:id="1838"/>
    </w:p>
    <w:p w:rsidR="00003DF9" w:rsidRPr="002D21A9" w:rsidRDefault="00003DF9" w:rsidP="00003DF9">
      <w:pPr>
        <w:pStyle w:val="Style1"/>
        <w:numPr>
          <w:ilvl w:val="0"/>
          <w:numId w:val="0"/>
        </w:numPr>
        <w:ind w:left="720"/>
        <w:rPr>
          <w:rFonts w:ascii="Arial Narrow" w:hAnsi="Arial Narrow"/>
          <w:szCs w:val="24"/>
        </w:rPr>
      </w:pPr>
      <w:bookmarkStart w:id="1839" w:name="_Toc99261564"/>
      <w:bookmarkStart w:id="1840" w:name="_Toc99766175"/>
      <w:bookmarkStart w:id="1841" w:name="_Toc99862542"/>
      <w:bookmarkStart w:id="1842" w:name="_Toc99942627"/>
      <w:bookmarkStart w:id="1843" w:name="_Toc100755332"/>
      <w:bookmarkStart w:id="1844" w:name="_Toc100906956"/>
      <w:bookmarkStart w:id="1845" w:name="_Toc100978236"/>
      <w:bookmarkStart w:id="1846" w:name="_Toc100978621"/>
      <w:bookmarkStart w:id="1847" w:name="_Toc239472907"/>
      <w:bookmarkStart w:id="1848" w:name="_Toc239473525"/>
      <w:r w:rsidRPr="002D21A9">
        <w:rPr>
          <w:rFonts w:ascii="Arial Narrow" w:hAnsi="Arial Narrow"/>
          <w:szCs w:val="24"/>
        </w:rPr>
        <w:t xml:space="preserve">Any bid submitted after the deadline for submission and receipt of bids prescribed by the Procuring Entity, pursuant to </w:t>
      </w:r>
      <w:r w:rsidRPr="002D21A9">
        <w:rPr>
          <w:rFonts w:ascii="Arial Narrow" w:hAnsi="Arial Narrow"/>
          <w:b/>
          <w:szCs w:val="24"/>
        </w:rPr>
        <w:t>ITB</w:t>
      </w:r>
      <w:r w:rsidRPr="002D21A9">
        <w:rPr>
          <w:rFonts w:ascii="Arial Narrow" w:hAnsi="Arial Narrow"/>
          <w:szCs w:val="24"/>
        </w:rPr>
        <w:t xml:space="preserve"> Clause </w:t>
      </w:r>
      <w:fldSimple w:instr=" REF _Ref99267394 \r \h  \* MERGEFORMAT ">
        <w:r w:rsidR="00A93DBF" w:rsidRPr="00A93DBF">
          <w:rPr>
            <w:rFonts w:ascii="Arial Narrow" w:hAnsi="Arial Narrow"/>
            <w:szCs w:val="24"/>
          </w:rPr>
          <w:t>21</w:t>
        </w:r>
      </w:fldSimple>
      <w:r w:rsidRPr="002D21A9">
        <w:rPr>
          <w:rFonts w:ascii="Arial Narrow" w:hAnsi="Arial Narrow"/>
          <w:szCs w:val="24"/>
        </w:rPr>
        <w:t>, shall be declared “Late” and shall not be accepted by the Procuring Entity.</w:t>
      </w:r>
      <w:bookmarkEnd w:id="1839"/>
      <w:bookmarkEnd w:id="1840"/>
      <w:bookmarkEnd w:id="1841"/>
      <w:bookmarkEnd w:id="1842"/>
      <w:bookmarkEnd w:id="1843"/>
      <w:bookmarkEnd w:id="1844"/>
      <w:bookmarkEnd w:id="1845"/>
      <w:bookmarkEnd w:id="1846"/>
      <w:bookmarkEnd w:id="1847"/>
      <w:bookmarkEnd w:id="1848"/>
    </w:p>
    <w:p w:rsidR="00003DF9" w:rsidRPr="002D21A9" w:rsidRDefault="00003DF9" w:rsidP="00003DF9">
      <w:pPr>
        <w:pStyle w:val="Heading3"/>
        <w:rPr>
          <w:rFonts w:ascii="Arial Narrow" w:hAnsi="Arial Narrow"/>
          <w:sz w:val="24"/>
          <w:szCs w:val="24"/>
        </w:rPr>
      </w:pPr>
      <w:bookmarkStart w:id="1849" w:name="_Toc99261565"/>
      <w:bookmarkStart w:id="1850" w:name="_Toc99862543"/>
      <w:bookmarkStart w:id="1851" w:name="_Toc100755333"/>
      <w:bookmarkStart w:id="1852" w:name="_Toc100906957"/>
      <w:bookmarkStart w:id="1853" w:name="_Toc100978237"/>
      <w:bookmarkStart w:id="1854" w:name="_Toc100978622"/>
      <w:bookmarkStart w:id="1855" w:name="_Toc239472908"/>
      <w:bookmarkStart w:id="1856" w:name="_Toc239473526"/>
      <w:bookmarkStart w:id="1857" w:name="_Ref239526825"/>
      <w:bookmarkStart w:id="1858" w:name="_Toc239645989"/>
      <w:bookmarkStart w:id="1859" w:name="_Toc240079338"/>
      <w:bookmarkStart w:id="1860" w:name="_Ref240688719"/>
      <w:bookmarkStart w:id="1861" w:name="_Toc242865997"/>
      <w:r w:rsidRPr="002D21A9">
        <w:rPr>
          <w:rFonts w:ascii="Arial Narrow" w:hAnsi="Arial Narrow"/>
          <w:sz w:val="24"/>
          <w:szCs w:val="24"/>
        </w:rPr>
        <w:t>Modification and Withdrawal of Bids</w:t>
      </w:r>
      <w:bookmarkEnd w:id="141"/>
      <w:bookmarkEnd w:id="142"/>
      <w:bookmarkEnd w:id="143"/>
      <w:bookmarkEnd w:id="144"/>
      <w:bookmarkEnd w:id="145"/>
      <w:bookmarkEnd w:id="146"/>
      <w:bookmarkEnd w:id="1849"/>
      <w:bookmarkEnd w:id="1850"/>
      <w:bookmarkEnd w:id="1851"/>
      <w:bookmarkEnd w:id="1852"/>
      <w:bookmarkEnd w:id="1853"/>
      <w:bookmarkEnd w:id="1854"/>
      <w:bookmarkEnd w:id="1855"/>
      <w:bookmarkEnd w:id="1856"/>
      <w:bookmarkEnd w:id="1857"/>
      <w:bookmarkEnd w:id="1858"/>
      <w:bookmarkEnd w:id="1859"/>
      <w:bookmarkEnd w:id="1860"/>
      <w:bookmarkEnd w:id="1861"/>
    </w:p>
    <w:p w:rsidR="00003DF9" w:rsidRPr="002D21A9" w:rsidRDefault="00003DF9" w:rsidP="00003DF9">
      <w:pPr>
        <w:pStyle w:val="Style1"/>
        <w:rPr>
          <w:rFonts w:ascii="Arial Narrow" w:hAnsi="Arial Narrow"/>
          <w:szCs w:val="24"/>
        </w:rPr>
      </w:pPr>
      <w:bookmarkStart w:id="1862" w:name="_Toc99261566"/>
      <w:bookmarkStart w:id="1863" w:name="_Toc99766177"/>
      <w:bookmarkStart w:id="1864" w:name="_Toc99862544"/>
      <w:bookmarkStart w:id="1865" w:name="_Toc99942629"/>
      <w:bookmarkStart w:id="1866" w:name="_Toc100755334"/>
      <w:bookmarkStart w:id="1867" w:name="_Toc100906958"/>
      <w:bookmarkStart w:id="1868" w:name="_Toc100978238"/>
      <w:bookmarkStart w:id="1869" w:name="_Toc100978623"/>
      <w:bookmarkStart w:id="1870" w:name="_Toc239472909"/>
      <w:bookmarkStart w:id="1871" w:name="_Toc239473527"/>
      <w:bookmarkStart w:id="1872" w:name="_Ref36543708"/>
      <w:r w:rsidRPr="002D21A9">
        <w:rPr>
          <w:rFonts w:ascii="Arial Narrow" w:hAnsi="Arial Narrow"/>
          <w:szCs w:val="24"/>
        </w:rPr>
        <w:t>The Bidder may modify its bid after it has been submitted; provided that the modification is received by the Procuring Entity prior to the deadline prescribed for submission and receipt of bids. The Bidder shall not be allowed to retrieve its original bid, but shall be allowed to submit another bid equally sealed, properly identified, linked to its original bid marked as “TECHNICAL MODIFICATION” or “FINANCIAL MODIFICATION” and stamped “received” by the BAC. Bid modifications received after the applicable deadline shall not be considered and shall be returned to the Bidder unopened.</w:t>
      </w:r>
      <w:bookmarkEnd w:id="1862"/>
      <w:bookmarkEnd w:id="1863"/>
      <w:bookmarkEnd w:id="1864"/>
      <w:bookmarkEnd w:id="1865"/>
      <w:bookmarkEnd w:id="1866"/>
      <w:bookmarkEnd w:id="1867"/>
      <w:bookmarkEnd w:id="1868"/>
      <w:bookmarkEnd w:id="1869"/>
      <w:bookmarkEnd w:id="1870"/>
      <w:bookmarkEnd w:id="1871"/>
    </w:p>
    <w:p w:rsidR="00003DF9" w:rsidRPr="002D21A9" w:rsidRDefault="00003DF9" w:rsidP="00003DF9">
      <w:pPr>
        <w:pStyle w:val="Style1"/>
        <w:rPr>
          <w:rFonts w:ascii="Arial Narrow" w:hAnsi="Arial Narrow"/>
          <w:szCs w:val="24"/>
        </w:rPr>
      </w:pPr>
      <w:bookmarkStart w:id="1873" w:name="_Toc99261567"/>
      <w:bookmarkStart w:id="1874" w:name="_Toc99766178"/>
      <w:bookmarkStart w:id="1875" w:name="_Toc99862545"/>
      <w:bookmarkStart w:id="1876" w:name="_Toc99942630"/>
      <w:bookmarkStart w:id="1877" w:name="_Toc100755335"/>
      <w:bookmarkStart w:id="1878" w:name="_Toc100906959"/>
      <w:bookmarkStart w:id="1879" w:name="_Toc100978239"/>
      <w:bookmarkStart w:id="1880" w:name="_Toc100978624"/>
      <w:bookmarkStart w:id="1881" w:name="_Toc239472910"/>
      <w:bookmarkStart w:id="1882" w:name="_Toc239473528"/>
      <w:r w:rsidRPr="002D21A9">
        <w:rPr>
          <w:rFonts w:ascii="Arial Narrow" w:hAnsi="Arial Narrow"/>
          <w:szCs w:val="24"/>
        </w:rPr>
        <w:t>A Bidder may, through a Letter of Withdrawal, withdraw its bid after it has been submitted, for valid and justifiable reason; provided that the Letter of Withdrawal is received by the Procuring Entity prior to the deadline prescribed for submission and receipt of bids.</w:t>
      </w:r>
      <w:bookmarkEnd w:id="1872"/>
      <w:bookmarkEnd w:id="1873"/>
      <w:bookmarkEnd w:id="1874"/>
      <w:bookmarkEnd w:id="1875"/>
      <w:bookmarkEnd w:id="1876"/>
      <w:bookmarkEnd w:id="1877"/>
      <w:bookmarkEnd w:id="1878"/>
      <w:bookmarkEnd w:id="1879"/>
      <w:bookmarkEnd w:id="1880"/>
      <w:bookmarkEnd w:id="1881"/>
      <w:bookmarkEnd w:id="1882"/>
    </w:p>
    <w:p w:rsidR="00003DF9" w:rsidRPr="002D21A9" w:rsidRDefault="00003DF9" w:rsidP="00003DF9">
      <w:pPr>
        <w:pStyle w:val="Style1"/>
        <w:rPr>
          <w:rFonts w:ascii="Arial Narrow" w:hAnsi="Arial Narrow"/>
          <w:szCs w:val="24"/>
        </w:rPr>
      </w:pPr>
      <w:bookmarkStart w:id="1883" w:name="_Toc239472911"/>
      <w:bookmarkStart w:id="1884" w:name="_Toc239473529"/>
      <w:bookmarkStart w:id="1885" w:name="_Toc239472912"/>
      <w:bookmarkStart w:id="1886" w:name="_Toc239473530"/>
      <w:bookmarkStart w:id="1887" w:name="_Toc99261568"/>
      <w:bookmarkStart w:id="1888" w:name="_Toc99766179"/>
      <w:bookmarkStart w:id="1889" w:name="_Toc99862546"/>
      <w:bookmarkStart w:id="1890" w:name="_Toc99942631"/>
      <w:bookmarkStart w:id="1891" w:name="_Toc100755336"/>
      <w:bookmarkStart w:id="1892" w:name="_Toc100906960"/>
      <w:bookmarkStart w:id="1893" w:name="_Toc100978240"/>
      <w:bookmarkStart w:id="1894" w:name="_Toc100978625"/>
      <w:bookmarkStart w:id="1895" w:name="_Toc239472913"/>
      <w:bookmarkStart w:id="1896" w:name="_Toc239473531"/>
      <w:bookmarkEnd w:id="1883"/>
      <w:bookmarkEnd w:id="1884"/>
      <w:bookmarkEnd w:id="1885"/>
      <w:bookmarkEnd w:id="1886"/>
      <w:r w:rsidRPr="002D21A9">
        <w:rPr>
          <w:rFonts w:ascii="Arial Narrow" w:hAnsi="Arial Narrow"/>
          <w:szCs w:val="24"/>
        </w:rPr>
        <w:t xml:space="preserve">Bids requested to be withdrawn in accordance with </w:t>
      </w:r>
      <w:r w:rsidRPr="002D21A9">
        <w:rPr>
          <w:rFonts w:ascii="Arial Narrow" w:hAnsi="Arial Narrow"/>
          <w:b/>
          <w:szCs w:val="24"/>
        </w:rPr>
        <w:t>ITB</w:t>
      </w:r>
      <w:r w:rsidRPr="002D21A9">
        <w:rPr>
          <w:rFonts w:ascii="Arial Narrow" w:hAnsi="Arial Narrow"/>
          <w:szCs w:val="24"/>
        </w:rPr>
        <w:t xml:space="preserve"> Clause </w:t>
      </w:r>
      <w:fldSimple w:instr=" REF _Ref36543708 \r \h  \* MERGEFORMAT ">
        <w:r w:rsidR="00A93DBF" w:rsidRPr="00A93DBF">
          <w:rPr>
            <w:rFonts w:ascii="Arial Narrow" w:hAnsi="Arial Narrow"/>
            <w:szCs w:val="24"/>
          </w:rPr>
          <w:t>23.1</w:t>
        </w:r>
      </w:fldSimple>
      <w:r w:rsidRPr="002D21A9">
        <w:rPr>
          <w:rFonts w:ascii="Arial Narrow" w:hAnsi="Arial Narrow"/>
          <w:szCs w:val="24"/>
        </w:rPr>
        <w:t xml:space="preserve"> shall be returned unopened to the Bidders.  A Bidder may also express its intention not to participate in the bidding through a letter which should reach and be stamped by the BAC before the deadline for submission and receipt of bids. A Bidder that withdraws its bid shall not be permitted to submit another bid, directly or indirectly, for the same contract.</w:t>
      </w:r>
      <w:bookmarkEnd w:id="1887"/>
      <w:bookmarkEnd w:id="1888"/>
      <w:bookmarkEnd w:id="1889"/>
      <w:bookmarkEnd w:id="1890"/>
      <w:bookmarkEnd w:id="1891"/>
      <w:bookmarkEnd w:id="1892"/>
      <w:bookmarkEnd w:id="1893"/>
      <w:bookmarkEnd w:id="1894"/>
      <w:bookmarkEnd w:id="1895"/>
      <w:bookmarkEnd w:id="1896"/>
    </w:p>
    <w:p w:rsidR="00003DF9" w:rsidRPr="002D21A9" w:rsidRDefault="00003DF9" w:rsidP="00003DF9">
      <w:pPr>
        <w:pStyle w:val="Style1"/>
        <w:rPr>
          <w:rFonts w:ascii="Arial Narrow" w:hAnsi="Arial Narrow"/>
          <w:szCs w:val="24"/>
        </w:rPr>
      </w:pPr>
      <w:bookmarkStart w:id="1897" w:name="_Toc99261569"/>
      <w:bookmarkStart w:id="1898" w:name="_Toc99766180"/>
      <w:bookmarkStart w:id="1899" w:name="_Toc99862547"/>
      <w:bookmarkStart w:id="1900" w:name="_Toc99942632"/>
      <w:bookmarkStart w:id="1901" w:name="_Toc100755337"/>
      <w:bookmarkStart w:id="1902" w:name="_Toc100906961"/>
      <w:bookmarkStart w:id="1903" w:name="_Toc100978241"/>
      <w:bookmarkStart w:id="1904" w:name="_Toc100978626"/>
      <w:bookmarkStart w:id="1905" w:name="_Toc239472914"/>
      <w:bookmarkStart w:id="1906" w:name="_Toc239473532"/>
      <w:r w:rsidRPr="002D21A9">
        <w:rPr>
          <w:rFonts w:ascii="Arial Narrow" w:hAnsi="Arial Narrow"/>
          <w:szCs w:val="24"/>
        </w:rPr>
        <w:t xml:space="preserve">No bid may be modified after the deadline for submission of bids. No bid may be withdrawn in the interval between the deadline for submission of bids and the expiration of the period of bid validity specified by the Bidder on the Financial Bid Form.  Withdrawal of a bid during this interval shall result in the forfeiture of the Bidder’s bid security, pursuant to </w:t>
      </w:r>
      <w:r w:rsidRPr="002D21A9">
        <w:rPr>
          <w:rFonts w:ascii="Arial Narrow" w:hAnsi="Arial Narrow"/>
          <w:b/>
          <w:szCs w:val="24"/>
        </w:rPr>
        <w:t xml:space="preserve">ITB </w:t>
      </w:r>
      <w:r w:rsidRPr="002D21A9">
        <w:rPr>
          <w:rFonts w:ascii="Arial Narrow" w:hAnsi="Arial Narrow"/>
          <w:szCs w:val="24"/>
        </w:rPr>
        <w:t xml:space="preserve">Clause </w:t>
      </w:r>
      <w:fldSimple w:instr=" REF _Ref36543815 \r \h  \* MERGEFORMAT ">
        <w:r w:rsidR="00A93DBF" w:rsidRPr="00A93DBF">
          <w:rPr>
            <w:rFonts w:ascii="Arial Narrow" w:hAnsi="Arial Narrow"/>
            <w:szCs w:val="24"/>
          </w:rPr>
          <w:t>18.5</w:t>
        </w:r>
      </w:fldSimple>
      <w:r w:rsidRPr="002D21A9">
        <w:rPr>
          <w:rFonts w:ascii="Arial Narrow" w:hAnsi="Arial Narrow"/>
          <w:szCs w:val="24"/>
        </w:rPr>
        <w:t>, and the imposition of administrative, civil and criminal sanctions as prescribed by RA 9184 and its IRR.</w:t>
      </w:r>
      <w:bookmarkEnd w:id="1897"/>
      <w:bookmarkEnd w:id="1898"/>
      <w:bookmarkEnd w:id="1899"/>
      <w:bookmarkEnd w:id="1900"/>
      <w:bookmarkEnd w:id="1901"/>
      <w:bookmarkEnd w:id="1902"/>
      <w:bookmarkEnd w:id="1903"/>
      <w:bookmarkEnd w:id="1904"/>
      <w:bookmarkEnd w:id="1905"/>
      <w:bookmarkEnd w:id="1906"/>
    </w:p>
    <w:p w:rsidR="00003DF9" w:rsidRPr="002D21A9" w:rsidRDefault="00003DF9" w:rsidP="00003DF9">
      <w:pPr>
        <w:pStyle w:val="Heading3"/>
        <w:rPr>
          <w:rFonts w:ascii="Arial Narrow" w:hAnsi="Arial Narrow"/>
          <w:sz w:val="24"/>
          <w:szCs w:val="24"/>
        </w:rPr>
      </w:pPr>
      <w:bookmarkStart w:id="1907" w:name="_Toc99261570"/>
      <w:bookmarkStart w:id="1908" w:name="_Ref99266861"/>
      <w:bookmarkStart w:id="1909" w:name="_Ref99268859"/>
      <w:bookmarkStart w:id="1910" w:name="_Toc99862548"/>
      <w:bookmarkStart w:id="1911" w:name="_Toc100755338"/>
      <w:bookmarkStart w:id="1912" w:name="_Toc100906962"/>
      <w:bookmarkStart w:id="1913" w:name="_Toc100978242"/>
      <w:bookmarkStart w:id="1914" w:name="_Toc100978627"/>
      <w:bookmarkStart w:id="1915" w:name="_Toc239472915"/>
      <w:bookmarkStart w:id="1916" w:name="_Toc239473533"/>
      <w:bookmarkStart w:id="1917" w:name="_Ref239526835"/>
      <w:bookmarkStart w:id="1918" w:name="_Toc239645990"/>
      <w:bookmarkStart w:id="1919" w:name="_Toc240079339"/>
      <w:bookmarkStart w:id="1920" w:name="_Ref242673778"/>
      <w:bookmarkStart w:id="1921" w:name="_Toc242865998"/>
      <w:r w:rsidRPr="002D21A9">
        <w:rPr>
          <w:rFonts w:ascii="Arial Narrow" w:hAnsi="Arial Narrow"/>
          <w:sz w:val="24"/>
          <w:szCs w:val="24"/>
        </w:rPr>
        <w:t>Opening and Preliminary Examination of Bids</w:t>
      </w:r>
      <w:bookmarkEnd w:id="147"/>
      <w:bookmarkEnd w:id="148"/>
      <w:bookmarkEnd w:id="149"/>
      <w:bookmarkEnd w:id="150"/>
      <w:bookmarkEnd w:id="151"/>
      <w:bookmarkEnd w:id="152"/>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p>
    <w:p w:rsidR="00003DF9" w:rsidRPr="002D21A9" w:rsidRDefault="00003DF9" w:rsidP="00003DF9">
      <w:pPr>
        <w:pStyle w:val="Style1"/>
        <w:rPr>
          <w:rFonts w:ascii="Arial Narrow" w:hAnsi="Arial Narrow"/>
          <w:szCs w:val="24"/>
          <w:lang w:val="en-PH" w:eastAsia="en-PH"/>
        </w:rPr>
      </w:pPr>
      <w:bookmarkStart w:id="1922" w:name="_Toc239472916"/>
      <w:bookmarkStart w:id="1923" w:name="_Toc239473534"/>
      <w:bookmarkStart w:id="1924" w:name="_Ref239587447"/>
      <w:bookmarkStart w:id="1925" w:name="_Ref33264389"/>
      <w:bookmarkStart w:id="1926" w:name="_Toc99261571"/>
      <w:bookmarkStart w:id="1927" w:name="_Toc99766182"/>
      <w:bookmarkStart w:id="1928" w:name="_Toc99862549"/>
      <w:bookmarkStart w:id="1929" w:name="_Toc99942634"/>
      <w:bookmarkStart w:id="1930" w:name="_Toc100755339"/>
      <w:bookmarkStart w:id="1931" w:name="_Toc100906963"/>
      <w:bookmarkStart w:id="1932" w:name="_Toc100978243"/>
      <w:bookmarkStart w:id="1933" w:name="_Toc100978628"/>
      <w:r w:rsidRPr="002D21A9">
        <w:rPr>
          <w:rFonts w:ascii="Arial Narrow" w:hAnsi="Arial Narrow"/>
          <w:szCs w:val="24"/>
          <w:lang w:val="en-PH" w:eastAsia="en-PH"/>
        </w:rPr>
        <w:t xml:space="preserve">The BAC shall open the first bid envelopes of Bidders in public as specified in the </w:t>
      </w:r>
      <w:hyperlink w:anchor="bds24_1" w:history="1">
        <w:r w:rsidRPr="002D21A9">
          <w:rPr>
            <w:rStyle w:val="Hyperlink"/>
            <w:rFonts w:ascii="Arial Narrow" w:hAnsi="Arial Narrow"/>
            <w:szCs w:val="24"/>
            <w:lang w:val="en-PH" w:eastAsia="en-PH"/>
          </w:rPr>
          <w:t>BDS</w:t>
        </w:r>
      </w:hyperlink>
      <w:r w:rsidRPr="002D21A9">
        <w:rPr>
          <w:rFonts w:ascii="Arial Narrow" w:hAnsi="Arial Narrow"/>
          <w:szCs w:val="24"/>
          <w:lang w:val="en-PH" w:eastAsia="en-PH"/>
        </w:rPr>
        <w:t xml:space="preserve"> to determine each Bidder’s compliance with the documents prescribed in </w:t>
      </w:r>
      <w:r w:rsidRPr="002D21A9">
        <w:rPr>
          <w:rFonts w:ascii="Arial Narrow" w:hAnsi="Arial Narrow"/>
          <w:b/>
          <w:szCs w:val="24"/>
          <w:lang w:val="en-PH" w:eastAsia="en-PH"/>
        </w:rPr>
        <w:t>ITB</w:t>
      </w:r>
      <w:r w:rsidRPr="002D21A9">
        <w:rPr>
          <w:rFonts w:ascii="Arial Narrow" w:hAnsi="Arial Narrow"/>
          <w:szCs w:val="24"/>
          <w:lang w:val="en-PH" w:eastAsia="en-PH"/>
        </w:rPr>
        <w:t xml:space="preserve"> Clause </w:t>
      </w:r>
      <w:fldSimple w:instr=" REF _Ref240698827 \r \h  \* MERGEFORMAT ">
        <w:r w:rsidR="00A93DBF" w:rsidRPr="00A93DBF">
          <w:rPr>
            <w:rFonts w:ascii="Arial Narrow" w:hAnsi="Arial Narrow"/>
            <w:szCs w:val="24"/>
            <w:lang w:val="en-PH" w:eastAsia="en-PH"/>
          </w:rPr>
          <w:t>12</w:t>
        </w:r>
      </w:fldSimple>
      <w:r w:rsidRPr="002D21A9">
        <w:rPr>
          <w:rFonts w:ascii="Arial Narrow" w:hAnsi="Arial Narrow"/>
          <w:szCs w:val="24"/>
          <w:lang w:val="en-PH" w:eastAsia="en-PH"/>
        </w:rPr>
        <w:t xml:space="preserve">. For this purpose, the BAC shall check the submitted documents of each bidder against a checklist of required documents to ascertain if they are all present, using a </w:t>
      </w:r>
      <w:r w:rsidRPr="002D21A9">
        <w:rPr>
          <w:rFonts w:ascii="Arial Narrow" w:hAnsi="Arial Narrow"/>
          <w:szCs w:val="24"/>
          <w:lang w:val="en-PH" w:eastAsia="en-PH"/>
        </w:rPr>
        <w:lastRenderedPageBreak/>
        <w:t>non-discretionary “pass/fail” criterion. If a bidder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bookmarkEnd w:id="1922"/>
      <w:bookmarkEnd w:id="1923"/>
      <w:bookmarkEnd w:id="1924"/>
    </w:p>
    <w:p w:rsidR="00003DF9" w:rsidRPr="002D21A9" w:rsidRDefault="00003DF9" w:rsidP="00003DF9">
      <w:pPr>
        <w:pStyle w:val="Style1"/>
        <w:rPr>
          <w:rFonts w:ascii="Arial Narrow" w:hAnsi="Arial Narrow"/>
          <w:szCs w:val="24"/>
        </w:rPr>
      </w:pPr>
      <w:bookmarkStart w:id="1934" w:name="_Toc239472917"/>
      <w:bookmarkStart w:id="1935" w:name="_Toc239473535"/>
      <w:bookmarkStart w:id="1936" w:name="_Toc239472918"/>
      <w:bookmarkStart w:id="1937" w:name="_Toc239473536"/>
      <w:bookmarkStart w:id="1938" w:name="_Ref239573727"/>
      <w:bookmarkEnd w:id="1934"/>
      <w:bookmarkEnd w:id="1935"/>
      <w:r w:rsidRPr="002D21A9">
        <w:rPr>
          <w:rFonts w:ascii="Arial Narrow" w:hAnsi="Arial Narrow" w:cs="Times New Roman"/>
          <w:szCs w:val="24"/>
          <w:lang w:val="en-PH" w:eastAsia="en-PH"/>
        </w:rPr>
        <w:t>Immediately after determining compliance with the requirements in the firstenvelope, the BAC shall forthwith open the second bid envelope of each remainingeligible bidder whose first bid envelope was rated “</w:t>
      </w:r>
      <w:r w:rsidRPr="002D21A9">
        <w:rPr>
          <w:rFonts w:ascii="Arial Narrow" w:hAnsi="Arial Narrow"/>
          <w:szCs w:val="24"/>
          <w:lang w:val="en-PH" w:eastAsia="en-PH"/>
        </w:rPr>
        <w:t>passed</w:t>
      </w:r>
      <w:r w:rsidRPr="002D21A9">
        <w:rPr>
          <w:rFonts w:ascii="Arial Narrow" w:hAnsi="Arial Narrow" w:cs="Times New Roman"/>
          <w:szCs w:val="24"/>
          <w:lang w:val="en-PH" w:eastAsia="en-PH"/>
        </w:rPr>
        <w:t>”</w:t>
      </w:r>
      <w:r w:rsidRPr="002D21A9">
        <w:rPr>
          <w:rFonts w:ascii="Arial Narrow" w:hAnsi="Arial Narrow"/>
          <w:szCs w:val="24"/>
          <w:lang w:val="en-PH" w:eastAsia="en-PH"/>
        </w:rPr>
        <w:t>.</w:t>
      </w:r>
      <w:r w:rsidRPr="002D21A9">
        <w:rPr>
          <w:rFonts w:ascii="Arial Narrow" w:hAnsi="Arial Narrow" w:cs="Times New Roman"/>
          <w:szCs w:val="24"/>
          <w:lang w:val="en-PH" w:eastAsia="en-PH"/>
        </w:rPr>
        <w:t xml:space="preserve"> The second envelope ofeach complying bidder shal</w:t>
      </w:r>
      <w:r w:rsidRPr="002D21A9">
        <w:rPr>
          <w:rFonts w:ascii="Arial Narrow" w:hAnsi="Arial Narrow"/>
          <w:szCs w:val="24"/>
          <w:lang w:val="en-PH" w:eastAsia="en-PH"/>
        </w:rPr>
        <w:t>l be opened within the same day.</w:t>
      </w:r>
      <w:r w:rsidRPr="002D21A9">
        <w:rPr>
          <w:rFonts w:ascii="Arial Narrow" w:hAnsi="Arial Narrow" w:cs="Times New Roman"/>
          <w:szCs w:val="24"/>
          <w:lang w:val="en-PH" w:eastAsia="en-PH"/>
        </w:rPr>
        <w:t xml:space="preserve"> In case one or more of the requirements in the secondenvelope of a particular bid is missing, incomplete or patently insufficient, and/or ifthe submitted total bid price exceeds the ABC</w:t>
      </w:r>
      <w:r w:rsidRPr="002D21A9">
        <w:rPr>
          <w:rFonts w:ascii="Arial Narrow" w:hAnsi="Arial Narrow"/>
          <w:szCs w:val="24"/>
          <w:lang w:val="en-PH" w:eastAsia="en-PH"/>
        </w:rPr>
        <w:t xml:space="preserve"> unless otherwise provided in </w:t>
      </w:r>
      <w:r w:rsidRPr="002D21A9">
        <w:rPr>
          <w:rFonts w:ascii="Arial Narrow" w:hAnsi="Arial Narrow"/>
          <w:b/>
          <w:szCs w:val="24"/>
          <w:lang w:val="en-PH" w:eastAsia="en-PH"/>
        </w:rPr>
        <w:t>ITB</w:t>
      </w:r>
      <w:r w:rsidRPr="002D21A9">
        <w:rPr>
          <w:rFonts w:ascii="Arial Narrow" w:hAnsi="Arial Narrow"/>
          <w:szCs w:val="24"/>
          <w:lang w:val="en-PH" w:eastAsia="en-PH"/>
        </w:rPr>
        <w:t xml:space="preserve"> Clause </w:t>
      </w:r>
      <w:fldSimple w:instr=" REF _Ref240698887 \r \h  \* MERGEFORMAT ">
        <w:r w:rsidR="00A93DBF" w:rsidRPr="00A93DBF">
          <w:rPr>
            <w:rFonts w:ascii="Arial Narrow" w:hAnsi="Arial Narrow"/>
            <w:szCs w:val="24"/>
            <w:lang w:val="en-PH" w:eastAsia="en-PH"/>
          </w:rPr>
          <w:t>13.2</w:t>
        </w:r>
      </w:fldSimple>
      <w:r w:rsidRPr="002D21A9">
        <w:rPr>
          <w:rFonts w:ascii="Arial Narrow" w:hAnsi="Arial Narrow" w:cs="Times New Roman"/>
          <w:szCs w:val="24"/>
          <w:lang w:val="en-PH" w:eastAsia="en-PH"/>
        </w:rPr>
        <w:t>, the BAC shall rate the bid concernedas “failed”. Only bids that are determined to contain all the bid requirements forboth components shall be rated “passed” and shall immediately be considered forevaluation and comparison</w:t>
      </w:r>
      <w:r w:rsidRPr="002D21A9">
        <w:rPr>
          <w:rFonts w:ascii="Arial Narrow" w:hAnsi="Arial Narrow" w:cs="Tahoma"/>
          <w:szCs w:val="24"/>
          <w:lang w:val="en-PH" w:eastAsia="en-PH"/>
        </w:rPr>
        <w:t>.</w:t>
      </w:r>
      <w:bookmarkEnd w:id="1936"/>
      <w:bookmarkEnd w:id="1937"/>
      <w:bookmarkEnd w:id="1938"/>
    </w:p>
    <w:p w:rsidR="00003DF9" w:rsidRPr="002D21A9" w:rsidRDefault="00003DF9" w:rsidP="00003DF9">
      <w:pPr>
        <w:pStyle w:val="Style1"/>
        <w:rPr>
          <w:rFonts w:ascii="Arial Narrow" w:hAnsi="Arial Narrow"/>
          <w:szCs w:val="24"/>
        </w:rPr>
      </w:pPr>
      <w:bookmarkStart w:id="1939" w:name="_Toc239472919"/>
      <w:bookmarkStart w:id="1940" w:name="_Toc239473537"/>
      <w:bookmarkStart w:id="1941" w:name="_Toc99261572"/>
      <w:bookmarkStart w:id="1942" w:name="_Toc99766183"/>
      <w:bookmarkStart w:id="1943" w:name="_Toc99862550"/>
      <w:bookmarkStart w:id="1944" w:name="_Toc99942635"/>
      <w:bookmarkStart w:id="1945" w:name="_Toc100755340"/>
      <w:bookmarkStart w:id="1946" w:name="_Toc100906964"/>
      <w:bookmarkStart w:id="1947" w:name="_Toc100978244"/>
      <w:bookmarkStart w:id="1948" w:name="_Toc100978629"/>
      <w:bookmarkStart w:id="1949" w:name="_Toc239472921"/>
      <w:bookmarkStart w:id="1950" w:name="_Toc239473539"/>
      <w:bookmarkEnd w:id="1925"/>
      <w:bookmarkEnd w:id="1926"/>
      <w:bookmarkEnd w:id="1927"/>
      <w:bookmarkEnd w:id="1928"/>
      <w:bookmarkEnd w:id="1929"/>
      <w:bookmarkEnd w:id="1930"/>
      <w:bookmarkEnd w:id="1931"/>
      <w:bookmarkEnd w:id="1932"/>
      <w:bookmarkEnd w:id="1933"/>
      <w:bookmarkEnd w:id="1939"/>
      <w:bookmarkEnd w:id="1940"/>
      <w:r w:rsidRPr="002D21A9">
        <w:rPr>
          <w:rFonts w:ascii="Arial Narrow" w:hAnsi="Arial Narrow"/>
          <w:szCs w:val="24"/>
        </w:rPr>
        <w:t>Letters of withdrawal shall be read out and recorded during bid opening, and the envelope containing the corresponding withdrawn bid shall be returned to the Bidder unopened. If the withdrawing Bidder’s representative is in attendance, the original bid and all copies thereof shall be returned to the representative during the bid opening. If the representative is not in attendance, the bid shall be returned unopened by registered mail. The Bidder may withdraw its bid prior to the deadline for the submission and receipt of bids, provided that the corresponding Letter of Withdrawal contains a valid authorization requesting for such withdrawal, subject to appropriate administrative sanctions.</w:t>
      </w:r>
      <w:bookmarkEnd w:id="1941"/>
      <w:bookmarkEnd w:id="1942"/>
      <w:bookmarkEnd w:id="1943"/>
      <w:bookmarkEnd w:id="1944"/>
      <w:bookmarkEnd w:id="1945"/>
      <w:bookmarkEnd w:id="1946"/>
      <w:bookmarkEnd w:id="1947"/>
      <w:bookmarkEnd w:id="1948"/>
      <w:bookmarkEnd w:id="1949"/>
      <w:bookmarkEnd w:id="1950"/>
    </w:p>
    <w:p w:rsidR="00003DF9" w:rsidRPr="002D21A9" w:rsidRDefault="00003DF9" w:rsidP="00003DF9">
      <w:pPr>
        <w:pStyle w:val="Style1"/>
        <w:rPr>
          <w:rFonts w:ascii="Arial Narrow" w:hAnsi="Arial Narrow"/>
          <w:szCs w:val="24"/>
        </w:rPr>
      </w:pPr>
      <w:bookmarkStart w:id="1951" w:name="_Toc239472922"/>
      <w:bookmarkStart w:id="1952" w:name="_Toc239473540"/>
      <w:r w:rsidRPr="002D21A9">
        <w:rPr>
          <w:rFonts w:ascii="Arial Narrow" w:hAnsi="Arial Narrow"/>
          <w:szCs w:val="24"/>
        </w:rPr>
        <w:t xml:space="preserve">If a Bidder has previously secured a certification from the Procuring Entity to the effect that it has previously submitted the above-enumerated Class “A” Documents, the said certification may be submitted in lieu of the requirements enumerated in </w:t>
      </w:r>
      <w:r w:rsidRPr="002D21A9">
        <w:rPr>
          <w:rFonts w:ascii="Arial Narrow" w:hAnsi="Arial Narrow"/>
          <w:b/>
          <w:szCs w:val="24"/>
        </w:rPr>
        <w:t>ITB</w:t>
      </w:r>
      <w:r w:rsidRPr="002D21A9">
        <w:rPr>
          <w:rFonts w:ascii="Arial Narrow" w:hAnsi="Arial Narrow"/>
          <w:szCs w:val="24"/>
        </w:rPr>
        <w:t xml:space="preserve"> Clause </w:t>
      </w:r>
      <w:bookmarkStart w:id="1953" w:name="OLE_LINK17"/>
      <w:bookmarkStart w:id="1954" w:name="OLE_LINK18"/>
      <w:r w:rsidRPr="002D21A9">
        <w:rPr>
          <w:rFonts w:ascii="Arial Narrow" w:hAnsi="Arial Narrow"/>
          <w:szCs w:val="24"/>
        </w:rPr>
        <w:t>12.1(a)</w:t>
      </w:r>
      <w:bookmarkEnd w:id="1953"/>
      <w:bookmarkEnd w:id="1954"/>
      <w:r w:rsidRPr="002D21A9">
        <w:rPr>
          <w:rFonts w:ascii="Arial Narrow" w:hAnsi="Arial Narrow"/>
          <w:szCs w:val="24"/>
        </w:rPr>
        <w:t>, items (i) to (v).</w:t>
      </w:r>
      <w:bookmarkEnd w:id="1951"/>
      <w:bookmarkEnd w:id="1952"/>
    </w:p>
    <w:p w:rsidR="00003DF9" w:rsidRPr="002D21A9" w:rsidRDefault="00003DF9" w:rsidP="00003DF9">
      <w:pPr>
        <w:pStyle w:val="Style1"/>
        <w:rPr>
          <w:rFonts w:ascii="Arial Narrow" w:hAnsi="Arial Narrow"/>
          <w:szCs w:val="24"/>
        </w:rPr>
      </w:pPr>
      <w:bookmarkStart w:id="1955" w:name="_Toc239472923"/>
      <w:bookmarkStart w:id="1956" w:name="_Toc239473541"/>
      <w:bookmarkStart w:id="1957" w:name="_Ref239587840"/>
      <w:r w:rsidRPr="002D21A9">
        <w:rPr>
          <w:rFonts w:ascii="Arial Narrow" w:hAnsi="Arial Narrow"/>
          <w:szCs w:val="24"/>
        </w:rPr>
        <w:t xml:space="preserve">In the case of an eligible foreign Bidder as described in </w:t>
      </w:r>
      <w:r w:rsidRPr="002D21A9">
        <w:rPr>
          <w:rFonts w:ascii="Arial Narrow" w:hAnsi="Arial Narrow"/>
          <w:b/>
          <w:szCs w:val="24"/>
        </w:rPr>
        <w:t>ITB</w:t>
      </w:r>
      <w:r w:rsidRPr="002D21A9">
        <w:rPr>
          <w:rFonts w:ascii="Arial Narrow" w:hAnsi="Arial Narrow"/>
          <w:szCs w:val="24"/>
        </w:rPr>
        <w:t xml:space="preserve"> Clause </w:t>
      </w:r>
      <w:fldSimple w:instr=" REF _Ref99266420 \r \h  \* MERGEFORMAT ">
        <w:r w:rsidR="00A93DBF">
          <w:t>5</w:t>
        </w:r>
      </w:fldSimple>
      <w:r w:rsidRPr="002D21A9">
        <w:rPr>
          <w:rFonts w:ascii="Arial Narrow" w:hAnsi="Arial Narrow"/>
          <w:szCs w:val="24"/>
        </w:rPr>
        <w:t xml:space="preserve">, the Class “A” Documents described in </w:t>
      </w:r>
      <w:r w:rsidRPr="002D21A9">
        <w:rPr>
          <w:rFonts w:ascii="Arial Narrow" w:hAnsi="Arial Narrow"/>
          <w:b/>
          <w:szCs w:val="24"/>
        </w:rPr>
        <w:t xml:space="preserve">ITB </w:t>
      </w:r>
      <w:r w:rsidRPr="002D21A9">
        <w:rPr>
          <w:rFonts w:ascii="Arial Narrow" w:hAnsi="Arial Narrow"/>
          <w:szCs w:val="24"/>
        </w:rPr>
        <w:t xml:space="preserve">Clause </w:t>
      </w:r>
      <w:bookmarkStart w:id="1958" w:name="OLE_LINK19"/>
      <w:bookmarkStart w:id="1959" w:name="OLE_LINK20"/>
      <w:r w:rsidRPr="002D21A9">
        <w:rPr>
          <w:rFonts w:ascii="Arial Narrow" w:hAnsi="Arial Narrow"/>
          <w:szCs w:val="24"/>
        </w:rPr>
        <w:t>12.1(a)</w:t>
      </w:r>
      <w:bookmarkEnd w:id="1958"/>
      <w:bookmarkEnd w:id="1959"/>
      <w:r w:rsidRPr="002D21A9">
        <w:rPr>
          <w:rFonts w:ascii="Arial Narrow" w:hAnsi="Arial Narrow"/>
          <w:szCs w:val="24"/>
        </w:rPr>
        <w:t xml:space="preserve"> may be substituted with the appropriate equivalent documents, if any, issued by the country of the foreign Bidder concerned.</w:t>
      </w:r>
      <w:bookmarkEnd w:id="1955"/>
      <w:bookmarkEnd w:id="1956"/>
      <w:bookmarkEnd w:id="1957"/>
    </w:p>
    <w:p w:rsidR="00003DF9" w:rsidRPr="002D21A9" w:rsidRDefault="00003DF9" w:rsidP="00003DF9">
      <w:pPr>
        <w:pStyle w:val="Style1"/>
        <w:rPr>
          <w:rFonts w:ascii="Arial Narrow" w:hAnsi="Arial Narrow"/>
          <w:szCs w:val="24"/>
        </w:rPr>
      </w:pPr>
      <w:bookmarkStart w:id="1960" w:name="_Toc239472924"/>
      <w:bookmarkStart w:id="1961" w:name="_Toc239473542"/>
      <w:r w:rsidRPr="002D21A9">
        <w:rPr>
          <w:rFonts w:ascii="Arial Narrow" w:hAnsi="Arial Narrow"/>
          <w:szCs w:val="24"/>
        </w:rPr>
        <w:t xml:space="preserve">Each partner of a joint venture agreement shall likewise submit the requirements in </w:t>
      </w:r>
      <w:r w:rsidRPr="002D21A9">
        <w:rPr>
          <w:rFonts w:ascii="Arial Narrow" w:hAnsi="Arial Narrow"/>
          <w:b/>
          <w:szCs w:val="24"/>
        </w:rPr>
        <w:t>ITB</w:t>
      </w:r>
      <w:r w:rsidRPr="002D21A9">
        <w:rPr>
          <w:rFonts w:ascii="Arial Narrow" w:hAnsi="Arial Narrow"/>
          <w:szCs w:val="24"/>
        </w:rPr>
        <w:t xml:space="preserve"> Clauses 12.1</w:t>
      </w:r>
      <w:fldSimple w:instr=" REF _Ref240699555 \r \h  \* MERGEFORMAT ">
        <w:r w:rsidR="00A93DBF" w:rsidRPr="00A93DBF">
          <w:rPr>
            <w:rFonts w:ascii="Arial Narrow" w:hAnsi="Arial Narrow"/>
            <w:szCs w:val="24"/>
          </w:rPr>
          <w:t>(a)(i)</w:t>
        </w:r>
      </w:fldSimple>
      <w:r w:rsidRPr="002D21A9">
        <w:rPr>
          <w:rFonts w:ascii="Arial Narrow" w:hAnsi="Arial Narrow"/>
          <w:szCs w:val="24"/>
        </w:rPr>
        <w:t xml:space="preserve"> and </w:t>
      </w:r>
      <w:fldSimple w:instr=" REF _Ref240699565 \r \h  \* MERGEFORMAT ">
        <w:r w:rsidR="00A93DBF" w:rsidRPr="00A93DBF">
          <w:rPr>
            <w:rFonts w:ascii="Arial Narrow" w:hAnsi="Arial Narrow"/>
            <w:szCs w:val="24"/>
          </w:rPr>
          <w:t>(a)(ii)</w:t>
        </w:r>
      </w:fldSimple>
      <w:r w:rsidRPr="002D21A9">
        <w:rPr>
          <w:rFonts w:ascii="Arial Narrow" w:hAnsi="Arial Narrow"/>
          <w:szCs w:val="24"/>
        </w:rPr>
        <w:t xml:space="preserve">. Submission of documents required under </w:t>
      </w:r>
      <w:r w:rsidRPr="002D21A9">
        <w:rPr>
          <w:rFonts w:ascii="Arial Narrow" w:hAnsi="Arial Narrow"/>
          <w:b/>
          <w:szCs w:val="24"/>
        </w:rPr>
        <w:t>ITB</w:t>
      </w:r>
      <w:r w:rsidRPr="002D21A9">
        <w:rPr>
          <w:rFonts w:ascii="Arial Narrow" w:hAnsi="Arial Narrow"/>
          <w:szCs w:val="24"/>
        </w:rPr>
        <w:t xml:space="preserve"> Clauses </w:t>
      </w:r>
      <w:fldSimple w:instr=" REF _Ref240699652 \r \h  \* MERGEFORMAT ">
        <w:r w:rsidR="00A93DBF" w:rsidRPr="00A93DBF">
          <w:rPr>
            <w:rFonts w:ascii="Arial Narrow" w:hAnsi="Arial Narrow"/>
            <w:szCs w:val="24"/>
          </w:rPr>
          <w:t>(a)(iii)</w:t>
        </w:r>
      </w:fldSimple>
      <w:r w:rsidRPr="002D21A9">
        <w:rPr>
          <w:rFonts w:ascii="Arial Narrow" w:hAnsi="Arial Narrow"/>
          <w:szCs w:val="24"/>
        </w:rPr>
        <w:t xml:space="preserve"> to 12.1(a)</w:t>
      </w:r>
      <w:fldSimple w:instr=" REF _Ref240699666 \r \h  \* MERGEFORMAT ">
        <w:r w:rsidR="00A93DBF" w:rsidRPr="00A93DBF">
          <w:rPr>
            <w:rFonts w:ascii="Arial Narrow" w:hAnsi="Arial Narrow"/>
            <w:szCs w:val="24"/>
          </w:rPr>
          <w:t>(v)</w:t>
        </w:r>
      </w:fldSimple>
      <w:r w:rsidRPr="002D21A9">
        <w:rPr>
          <w:rFonts w:ascii="Arial Narrow" w:hAnsi="Arial Narrow"/>
          <w:szCs w:val="24"/>
        </w:rPr>
        <w:t xml:space="preserve"> by any of the joint venture partners constitutes compliance.</w:t>
      </w:r>
      <w:bookmarkEnd w:id="1960"/>
      <w:bookmarkEnd w:id="1961"/>
    </w:p>
    <w:p w:rsidR="00003DF9" w:rsidRPr="002D21A9" w:rsidRDefault="00003DF9" w:rsidP="00003DF9">
      <w:pPr>
        <w:pStyle w:val="Style1"/>
        <w:rPr>
          <w:rFonts w:ascii="Arial Narrow" w:hAnsi="Arial Narrow"/>
          <w:szCs w:val="24"/>
        </w:rPr>
      </w:pPr>
      <w:bookmarkStart w:id="1962" w:name="_Toc239472925"/>
      <w:bookmarkStart w:id="1963" w:name="_Toc239473543"/>
      <w:bookmarkStart w:id="1964" w:name="_Toc99261573"/>
      <w:bookmarkStart w:id="1965" w:name="_Toc99766184"/>
      <w:bookmarkStart w:id="1966" w:name="_Toc99862551"/>
      <w:bookmarkStart w:id="1967" w:name="_Toc99942636"/>
      <w:bookmarkStart w:id="1968" w:name="_Toc100755341"/>
      <w:bookmarkStart w:id="1969" w:name="_Toc100906965"/>
      <w:bookmarkStart w:id="1970" w:name="_Toc100978245"/>
      <w:bookmarkStart w:id="1971" w:name="_Toc100978630"/>
      <w:bookmarkStart w:id="1972" w:name="_Toc239472926"/>
      <w:bookmarkStart w:id="1973" w:name="_Toc239473544"/>
      <w:bookmarkEnd w:id="1962"/>
      <w:bookmarkEnd w:id="1963"/>
      <w:r w:rsidRPr="002D21A9">
        <w:rPr>
          <w:rFonts w:ascii="Arial Narrow" w:hAnsi="Arial Narrow"/>
          <w:szCs w:val="24"/>
        </w:rPr>
        <w:t>A Bidder determined as “failed” has three (3) calendar days upon written notice or, if present at the time of bid opening, upon verbal notification, within which to file a request or motion for reconsideration with the BAC: Provided, however, that the motion for reconsideration shall not be granted if it is established that the finding of failure is due to the fault of the Bidder concerned: Provided, further, that the BAC shall decide on the request for reconsideration within seven (7) calendar days from receipt thereof.  If a failed Bidder signifies his intent to file a motion for reconsideration, the BAC shall keep the bid envelopes of the said failed Bidder unopened and/or duly sealed until such time that the motion for reconsideration or protest has been resolved.</w:t>
      </w:r>
      <w:bookmarkEnd w:id="1964"/>
      <w:bookmarkEnd w:id="1965"/>
      <w:bookmarkEnd w:id="1966"/>
      <w:bookmarkEnd w:id="1967"/>
      <w:bookmarkEnd w:id="1968"/>
      <w:bookmarkEnd w:id="1969"/>
      <w:bookmarkEnd w:id="1970"/>
      <w:bookmarkEnd w:id="1971"/>
      <w:bookmarkEnd w:id="1972"/>
      <w:bookmarkEnd w:id="1973"/>
    </w:p>
    <w:p w:rsidR="00003DF9" w:rsidRPr="002D21A9" w:rsidRDefault="00003DF9" w:rsidP="00003DF9">
      <w:pPr>
        <w:pStyle w:val="Style1"/>
        <w:rPr>
          <w:rFonts w:ascii="Arial Narrow" w:hAnsi="Arial Narrow"/>
          <w:szCs w:val="24"/>
        </w:rPr>
      </w:pPr>
      <w:bookmarkStart w:id="1974" w:name="_Toc239472935"/>
      <w:bookmarkStart w:id="1975" w:name="_Toc239473553"/>
      <w:bookmarkStart w:id="1976" w:name="_Toc99261582"/>
      <w:bookmarkStart w:id="1977" w:name="_Toc99766193"/>
      <w:bookmarkStart w:id="1978" w:name="_Toc99862560"/>
      <w:bookmarkStart w:id="1979" w:name="_Toc99942645"/>
      <w:bookmarkStart w:id="1980" w:name="_Toc100755350"/>
      <w:bookmarkStart w:id="1981" w:name="_Toc100906974"/>
      <w:bookmarkStart w:id="1982" w:name="_Toc100978254"/>
      <w:bookmarkStart w:id="1983" w:name="_Toc100978639"/>
      <w:r w:rsidRPr="002D21A9">
        <w:rPr>
          <w:rFonts w:ascii="Arial Narrow" w:hAnsi="Arial Narrow"/>
          <w:szCs w:val="24"/>
        </w:rPr>
        <w:t>The Procuring Entity shall prepare the minutes of the proceedings of the bid opening that shall include, as a minimum: (a) names of Bidders, their bid price, bid security, findings of preliminary examination; and (b) attendance sheet. The BAC members shall sign the abstract of bids as read.</w:t>
      </w:r>
      <w:bookmarkEnd w:id="1974"/>
      <w:bookmarkEnd w:id="1975"/>
    </w:p>
    <w:p w:rsidR="00003DF9" w:rsidRPr="002D21A9" w:rsidRDefault="00003DF9" w:rsidP="00003DF9">
      <w:pPr>
        <w:pStyle w:val="Heading2"/>
        <w:rPr>
          <w:rFonts w:ascii="Arial Narrow" w:hAnsi="Arial Narrow"/>
          <w:sz w:val="24"/>
          <w:szCs w:val="24"/>
        </w:rPr>
      </w:pPr>
      <w:bookmarkStart w:id="1984" w:name="_Toc239472936"/>
      <w:bookmarkStart w:id="1985" w:name="_Toc239473554"/>
      <w:bookmarkStart w:id="1986" w:name="_Toc239585854"/>
      <w:bookmarkStart w:id="1987" w:name="_Toc239586038"/>
      <w:bookmarkStart w:id="1988" w:name="_Toc239586685"/>
      <w:bookmarkStart w:id="1989" w:name="_Toc239586837"/>
      <w:bookmarkStart w:id="1990" w:name="_Toc239586985"/>
      <w:bookmarkStart w:id="1991" w:name="_Toc240079340"/>
      <w:bookmarkStart w:id="1992" w:name="_Toc239472937"/>
      <w:bookmarkStart w:id="1993" w:name="_Toc239473555"/>
      <w:bookmarkStart w:id="1994" w:name="_Toc240079341"/>
      <w:bookmarkStart w:id="1995" w:name="_Toc99261583"/>
      <w:bookmarkStart w:id="1996" w:name="_Toc99862561"/>
      <w:bookmarkStart w:id="1997" w:name="_Toc100755351"/>
      <w:bookmarkStart w:id="1998" w:name="_Toc100906975"/>
      <w:bookmarkStart w:id="1999" w:name="_Toc100978255"/>
      <w:bookmarkStart w:id="2000" w:name="_Toc100978640"/>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r w:rsidRPr="002D21A9">
        <w:rPr>
          <w:rFonts w:ascii="Arial Narrow" w:hAnsi="Arial Narrow"/>
          <w:sz w:val="24"/>
          <w:szCs w:val="24"/>
        </w:rPr>
        <w:lastRenderedPageBreak/>
        <w:t>Evaluation and Comparison of Bids</w:t>
      </w:r>
      <w:bookmarkEnd w:id="1992"/>
      <w:bookmarkEnd w:id="1993"/>
      <w:bookmarkEnd w:id="1994"/>
    </w:p>
    <w:p w:rsidR="00003DF9" w:rsidRPr="002D21A9" w:rsidRDefault="00003DF9" w:rsidP="00003DF9">
      <w:pPr>
        <w:pStyle w:val="Heading3"/>
        <w:rPr>
          <w:rFonts w:ascii="Arial Narrow" w:hAnsi="Arial Narrow"/>
          <w:sz w:val="24"/>
          <w:szCs w:val="24"/>
        </w:rPr>
      </w:pPr>
      <w:bookmarkStart w:id="2001" w:name="_Toc239472938"/>
      <w:bookmarkStart w:id="2002" w:name="_Toc239473556"/>
      <w:bookmarkStart w:id="2003" w:name="_Ref239526846"/>
      <w:bookmarkStart w:id="2004" w:name="_Toc239645991"/>
      <w:bookmarkStart w:id="2005" w:name="_Toc240079342"/>
      <w:bookmarkStart w:id="2006" w:name="_Toc242865999"/>
      <w:r w:rsidRPr="002D21A9">
        <w:rPr>
          <w:rFonts w:ascii="Arial Narrow" w:hAnsi="Arial Narrow"/>
          <w:sz w:val="24"/>
          <w:szCs w:val="24"/>
        </w:rPr>
        <w:t>Process to be Confidential</w:t>
      </w:r>
      <w:bookmarkEnd w:id="153"/>
      <w:bookmarkEnd w:id="154"/>
      <w:bookmarkEnd w:id="155"/>
      <w:bookmarkEnd w:id="156"/>
      <w:bookmarkEnd w:id="1995"/>
      <w:bookmarkEnd w:id="1996"/>
      <w:bookmarkEnd w:id="1997"/>
      <w:bookmarkEnd w:id="1998"/>
      <w:bookmarkEnd w:id="1999"/>
      <w:bookmarkEnd w:id="2000"/>
      <w:bookmarkEnd w:id="2001"/>
      <w:bookmarkEnd w:id="2002"/>
      <w:bookmarkEnd w:id="2003"/>
      <w:bookmarkEnd w:id="2004"/>
      <w:bookmarkEnd w:id="2005"/>
      <w:bookmarkEnd w:id="2006"/>
    </w:p>
    <w:p w:rsidR="00003DF9" w:rsidRPr="002D21A9" w:rsidRDefault="00003DF9" w:rsidP="00003DF9">
      <w:pPr>
        <w:pStyle w:val="Style1"/>
        <w:rPr>
          <w:rFonts w:ascii="Arial Narrow" w:hAnsi="Arial Narrow"/>
          <w:szCs w:val="24"/>
        </w:rPr>
      </w:pPr>
      <w:bookmarkStart w:id="2007" w:name="_Toc239472939"/>
      <w:bookmarkStart w:id="2008" w:name="_Toc239473557"/>
      <w:bookmarkStart w:id="2009" w:name="_Ref239587964"/>
      <w:bookmarkStart w:id="2010" w:name="_Toc99261584"/>
      <w:bookmarkStart w:id="2011" w:name="_Toc99766195"/>
      <w:bookmarkStart w:id="2012" w:name="_Toc99862562"/>
      <w:bookmarkStart w:id="2013" w:name="_Toc99942647"/>
      <w:bookmarkStart w:id="2014" w:name="_Toc100755352"/>
      <w:bookmarkStart w:id="2015" w:name="_Toc100906976"/>
      <w:bookmarkStart w:id="2016" w:name="_Toc100978256"/>
      <w:bookmarkStart w:id="2017" w:name="_Toc100978641"/>
      <w:r w:rsidRPr="002D21A9">
        <w:rPr>
          <w:rFonts w:ascii="Arial Narrow" w:hAnsi="Arial Narrow"/>
          <w:szCs w:val="24"/>
        </w:rPr>
        <w:t xml:space="preserve">Members of the BAC, including its staff and personnel, as well as its Secretariat and TWG, are prohibited from making or accepting any kind of communication with any bidder regarding the evaluation of their bids until the issuance of the Notice of Award, unless otherwise allowed in the </w:t>
      </w:r>
      <w:hyperlink w:anchor="bds25_1" w:history="1">
        <w:r w:rsidRPr="002D21A9">
          <w:rPr>
            <w:rStyle w:val="Hyperlink"/>
            <w:rFonts w:ascii="Arial Narrow" w:hAnsi="Arial Narrow"/>
            <w:szCs w:val="24"/>
          </w:rPr>
          <w:t>BDS</w:t>
        </w:r>
      </w:hyperlink>
      <w:r w:rsidRPr="002D21A9">
        <w:rPr>
          <w:rFonts w:ascii="Arial Narrow" w:hAnsi="Arial Narrow"/>
          <w:szCs w:val="24"/>
        </w:rPr>
        <w:t xml:space="preserve">or in the case of </w:t>
      </w:r>
      <w:r w:rsidRPr="002D21A9">
        <w:rPr>
          <w:rFonts w:ascii="Arial Narrow" w:hAnsi="Arial Narrow"/>
          <w:b/>
          <w:szCs w:val="24"/>
        </w:rPr>
        <w:t>ITB</w:t>
      </w:r>
      <w:r w:rsidRPr="002D21A9">
        <w:rPr>
          <w:rFonts w:ascii="Arial Narrow" w:hAnsi="Arial Narrow"/>
          <w:szCs w:val="24"/>
        </w:rPr>
        <w:t xml:space="preserve"> Clause 26.</w:t>
      </w:r>
      <w:bookmarkEnd w:id="2007"/>
      <w:bookmarkEnd w:id="2008"/>
      <w:bookmarkEnd w:id="2009"/>
    </w:p>
    <w:p w:rsidR="00003DF9" w:rsidRPr="002D21A9" w:rsidRDefault="00003DF9" w:rsidP="00003DF9">
      <w:pPr>
        <w:pStyle w:val="Style1"/>
        <w:rPr>
          <w:rFonts w:ascii="Arial Narrow" w:hAnsi="Arial Narrow"/>
          <w:szCs w:val="24"/>
        </w:rPr>
      </w:pPr>
      <w:bookmarkStart w:id="2018" w:name="_Toc99261587"/>
      <w:bookmarkStart w:id="2019" w:name="_Toc99766198"/>
      <w:bookmarkStart w:id="2020" w:name="_Toc99862565"/>
      <w:bookmarkStart w:id="2021" w:name="_Toc99942650"/>
      <w:bookmarkStart w:id="2022" w:name="_Toc100755355"/>
      <w:bookmarkStart w:id="2023" w:name="_Toc100906979"/>
      <w:bookmarkStart w:id="2024" w:name="_Toc100978259"/>
      <w:bookmarkStart w:id="2025" w:name="_Toc100978644"/>
      <w:bookmarkStart w:id="2026" w:name="_Toc239472943"/>
      <w:bookmarkStart w:id="2027" w:name="_Toc239473561"/>
      <w:bookmarkEnd w:id="157"/>
      <w:bookmarkEnd w:id="158"/>
      <w:bookmarkEnd w:id="159"/>
      <w:bookmarkEnd w:id="160"/>
      <w:bookmarkEnd w:id="2010"/>
      <w:bookmarkEnd w:id="2011"/>
      <w:bookmarkEnd w:id="2012"/>
      <w:bookmarkEnd w:id="2013"/>
      <w:bookmarkEnd w:id="2014"/>
      <w:bookmarkEnd w:id="2015"/>
      <w:bookmarkEnd w:id="2016"/>
      <w:bookmarkEnd w:id="2017"/>
      <w:r w:rsidRPr="002D21A9">
        <w:rPr>
          <w:rFonts w:ascii="Arial Narrow" w:hAnsi="Arial Narrow"/>
          <w:szCs w:val="24"/>
        </w:rPr>
        <w:t>Any effort by a bidder to influence the Procuring Entity in the Procuring Entity’s decision in respect of bid evaluation, bid comparison or contract award will result in the rejection of the Bidder’s bid.</w:t>
      </w:r>
      <w:bookmarkEnd w:id="2018"/>
      <w:bookmarkEnd w:id="2019"/>
      <w:bookmarkEnd w:id="2020"/>
      <w:bookmarkEnd w:id="2021"/>
      <w:bookmarkEnd w:id="2022"/>
      <w:bookmarkEnd w:id="2023"/>
      <w:bookmarkEnd w:id="2024"/>
      <w:bookmarkEnd w:id="2025"/>
      <w:bookmarkEnd w:id="2026"/>
      <w:bookmarkEnd w:id="2027"/>
    </w:p>
    <w:p w:rsidR="00003DF9" w:rsidRPr="002D21A9" w:rsidRDefault="00003DF9" w:rsidP="00003DF9">
      <w:pPr>
        <w:pStyle w:val="Heading3"/>
        <w:rPr>
          <w:rFonts w:ascii="Arial Narrow" w:hAnsi="Arial Narrow"/>
          <w:sz w:val="24"/>
          <w:szCs w:val="24"/>
        </w:rPr>
      </w:pPr>
      <w:bookmarkStart w:id="2028" w:name="_Toc99261588"/>
      <w:bookmarkStart w:id="2029" w:name="_Ref99268802"/>
      <w:bookmarkStart w:id="2030" w:name="_Toc99862566"/>
      <w:bookmarkStart w:id="2031" w:name="_Ref99871059"/>
      <w:bookmarkStart w:id="2032" w:name="_Toc100755356"/>
      <w:bookmarkStart w:id="2033" w:name="_Toc100906980"/>
      <w:bookmarkStart w:id="2034" w:name="_Toc100978260"/>
      <w:bookmarkStart w:id="2035" w:name="_Toc100978645"/>
      <w:bookmarkStart w:id="2036" w:name="_Toc239472944"/>
      <w:bookmarkStart w:id="2037" w:name="_Toc239473562"/>
      <w:bookmarkStart w:id="2038" w:name="_Ref239526854"/>
      <w:bookmarkStart w:id="2039" w:name="_Toc239645992"/>
      <w:bookmarkStart w:id="2040" w:name="_Toc240079343"/>
      <w:bookmarkStart w:id="2041" w:name="_Toc242866000"/>
      <w:r w:rsidRPr="002D21A9">
        <w:rPr>
          <w:rFonts w:ascii="Arial Narrow" w:hAnsi="Arial Narrow"/>
          <w:sz w:val="24"/>
          <w:szCs w:val="24"/>
        </w:rPr>
        <w:t>Clarification of Bids</w:t>
      </w:r>
      <w:bookmarkEnd w:id="161"/>
      <w:bookmarkEnd w:id="162"/>
      <w:bookmarkEnd w:id="163"/>
      <w:bookmarkEnd w:id="164"/>
      <w:bookmarkEnd w:id="165"/>
      <w:bookmarkEnd w:id="166"/>
      <w:bookmarkEnd w:id="16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rsidR="00003DF9" w:rsidRPr="002D21A9" w:rsidRDefault="00003DF9" w:rsidP="00003DF9">
      <w:pPr>
        <w:pStyle w:val="Style1"/>
        <w:numPr>
          <w:ilvl w:val="0"/>
          <w:numId w:val="0"/>
        </w:numPr>
        <w:ind w:left="720"/>
        <w:rPr>
          <w:rFonts w:ascii="Arial Narrow" w:hAnsi="Arial Narrow"/>
          <w:szCs w:val="24"/>
        </w:rPr>
      </w:pPr>
      <w:bookmarkStart w:id="2042" w:name="_Toc239472945"/>
      <w:bookmarkStart w:id="2043" w:name="_Toc239473563"/>
      <w:bookmarkStart w:id="2044" w:name="_Toc99261589"/>
      <w:bookmarkStart w:id="2045" w:name="_Toc99766200"/>
      <w:bookmarkStart w:id="2046" w:name="_Toc99862567"/>
      <w:bookmarkStart w:id="2047" w:name="_Toc99942652"/>
      <w:bookmarkStart w:id="2048" w:name="_Toc100755357"/>
      <w:bookmarkStart w:id="2049" w:name="_Ref100902800"/>
      <w:bookmarkStart w:id="2050" w:name="_Toc100906981"/>
      <w:bookmarkStart w:id="2051" w:name="_Toc100978261"/>
      <w:bookmarkStart w:id="2052" w:name="_Toc100978646"/>
      <w:r w:rsidRPr="002D21A9">
        <w:rPr>
          <w:rFonts w:ascii="Arial Narrow" w:hAnsi="Arial Narrow"/>
          <w:szCs w:val="24"/>
        </w:rPr>
        <w:t>To assist in the evaluation, comparison, and post-qualification of the bids, the Procuring Entity may ask in writing any Bidder for a clarification of its bid.  All responses to requests for clarification shall be in writing. Any clarification submitted by a Bidder in respect to its bid and that is not in response to a request by the Procuring Entity shall not be considered.</w:t>
      </w:r>
      <w:bookmarkEnd w:id="2042"/>
      <w:bookmarkEnd w:id="2043"/>
      <w:bookmarkEnd w:id="2044"/>
      <w:bookmarkEnd w:id="2045"/>
      <w:bookmarkEnd w:id="2046"/>
      <w:bookmarkEnd w:id="2047"/>
      <w:bookmarkEnd w:id="2048"/>
      <w:bookmarkEnd w:id="2049"/>
      <w:bookmarkEnd w:id="2050"/>
      <w:bookmarkEnd w:id="2051"/>
      <w:bookmarkEnd w:id="2052"/>
    </w:p>
    <w:p w:rsidR="00003DF9" w:rsidRPr="002D21A9" w:rsidRDefault="00003DF9" w:rsidP="00003DF9">
      <w:pPr>
        <w:pStyle w:val="Heading3"/>
        <w:rPr>
          <w:rFonts w:ascii="Arial Narrow" w:hAnsi="Arial Narrow"/>
          <w:sz w:val="24"/>
          <w:szCs w:val="24"/>
        </w:rPr>
      </w:pPr>
      <w:bookmarkStart w:id="2053" w:name="_Toc99261592"/>
      <w:bookmarkStart w:id="2054" w:name="_Toc99862570"/>
      <w:bookmarkStart w:id="2055" w:name="_Toc100755360"/>
      <w:bookmarkStart w:id="2056" w:name="_Toc100906984"/>
      <w:bookmarkStart w:id="2057" w:name="_Toc100978264"/>
      <w:bookmarkStart w:id="2058" w:name="_Toc100978649"/>
      <w:bookmarkStart w:id="2059" w:name="_Ref239388438"/>
      <w:bookmarkStart w:id="2060" w:name="_Toc239472948"/>
      <w:bookmarkStart w:id="2061" w:name="_Toc239473566"/>
      <w:bookmarkStart w:id="2062" w:name="_Ref239526861"/>
      <w:bookmarkStart w:id="2063" w:name="_Toc239645995"/>
      <w:bookmarkStart w:id="2064" w:name="_Toc240079346"/>
      <w:bookmarkStart w:id="2065" w:name="_Toc242866001"/>
      <w:bookmarkEnd w:id="168"/>
      <w:bookmarkEnd w:id="169"/>
      <w:bookmarkEnd w:id="170"/>
      <w:bookmarkEnd w:id="171"/>
      <w:r w:rsidRPr="002D21A9">
        <w:rPr>
          <w:rFonts w:ascii="Arial Narrow" w:hAnsi="Arial Narrow"/>
          <w:sz w:val="24"/>
          <w:szCs w:val="24"/>
        </w:rPr>
        <w:t>Domestic Preference</w:t>
      </w:r>
      <w:bookmarkEnd w:id="172"/>
      <w:bookmarkEnd w:id="173"/>
      <w:bookmarkEnd w:id="174"/>
      <w:bookmarkEnd w:id="175"/>
      <w:bookmarkEnd w:id="176"/>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rsidR="00003DF9" w:rsidRPr="002D21A9" w:rsidRDefault="00003DF9" w:rsidP="00003DF9">
      <w:pPr>
        <w:pStyle w:val="Style1"/>
        <w:rPr>
          <w:rFonts w:ascii="Arial Narrow" w:hAnsi="Arial Narrow"/>
          <w:szCs w:val="24"/>
        </w:rPr>
      </w:pPr>
      <w:bookmarkStart w:id="2066" w:name="_Toc239472949"/>
      <w:bookmarkStart w:id="2067" w:name="_Toc239473567"/>
      <w:bookmarkStart w:id="2068" w:name="_Ref33264768"/>
      <w:bookmarkStart w:id="2069" w:name="_Toc99261593"/>
      <w:bookmarkStart w:id="2070" w:name="_Toc99766204"/>
      <w:bookmarkStart w:id="2071" w:name="_Ref99783293"/>
      <w:bookmarkStart w:id="2072" w:name="_Toc99862571"/>
      <w:bookmarkStart w:id="2073" w:name="_Toc99942656"/>
      <w:bookmarkStart w:id="2074" w:name="_Toc100755361"/>
      <w:bookmarkStart w:id="2075" w:name="_Toc100906985"/>
      <w:bookmarkStart w:id="2076" w:name="_Toc100978265"/>
      <w:bookmarkStart w:id="2077" w:name="_Toc100978650"/>
      <w:bookmarkStart w:id="2078" w:name="_Ref103515853"/>
      <w:r w:rsidRPr="002D21A9">
        <w:rPr>
          <w:rFonts w:ascii="Arial Narrow" w:hAnsi="Arial Narrow"/>
          <w:szCs w:val="24"/>
        </w:rPr>
        <w:t xml:space="preserve">Unless otherwise stated in the </w:t>
      </w:r>
      <w:hyperlink w:anchor="bds27_1" w:history="1">
        <w:r w:rsidRPr="002D21A9">
          <w:rPr>
            <w:rStyle w:val="Hyperlink"/>
            <w:rFonts w:ascii="Arial Narrow" w:hAnsi="Arial Narrow"/>
            <w:szCs w:val="24"/>
          </w:rPr>
          <w:t>BDS</w:t>
        </w:r>
      </w:hyperlink>
      <w:r w:rsidRPr="002D21A9">
        <w:rPr>
          <w:rFonts w:ascii="Arial Narrow" w:hAnsi="Arial Narrow"/>
          <w:szCs w:val="24"/>
        </w:rPr>
        <w:t>, the Procuring Entity will grant a margin of preference for the purpose of comparison of bids in accordance with the following:</w:t>
      </w:r>
      <w:bookmarkEnd w:id="2066"/>
      <w:bookmarkEnd w:id="2067"/>
    </w:p>
    <w:p w:rsidR="00003DF9" w:rsidRPr="002D21A9" w:rsidRDefault="00003DF9" w:rsidP="009A389B">
      <w:pPr>
        <w:pStyle w:val="Style1"/>
        <w:numPr>
          <w:ilvl w:val="0"/>
          <w:numId w:val="29"/>
        </w:numPr>
        <w:ind w:hanging="900"/>
        <w:rPr>
          <w:rFonts w:ascii="Arial Narrow" w:hAnsi="Arial Narrow"/>
          <w:szCs w:val="24"/>
        </w:rPr>
      </w:pPr>
      <w:bookmarkStart w:id="2079" w:name="_Toc239472950"/>
      <w:bookmarkStart w:id="2080" w:name="_Toc239473568"/>
      <w:r w:rsidRPr="002D21A9">
        <w:rPr>
          <w:rFonts w:ascii="Arial Narrow" w:hAnsi="Arial Narrow"/>
          <w:szCs w:val="24"/>
        </w:rPr>
        <w:t>The preference shall be applied when (i) the lowest Foreign Bid is lower than the lowest bid offered by a Domestic Bidder, or (ii) the lowest bid offered by a non-Philippine national is lower than the lowest bid offered by a Domestic Entity.</w:t>
      </w:r>
      <w:bookmarkEnd w:id="2079"/>
      <w:bookmarkEnd w:id="2080"/>
    </w:p>
    <w:p w:rsidR="00003DF9" w:rsidRPr="002D21A9" w:rsidRDefault="00003DF9" w:rsidP="009A389B">
      <w:pPr>
        <w:pStyle w:val="Style1"/>
        <w:numPr>
          <w:ilvl w:val="0"/>
          <w:numId w:val="29"/>
        </w:numPr>
        <w:ind w:hanging="900"/>
        <w:rPr>
          <w:rFonts w:ascii="Arial Narrow" w:hAnsi="Arial Narrow"/>
          <w:szCs w:val="24"/>
        </w:rPr>
      </w:pPr>
      <w:bookmarkStart w:id="2081" w:name="_Toc239472951"/>
      <w:bookmarkStart w:id="2082" w:name="_Toc239473569"/>
      <w:r w:rsidRPr="002D21A9">
        <w:rPr>
          <w:rFonts w:ascii="Arial Narrow" w:hAnsi="Arial Narrow"/>
          <w:szCs w:val="24"/>
        </w:rPr>
        <w:t>For evaluation purposes, the lowest Foreign Bid or the bid offered by a non-Philippine national shall be increased by fifteen percent (15%).</w:t>
      </w:r>
      <w:bookmarkEnd w:id="2081"/>
      <w:bookmarkEnd w:id="2082"/>
    </w:p>
    <w:p w:rsidR="00003DF9" w:rsidRPr="002D21A9" w:rsidRDefault="00003DF9" w:rsidP="009A389B">
      <w:pPr>
        <w:pStyle w:val="Style1"/>
        <w:numPr>
          <w:ilvl w:val="0"/>
          <w:numId w:val="29"/>
        </w:numPr>
        <w:ind w:hanging="900"/>
        <w:rPr>
          <w:rFonts w:ascii="Arial Narrow" w:hAnsi="Arial Narrow"/>
          <w:szCs w:val="24"/>
        </w:rPr>
      </w:pPr>
      <w:bookmarkStart w:id="2083" w:name="_Toc239472952"/>
      <w:bookmarkStart w:id="2084" w:name="_Toc239473570"/>
      <w:r w:rsidRPr="002D21A9">
        <w:rPr>
          <w:rFonts w:ascii="Arial Narrow" w:hAnsi="Arial Narrow"/>
          <w:szCs w:val="24"/>
        </w:rPr>
        <w:t>In the event that (i) the lowest bid offered by a Domestic Entity does not exceed the lowest Foreign Bid as increased, or (ii) the lowest bid offered by a non-Philippine national as increased, then the Procuring Entity shall award the contract to the Domestic Bidder/Entity at the amount of the lowest Foreign Bid or the bid offered by a non-Philippine national, as the case may be.</w:t>
      </w:r>
      <w:bookmarkEnd w:id="2083"/>
      <w:bookmarkEnd w:id="2084"/>
    </w:p>
    <w:p w:rsidR="00003DF9" w:rsidRPr="002D21A9" w:rsidRDefault="00003DF9" w:rsidP="009A389B">
      <w:pPr>
        <w:pStyle w:val="Style1"/>
        <w:numPr>
          <w:ilvl w:val="0"/>
          <w:numId w:val="29"/>
        </w:numPr>
        <w:ind w:hanging="900"/>
        <w:rPr>
          <w:rFonts w:ascii="Arial Narrow" w:hAnsi="Arial Narrow"/>
          <w:szCs w:val="24"/>
        </w:rPr>
      </w:pPr>
      <w:bookmarkStart w:id="2085" w:name="_Toc239472953"/>
      <w:bookmarkStart w:id="2086" w:name="_Toc239473571"/>
      <w:r w:rsidRPr="002D21A9">
        <w:rPr>
          <w:rFonts w:ascii="Arial Narrow" w:hAnsi="Arial Narrow"/>
          <w:szCs w:val="24"/>
        </w:rPr>
        <w:t>If the Domestic Entity/Bidder refuses to accept the award of contract at the amount of the Foreign Bid or bid offered by a non-Philippine national within two (2) calendar days from receipt of written advice from the BAC, the Procuring Entity shall award to the bidder offering the Foreign Bid or the non-Philippine national, as the case may be, subject to post-qualification and submission of all the documentary requirements under these Bidding Documents.</w:t>
      </w:r>
      <w:bookmarkEnd w:id="2085"/>
      <w:bookmarkEnd w:id="2086"/>
    </w:p>
    <w:p w:rsidR="00003DF9" w:rsidRPr="002D21A9" w:rsidRDefault="00003DF9" w:rsidP="00003DF9">
      <w:pPr>
        <w:pStyle w:val="Style1"/>
        <w:rPr>
          <w:rFonts w:ascii="Arial Narrow" w:hAnsi="Arial Narrow"/>
          <w:szCs w:val="24"/>
        </w:rPr>
      </w:pPr>
      <w:bookmarkStart w:id="2087" w:name="_Toc239472954"/>
      <w:bookmarkStart w:id="2088" w:name="_Toc239473572"/>
      <w:bookmarkEnd w:id="2068"/>
      <w:bookmarkEnd w:id="2069"/>
      <w:bookmarkEnd w:id="2070"/>
      <w:bookmarkEnd w:id="2071"/>
      <w:bookmarkEnd w:id="2072"/>
      <w:bookmarkEnd w:id="2073"/>
      <w:bookmarkEnd w:id="2074"/>
      <w:bookmarkEnd w:id="2075"/>
      <w:bookmarkEnd w:id="2076"/>
      <w:bookmarkEnd w:id="2077"/>
      <w:bookmarkEnd w:id="2078"/>
      <w:r w:rsidRPr="002D21A9">
        <w:rPr>
          <w:rFonts w:ascii="Arial Narrow" w:hAnsi="Arial Narrow"/>
          <w:szCs w:val="24"/>
        </w:rPr>
        <w:t xml:space="preserve">A Bidder may be granted preference as a Domestic Entity subject to the certification from the DTI (in case of sole proprietorships), SEC (in case of partnerships and corporations), or CDA (in case of cooperatives) that the  (a) </w:t>
      </w:r>
      <w:r w:rsidRPr="002D21A9">
        <w:rPr>
          <w:rFonts w:ascii="Arial Narrow" w:hAnsi="Arial Narrow" w:cs="Tahoma"/>
          <w:szCs w:val="24"/>
        </w:rPr>
        <w:t xml:space="preserve">sole proprietor is a citizen of the Philippines or the partnership, corporation, cooperative, or association is duly organized under the laws of the Philippines with at least seventy five percent (75%) of </w:t>
      </w:r>
      <w:r w:rsidRPr="002D21A9">
        <w:rPr>
          <w:rFonts w:ascii="Arial Narrow" w:hAnsi="Arial Narrow" w:cs="Tahoma"/>
          <w:szCs w:val="24"/>
        </w:rPr>
        <w:lastRenderedPageBreak/>
        <w:t>its interest or outstanding capital stock belonging to citizens of the Philippines, (b) habitually established in business and habitually engaged in the manufacture or sale of the merchandise covered by his bid, and (c) the business has been in existence for at least five (5) consecutive years prior to the advertisement and/or posting of the Invitation to Bid for this Project.</w:t>
      </w:r>
      <w:bookmarkEnd w:id="2087"/>
      <w:bookmarkEnd w:id="2088"/>
    </w:p>
    <w:p w:rsidR="00003DF9" w:rsidRPr="002D21A9" w:rsidRDefault="00003DF9" w:rsidP="00003DF9">
      <w:pPr>
        <w:pStyle w:val="Style1"/>
        <w:rPr>
          <w:rFonts w:ascii="Arial Narrow" w:hAnsi="Arial Narrow"/>
          <w:szCs w:val="24"/>
        </w:rPr>
      </w:pPr>
      <w:bookmarkStart w:id="2089" w:name="_Toc239472955"/>
      <w:bookmarkStart w:id="2090" w:name="_Toc239473573"/>
      <w:r w:rsidRPr="002D21A9">
        <w:rPr>
          <w:rFonts w:ascii="Arial Narrow" w:hAnsi="Arial Narrow"/>
          <w:szCs w:val="24"/>
        </w:rPr>
        <w:t xml:space="preserve">A Bidder may be granted preference as a Domestic Bidder subject to the certification from the DTI that the Bidder is offering </w:t>
      </w:r>
      <w:r w:rsidRPr="002D21A9">
        <w:rPr>
          <w:rFonts w:ascii="Arial Narrow" w:hAnsi="Arial Narrow" w:cs="Tahoma"/>
          <w:szCs w:val="24"/>
        </w:rPr>
        <w:t>unmanufactured articles, materials or supplies of the growth or production of the Philippines, or manufactured articles, materials, or supplies manufactured or to be manufactured in the Philippines substantially from articles, materials, or supplies of the growth, production, or manufacture, as the case may be, of the Philippines.</w:t>
      </w:r>
      <w:bookmarkEnd w:id="2089"/>
      <w:bookmarkEnd w:id="2090"/>
    </w:p>
    <w:p w:rsidR="00003DF9" w:rsidRPr="002D21A9" w:rsidRDefault="00003DF9" w:rsidP="00003DF9">
      <w:pPr>
        <w:pStyle w:val="Heading3"/>
        <w:rPr>
          <w:rFonts w:ascii="Arial Narrow" w:hAnsi="Arial Narrow"/>
          <w:sz w:val="24"/>
          <w:szCs w:val="24"/>
        </w:rPr>
      </w:pPr>
      <w:bookmarkStart w:id="2091" w:name="_Toc239472956"/>
      <w:bookmarkStart w:id="2092" w:name="_Toc239473574"/>
      <w:bookmarkStart w:id="2093" w:name="_Toc239585861"/>
      <w:bookmarkStart w:id="2094" w:name="_Toc239586045"/>
      <w:bookmarkStart w:id="2095" w:name="_Toc239586205"/>
      <w:bookmarkStart w:id="2096" w:name="_Toc239586362"/>
      <w:bookmarkStart w:id="2097" w:name="_Toc239586514"/>
      <w:bookmarkStart w:id="2098" w:name="_Toc239586692"/>
      <w:bookmarkStart w:id="2099" w:name="_Toc239586844"/>
      <w:bookmarkStart w:id="2100" w:name="_Toc239586992"/>
      <w:bookmarkStart w:id="2101" w:name="_Toc239645996"/>
      <w:bookmarkStart w:id="2102" w:name="_Toc240079347"/>
      <w:bookmarkStart w:id="2103" w:name="_Ref99260182"/>
      <w:bookmarkStart w:id="2104" w:name="_Toc99261594"/>
      <w:bookmarkStart w:id="2105" w:name="_Toc99862572"/>
      <w:bookmarkStart w:id="2106" w:name="_Toc100755362"/>
      <w:bookmarkStart w:id="2107" w:name="_Toc100906986"/>
      <w:bookmarkStart w:id="2108" w:name="_Toc100978266"/>
      <w:bookmarkStart w:id="2109" w:name="_Toc100978651"/>
      <w:bookmarkStart w:id="2110" w:name="_Toc239472957"/>
      <w:bookmarkStart w:id="2111" w:name="_Toc239473575"/>
      <w:bookmarkStart w:id="2112" w:name="_Toc239645997"/>
      <w:bookmarkStart w:id="2113" w:name="_Toc240079348"/>
      <w:bookmarkStart w:id="2114" w:name="_Toc242866002"/>
      <w:bookmarkEnd w:id="2091"/>
      <w:bookmarkEnd w:id="2092"/>
      <w:bookmarkEnd w:id="2093"/>
      <w:bookmarkEnd w:id="2094"/>
      <w:bookmarkEnd w:id="2095"/>
      <w:bookmarkEnd w:id="2096"/>
      <w:bookmarkEnd w:id="2097"/>
      <w:bookmarkEnd w:id="2098"/>
      <w:bookmarkEnd w:id="2099"/>
      <w:bookmarkEnd w:id="2100"/>
      <w:bookmarkEnd w:id="2101"/>
      <w:bookmarkEnd w:id="2102"/>
      <w:r w:rsidRPr="002D21A9">
        <w:rPr>
          <w:rFonts w:ascii="Arial Narrow" w:hAnsi="Arial Narrow"/>
          <w:sz w:val="24"/>
          <w:szCs w:val="24"/>
        </w:rPr>
        <w:t>Detailed Evaluation and Comparison of Bids</w:t>
      </w:r>
      <w:bookmarkEnd w:id="177"/>
      <w:bookmarkEnd w:id="178"/>
      <w:bookmarkEnd w:id="179"/>
      <w:bookmarkEnd w:id="180"/>
      <w:bookmarkEnd w:id="181"/>
      <w:bookmarkEnd w:id="182"/>
      <w:bookmarkEnd w:id="2103"/>
      <w:bookmarkEnd w:id="2104"/>
      <w:bookmarkEnd w:id="2105"/>
      <w:bookmarkEnd w:id="2106"/>
      <w:bookmarkEnd w:id="2107"/>
      <w:bookmarkEnd w:id="2108"/>
      <w:bookmarkEnd w:id="2109"/>
      <w:bookmarkEnd w:id="2110"/>
      <w:bookmarkEnd w:id="2111"/>
      <w:bookmarkEnd w:id="2112"/>
      <w:bookmarkEnd w:id="2113"/>
      <w:bookmarkEnd w:id="2114"/>
    </w:p>
    <w:p w:rsidR="00003DF9" w:rsidRPr="002D21A9" w:rsidRDefault="00003DF9" w:rsidP="00003DF9">
      <w:pPr>
        <w:pStyle w:val="Style1"/>
        <w:rPr>
          <w:rFonts w:ascii="Arial Narrow" w:hAnsi="Arial Narrow"/>
          <w:szCs w:val="24"/>
        </w:rPr>
      </w:pPr>
      <w:bookmarkStart w:id="2115" w:name="_Toc99261595"/>
      <w:bookmarkStart w:id="2116" w:name="_Toc99766206"/>
      <w:bookmarkStart w:id="2117" w:name="_Toc99862573"/>
      <w:bookmarkStart w:id="2118" w:name="_Toc99942658"/>
      <w:bookmarkStart w:id="2119" w:name="_Toc100755363"/>
      <w:bookmarkStart w:id="2120" w:name="_Toc100906987"/>
      <w:bookmarkStart w:id="2121" w:name="_Toc100978267"/>
      <w:bookmarkStart w:id="2122" w:name="_Toc100978652"/>
      <w:bookmarkStart w:id="2123" w:name="_Toc239472958"/>
      <w:bookmarkStart w:id="2124" w:name="_Toc239473576"/>
      <w:r w:rsidRPr="002D21A9">
        <w:rPr>
          <w:rFonts w:ascii="Arial Narrow" w:hAnsi="Arial Narrow"/>
          <w:szCs w:val="24"/>
        </w:rPr>
        <w:t xml:space="preserve">The Procuring Entity will undertake the detailed evaluation and comparison of bids which have passed the opening and preliminary examination of bids, pursuant to </w:t>
      </w:r>
      <w:r w:rsidRPr="002D21A9">
        <w:rPr>
          <w:rFonts w:ascii="Arial Narrow" w:hAnsi="Arial Narrow"/>
          <w:b/>
          <w:szCs w:val="24"/>
        </w:rPr>
        <w:t>ITB</w:t>
      </w:r>
      <w:r w:rsidRPr="002D21A9">
        <w:rPr>
          <w:rFonts w:ascii="Arial Narrow" w:hAnsi="Arial Narrow"/>
          <w:szCs w:val="24"/>
        </w:rPr>
        <w:t xml:space="preserve"> Clause </w:t>
      </w:r>
      <w:fldSimple w:instr=" REF _Ref242673778 \r \h  \* MERGEFORMAT ">
        <w:r w:rsidR="00A93DBF" w:rsidRPr="00A93DBF">
          <w:rPr>
            <w:rFonts w:ascii="Arial Narrow" w:hAnsi="Arial Narrow"/>
            <w:szCs w:val="24"/>
          </w:rPr>
          <w:t>24</w:t>
        </w:r>
      </w:fldSimple>
      <w:r w:rsidRPr="002D21A9">
        <w:rPr>
          <w:rFonts w:ascii="Arial Narrow" w:hAnsi="Arial Narrow"/>
          <w:szCs w:val="24"/>
        </w:rPr>
        <w:t>, in order to determine the Lowest Calculated Bid.</w:t>
      </w:r>
      <w:bookmarkEnd w:id="2115"/>
      <w:bookmarkEnd w:id="2116"/>
      <w:bookmarkEnd w:id="2117"/>
      <w:bookmarkEnd w:id="2118"/>
      <w:bookmarkEnd w:id="2119"/>
      <w:bookmarkEnd w:id="2120"/>
      <w:bookmarkEnd w:id="2121"/>
      <w:bookmarkEnd w:id="2122"/>
      <w:bookmarkEnd w:id="2123"/>
      <w:bookmarkEnd w:id="2124"/>
    </w:p>
    <w:p w:rsidR="00003DF9" w:rsidRPr="002D21A9" w:rsidRDefault="00003DF9" w:rsidP="00003DF9">
      <w:pPr>
        <w:pStyle w:val="Style1"/>
        <w:rPr>
          <w:rFonts w:ascii="Arial Narrow" w:hAnsi="Arial Narrow"/>
          <w:szCs w:val="24"/>
        </w:rPr>
      </w:pPr>
      <w:bookmarkStart w:id="2125" w:name="_Toc239472959"/>
      <w:bookmarkStart w:id="2126" w:name="_Toc239473577"/>
      <w:bookmarkStart w:id="2127" w:name="_Toc99261596"/>
      <w:bookmarkStart w:id="2128" w:name="_Toc99766207"/>
      <w:bookmarkStart w:id="2129" w:name="_Toc99862574"/>
      <w:bookmarkStart w:id="2130" w:name="_Toc99942659"/>
      <w:bookmarkStart w:id="2131" w:name="_Toc100755364"/>
      <w:bookmarkStart w:id="2132" w:name="_Toc100906988"/>
      <w:bookmarkStart w:id="2133" w:name="_Toc100978268"/>
      <w:bookmarkStart w:id="2134" w:name="_Toc100978653"/>
      <w:bookmarkStart w:id="2135" w:name="_Ref57695600"/>
      <w:r w:rsidRPr="002D21A9">
        <w:rPr>
          <w:rFonts w:ascii="Arial Narrow" w:hAnsi="Arial Narrow"/>
          <w:szCs w:val="24"/>
        </w:rPr>
        <w:t>The Lowest Calculated Bid shall be determined in two steps:</w:t>
      </w:r>
      <w:bookmarkEnd w:id="2125"/>
      <w:bookmarkEnd w:id="2126"/>
    </w:p>
    <w:p w:rsidR="00003DF9" w:rsidRPr="002D21A9" w:rsidRDefault="00003DF9" w:rsidP="009A389B">
      <w:pPr>
        <w:pStyle w:val="Style1"/>
        <w:numPr>
          <w:ilvl w:val="0"/>
          <w:numId w:val="30"/>
        </w:numPr>
        <w:ind w:hanging="900"/>
        <w:rPr>
          <w:rFonts w:ascii="Arial Narrow" w:hAnsi="Arial Narrow"/>
          <w:szCs w:val="24"/>
        </w:rPr>
      </w:pPr>
      <w:bookmarkStart w:id="2136" w:name="_Toc239472960"/>
      <w:bookmarkStart w:id="2137" w:name="_Toc239473578"/>
      <w:r w:rsidRPr="002D21A9">
        <w:rPr>
          <w:rFonts w:ascii="Arial Narrow" w:hAnsi="Arial Narrow"/>
          <w:szCs w:val="24"/>
        </w:rPr>
        <w:t>The detailed evaluation of the financial component of the bids, to establish the correct calculated prices of the bids; and</w:t>
      </w:r>
      <w:bookmarkEnd w:id="2136"/>
      <w:bookmarkEnd w:id="2137"/>
    </w:p>
    <w:p w:rsidR="00003DF9" w:rsidRPr="002D21A9" w:rsidRDefault="00003DF9" w:rsidP="009A389B">
      <w:pPr>
        <w:pStyle w:val="Style1"/>
        <w:numPr>
          <w:ilvl w:val="0"/>
          <w:numId w:val="30"/>
        </w:numPr>
        <w:ind w:hanging="900"/>
        <w:rPr>
          <w:rFonts w:ascii="Arial Narrow" w:hAnsi="Arial Narrow"/>
          <w:szCs w:val="24"/>
        </w:rPr>
      </w:pPr>
      <w:bookmarkStart w:id="2138" w:name="_Toc239472961"/>
      <w:bookmarkStart w:id="2139" w:name="_Toc239473579"/>
      <w:r w:rsidRPr="002D21A9">
        <w:rPr>
          <w:rFonts w:ascii="Arial Narrow" w:hAnsi="Arial Narrow"/>
          <w:szCs w:val="24"/>
        </w:rPr>
        <w:t>The ranking of the total bid prices as so calculated from the lowest to the highest. The bid with the lowest price shall be identified as the Lowest Calculated Bid.</w:t>
      </w:r>
      <w:bookmarkEnd w:id="2138"/>
      <w:bookmarkEnd w:id="2139"/>
    </w:p>
    <w:p w:rsidR="00003DF9" w:rsidRPr="002D21A9" w:rsidRDefault="00003DF9" w:rsidP="00003DF9">
      <w:pPr>
        <w:pStyle w:val="Style1"/>
        <w:rPr>
          <w:rFonts w:ascii="Arial Narrow" w:hAnsi="Arial Narrow"/>
          <w:szCs w:val="24"/>
        </w:rPr>
      </w:pPr>
      <w:bookmarkStart w:id="2140" w:name="_Toc239472962"/>
      <w:bookmarkStart w:id="2141" w:name="_Toc239473580"/>
      <w:bookmarkStart w:id="2142" w:name="_Ref239588418"/>
      <w:bookmarkStart w:id="2143" w:name="_Ref240877068"/>
      <w:r w:rsidRPr="002D21A9">
        <w:rPr>
          <w:rFonts w:ascii="Arial Narrow" w:hAnsi="Arial Narrow"/>
          <w:szCs w:val="24"/>
        </w:rPr>
        <w:t xml:space="preserve">The Procuring Entity's BAC shall immediately conduct a detailed evaluation of all bids rated “passed,” using non-discretionary pass/fail criteria. Unless otherwise specified in the </w:t>
      </w:r>
      <w:bookmarkStart w:id="2144" w:name="OLE_LINK101"/>
      <w:bookmarkStart w:id="2145" w:name="OLE_LINK102"/>
      <w:r w:rsidR="00974D0C" w:rsidRPr="002D21A9">
        <w:rPr>
          <w:rFonts w:ascii="Arial Narrow" w:hAnsi="Arial Narrow"/>
          <w:b/>
          <w:szCs w:val="24"/>
          <w:u w:val="single"/>
        </w:rPr>
        <w:fldChar w:fldCharType="begin"/>
      </w:r>
      <w:r w:rsidRPr="002D21A9">
        <w:rPr>
          <w:rFonts w:ascii="Arial Narrow" w:hAnsi="Arial Narrow"/>
          <w:b/>
          <w:szCs w:val="24"/>
          <w:u w:val="single"/>
        </w:rPr>
        <w:instrText xml:space="preserve"> HYPERLINK  \l "bds28_3" </w:instrText>
      </w:r>
      <w:r w:rsidR="00974D0C" w:rsidRPr="002D21A9">
        <w:rPr>
          <w:rFonts w:ascii="Arial Narrow" w:hAnsi="Arial Narrow"/>
          <w:b/>
          <w:szCs w:val="24"/>
          <w:u w:val="single"/>
        </w:rPr>
        <w:fldChar w:fldCharType="separate"/>
      </w:r>
      <w:r w:rsidRPr="002D21A9">
        <w:rPr>
          <w:rStyle w:val="Hyperlink"/>
          <w:rFonts w:ascii="Arial Narrow" w:hAnsi="Arial Narrow"/>
          <w:szCs w:val="24"/>
        </w:rPr>
        <w:t>BDS</w:t>
      </w:r>
      <w:r w:rsidR="00974D0C" w:rsidRPr="002D21A9">
        <w:rPr>
          <w:rFonts w:ascii="Arial Narrow" w:hAnsi="Arial Narrow"/>
          <w:b/>
          <w:szCs w:val="24"/>
          <w:u w:val="single"/>
        </w:rPr>
        <w:fldChar w:fldCharType="end"/>
      </w:r>
      <w:bookmarkEnd w:id="2144"/>
      <w:bookmarkEnd w:id="2145"/>
      <w:r w:rsidRPr="002D21A9">
        <w:rPr>
          <w:rFonts w:ascii="Arial Narrow" w:hAnsi="Arial Narrow"/>
          <w:szCs w:val="24"/>
        </w:rPr>
        <w:t>, the BAC shall consider the following in the evaluation of bids:</w:t>
      </w:r>
      <w:bookmarkEnd w:id="2127"/>
      <w:bookmarkEnd w:id="2128"/>
      <w:bookmarkEnd w:id="2129"/>
      <w:bookmarkEnd w:id="2130"/>
      <w:bookmarkEnd w:id="2131"/>
      <w:bookmarkEnd w:id="2132"/>
      <w:bookmarkEnd w:id="2133"/>
      <w:bookmarkEnd w:id="2134"/>
      <w:bookmarkEnd w:id="2140"/>
      <w:bookmarkEnd w:id="2141"/>
      <w:bookmarkEnd w:id="2142"/>
      <w:bookmarkEnd w:id="2143"/>
    </w:p>
    <w:p w:rsidR="00003DF9" w:rsidRPr="002D21A9" w:rsidRDefault="00003DF9" w:rsidP="009A389B">
      <w:pPr>
        <w:pStyle w:val="Style1"/>
        <w:numPr>
          <w:ilvl w:val="2"/>
          <w:numId w:val="31"/>
        </w:numPr>
        <w:ind w:hanging="900"/>
        <w:rPr>
          <w:rFonts w:ascii="Arial Narrow" w:hAnsi="Arial Narrow"/>
          <w:szCs w:val="24"/>
        </w:rPr>
      </w:pPr>
      <w:bookmarkStart w:id="2146" w:name="_Toc239472963"/>
      <w:bookmarkStart w:id="2147" w:name="_Toc239473581"/>
      <w:r w:rsidRPr="002D21A9">
        <w:rPr>
          <w:rFonts w:ascii="Arial Narrow" w:hAnsi="Arial Narrow"/>
          <w:szCs w:val="24"/>
          <w:u w:val="single"/>
        </w:rPr>
        <w:t>Completeness of the bid.</w:t>
      </w:r>
      <w:r w:rsidRPr="002D21A9">
        <w:rPr>
          <w:rFonts w:ascii="Arial Narrow" w:hAnsi="Arial Narrow"/>
          <w:szCs w:val="24"/>
        </w:rPr>
        <w:t xml:space="preserve"> Unless the ITB specifically allows partial bids, bids  not addressing or providing all of the required items in the Schedule of Requirements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Procuring Entity; and</w:t>
      </w:r>
      <w:bookmarkEnd w:id="2146"/>
      <w:bookmarkEnd w:id="2147"/>
    </w:p>
    <w:p w:rsidR="00003DF9" w:rsidRPr="002D21A9" w:rsidRDefault="00003DF9" w:rsidP="009A389B">
      <w:pPr>
        <w:pStyle w:val="Style1"/>
        <w:numPr>
          <w:ilvl w:val="2"/>
          <w:numId w:val="31"/>
        </w:numPr>
        <w:ind w:hanging="900"/>
        <w:rPr>
          <w:rFonts w:ascii="Arial Narrow" w:hAnsi="Arial Narrow"/>
          <w:szCs w:val="24"/>
        </w:rPr>
      </w:pPr>
      <w:bookmarkStart w:id="2148" w:name="_Toc239472964"/>
      <w:bookmarkStart w:id="2149" w:name="_Toc239473582"/>
      <w:bookmarkStart w:id="2150" w:name="_Ref240874507"/>
      <w:bookmarkStart w:id="2151" w:name="_Ref240874539"/>
      <w:r w:rsidRPr="002D21A9">
        <w:rPr>
          <w:rFonts w:ascii="Arial Narrow" w:hAnsi="Arial Narrow"/>
          <w:szCs w:val="24"/>
          <w:u w:val="single"/>
        </w:rPr>
        <w:t>Arithmetical corrections.</w:t>
      </w:r>
      <w:r w:rsidRPr="002D21A9">
        <w:rPr>
          <w:rFonts w:ascii="Arial Narrow" w:hAnsi="Arial Narrow"/>
          <w:szCs w:val="24"/>
        </w:rPr>
        <w:t xml:space="preserve"> Consider computational errors and omissions to enable proper comparison of all eligible bids.  It may also consider bid modifications, if allowed in the </w:t>
      </w:r>
      <w:hyperlink w:anchor="bds28_3b" w:history="1">
        <w:r w:rsidRPr="002D21A9">
          <w:rPr>
            <w:rStyle w:val="Hyperlink"/>
            <w:rFonts w:ascii="Arial Narrow" w:hAnsi="Arial Narrow"/>
            <w:szCs w:val="24"/>
          </w:rPr>
          <w:t>BDS</w:t>
        </w:r>
      </w:hyperlink>
      <w:r w:rsidRPr="002D21A9">
        <w:rPr>
          <w:rFonts w:ascii="Arial Narrow" w:hAnsi="Arial Narrow"/>
          <w:szCs w:val="24"/>
        </w:rPr>
        <w:t>. Any adjustment shall be calculated in monetary terms to determine the calculated prices.</w:t>
      </w:r>
      <w:bookmarkEnd w:id="2148"/>
      <w:bookmarkEnd w:id="2149"/>
      <w:bookmarkEnd w:id="2150"/>
      <w:bookmarkEnd w:id="2151"/>
    </w:p>
    <w:p w:rsidR="00003DF9" w:rsidRPr="002D21A9" w:rsidRDefault="00003DF9" w:rsidP="00003DF9">
      <w:pPr>
        <w:pStyle w:val="Style1"/>
        <w:rPr>
          <w:rFonts w:ascii="Arial Narrow" w:hAnsi="Arial Narrow"/>
          <w:szCs w:val="24"/>
        </w:rPr>
      </w:pPr>
      <w:bookmarkStart w:id="2152" w:name="_Toc239472965"/>
      <w:bookmarkStart w:id="2153" w:name="_Toc239473583"/>
      <w:bookmarkStart w:id="2154" w:name="_Ref240877074"/>
      <w:r w:rsidRPr="002D21A9">
        <w:rPr>
          <w:rFonts w:ascii="Arial Narrow" w:hAnsi="Arial Narrow"/>
          <w:szCs w:val="24"/>
        </w:rPr>
        <w:t>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ABC shall not be considered.</w:t>
      </w:r>
      <w:bookmarkEnd w:id="2152"/>
      <w:bookmarkEnd w:id="2153"/>
      <w:bookmarkEnd w:id="2154"/>
    </w:p>
    <w:p w:rsidR="00003DF9" w:rsidRPr="002D21A9" w:rsidRDefault="00003DF9" w:rsidP="00003DF9">
      <w:pPr>
        <w:pStyle w:val="Style1"/>
        <w:rPr>
          <w:rFonts w:ascii="Arial Narrow" w:hAnsi="Arial Narrow"/>
          <w:szCs w:val="24"/>
        </w:rPr>
      </w:pPr>
      <w:bookmarkStart w:id="2155" w:name="_Toc239472966"/>
      <w:bookmarkStart w:id="2156" w:name="_Toc239473584"/>
      <w:r w:rsidRPr="002D21A9">
        <w:rPr>
          <w:rFonts w:ascii="Arial Narrow" w:hAnsi="Arial Narrow"/>
          <w:szCs w:val="24"/>
        </w:rPr>
        <w:lastRenderedPageBreak/>
        <w:t xml:space="preserve">Unless otherwise indicated in the </w:t>
      </w:r>
      <w:hyperlink w:anchor="bds33_5" w:history="1">
        <w:r w:rsidRPr="002D21A9">
          <w:rPr>
            <w:rStyle w:val="Hyperlink"/>
            <w:rFonts w:ascii="Arial Narrow" w:hAnsi="Arial Narrow"/>
            <w:szCs w:val="24"/>
          </w:rPr>
          <w:t>BDS</w:t>
        </w:r>
      </w:hyperlink>
      <w:r w:rsidRPr="002D21A9">
        <w:rPr>
          <w:rFonts w:ascii="Arial Narrow" w:hAnsi="Arial Narrow"/>
          <w:szCs w:val="24"/>
        </w:rPr>
        <w:t>, the Procuring Entity’s evaluation of bids shall only be based on the bid price quoted in the Financial Bid Form.</w:t>
      </w:r>
      <w:bookmarkStart w:id="2157" w:name="_Toc239472967"/>
      <w:bookmarkStart w:id="2158" w:name="_Toc239473585"/>
      <w:bookmarkStart w:id="2159" w:name="_Ref239588678"/>
      <w:bookmarkEnd w:id="2155"/>
      <w:bookmarkEnd w:id="2156"/>
      <w:bookmarkEnd w:id="2157"/>
      <w:bookmarkEnd w:id="2158"/>
    </w:p>
    <w:p w:rsidR="00003DF9" w:rsidRPr="002D21A9" w:rsidRDefault="00003DF9" w:rsidP="00003DF9">
      <w:pPr>
        <w:pStyle w:val="Style1"/>
        <w:rPr>
          <w:rFonts w:ascii="Arial Narrow" w:hAnsi="Arial Narrow"/>
          <w:szCs w:val="24"/>
        </w:rPr>
      </w:pPr>
      <w:bookmarkStart w:id="2160" w:name="_Toc99261597"/>
      <w:bookmarkStart w:id="2161" w:name="_Toc99766208"/>
      <w:bookmarkStart w:id="2162" w:name="_Toc99862575"/>
      <w:bookmarkStart w:id="2163" w:name="_Toc99942660"/>
      <w:bookmarkStart w:id="2164" w:name="_Toc100755365"/>
      <w:bookmarkStart w:id="2165" w:name="_Toc100906989"/>
      <w:bookmarkStart w:id="2166" w:name="_Toc100978269"/>
      <w:bookmarkStart w:id="2167" w:name="_Toc100978654"/>
      <w:bookmarkStart w:id="2168" w:name="_Toc239472968"/>
      <w:bookmarkStart w:id="2169" w:name="_Toc239473586"/>
      <w:bookmarkEnd w:id="2135"/>
      <w:bookmarkEnd w:id="2159"/>
      <w:r w:rsidRPr="002D21A9">
        <w:rPr>
          <w:rFonts w:ascii="Arial Narrow" w:hAnsi="Arial Narrow"/>
          <w:szCs w:val="24"/>
        </w:rPr>
        <w:t>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w:t>
      </w:r>
      <w:bookmarkEnd w:id="2160"/>
      <w:bookmarkEnd w:id="2161"/>
      <w:bookmarkEnd w:id="2162"/>
      <w:bookmarkEnd w:id="2163"/>
      <w:bookmarkEnd w:id="2164"/>
      <w:bookmarkEnd w:id="2165"/>
      <w:bookmarkEnd w:id="2166"/>
      <w:bookmarkEnd w:id="2167"/>
      <w:bookmarkEnd w:id="2168"/>
      <w:bookmarkEnd w:id="2169"/>
    </w:p>
    <w:p w:rsidR="00003DF9" w:rsidRPr="002D21A9" w:rsidRDefault="00003DF9" w:rsidP="00003DF9">
      <w:pPr>
        <w:pStyle w:val="Heading3"/>
        <w:rPr>
          <w:rFonts w:ascii="Arial Narrow" w:hAnsi="Arial Narrow"/>
          <w:sz w:val="24"/>
          <w:szCs w:val="24"/>
        </w:rPr>
      </w:pPr>
      <w:bookmarkStart w:id="2170" w:name="_Toc239472972"/>
      <w:bookmarkStart w:id="2171" w:name="_Toc239473590"/>
      <w:bookmarkStart w:id="2172" w:name="_Toc239585866"/>
      <w:bookmarkStart w:id="2173" w:name="_Toc239586050"/>
      <w:bookmarkStart w:id="2174" w:name="_Toc239586210"/>
      <w:bookmarkStart w:id="2175" w:name="_Toc239586367"/>
      <w:bookmarkStart w:id="2176" w:name="_Toc239586519"/>
      <w:bookmarkStart w:id="2177" w:name="_Toc239586697"/>
      <w:bookmarkStart w:id="2178" w:name="_Toc239586849"/>
      <w:bookmarkStart w:id="2179" w:name="_Toc239586997"/>
      <w:bookmarkStart w:id="2180" w:name="_Toc239646001"/>
      <w:bookmarkStart w:id="2181" w:name="_Toc240079352"/>
      <w:bookmarkStart w:id="2182" w:name="_Toc100907001"/>
      <w:bookmarkStart w:id="2183" w:name="_Toc100978281"/>
      <w:bookmarkStart w:id="2184" w:name="_Toc100978666"/>
      <w:bookmarkStart w:id="2185" w:name="_Toc100907005"/>
      <w:bookmarkStart w:id="2186" w:name="_Toc100978285"/>
      <w:bookmarkStart w:id="2187" w:name="_Toc100978670"/>
      <w:bookmarkStart w:id="2188" w:name="_Toc99261617"/>
      <w:bookmarkStart w:id="2189" w:name="_Ref99269010"/>
      <w:bookmarkStart w:id="2190" w:name="_Toc99862595"/>
      <w:bookmarkStart w:id="2191" w:name="_Toc100755385"/>
      <w:bookmarkStart w:id="2192" w:name="_Toc100907009"/>
      <w:bookmarkStart w:id="2193" w:name="_Toc100978289"/>
      <w:bookmarkStart w:id="2194" w:name="_Toc100978674"/>
      <w:bookmarkStart w:id="2195" w:name="_Toc239472973"/>
      <w:bookmarkStart w:id="2196" w:name="_Toc239473591"/>
      <w:bookmarkStart w:id="2197" w:name="_Ref239526895"/>
      <w:bookmarkStart w:id="2198" w:name="_Toc239646002"/>
      <w:bookmarkStart w:id="2199" w:name="_Toc240079353"/>
      <w:bookmarkStart w:id="2200" w:name="_Toc242866003"/>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r w:rsidRPr="002D21A9">
        <w:rPr>
          <w:rFonts w:ascii="Arial Narrow" w:hAnsi="Arial Narrow"/>
          <w:sz w:val="24"/>
          <w:szCs w:val="24"/>
        </w:rPr>
        <w:t>Post-Qualification</w:t>
      </w:r>
      <w:bookmarkEnd w:id="183"/>
      <w:bookmarkEnd w:id="184"/>
      <w:bookmarkEnd w:id="185"/>
      <w:bookmarkEnd w:id="186"/>
      <w:bookmarkEnd w:id="187"/>
      <w:bookmarkEnd w:id="2188"/>
      <w:bookmarkEnd w:id="2189"/>
      <w:bookmarkEnd w:id="2190"/>
      <w:bookmarkEnd w:id="2191"/>
      <w:bookmarkEnd w:id="2192"/>
      <w:bookmarkEnd w:id="2193"/>
      <w:bookmarkEnd w:id="2194"/>
      <w:bookmarkEnd w:id="2195"/>
      <w:bookmarkEnd w:id="2196"/>
      <w:bookmarkEnd w:id="2197"/>
      <w:bookmarkEnd w:id="2198"/>
      <w:bookmarkEnd w:id="2199"/>
      <w:bookmarkEnd w:id="2200"/>
    </w:p>
    <w:p w:rsidR="00003DF9" w:rsidRPr="002D21A9" w:rsidRDefault="00003DF9" w:rsidP="00003DF9">
      <w:pPr>
        <w:pStyle w:val="Style1"/>
        <w:rPr>
          <w:rFonts w:ascii="Arial Narrow" w:hAnsi="Arial Narrow"/>
          <w:szCs w:val="24"/>
        </w:rPr>
      </w:pPr>
      <w:bookmarkStart w:id="2201" w:name="_Toc239472974"/>
      <w:bookmarkStart w:id="2202" w:name="_Toc239473592"/>
      <w:bookmarkStart w:id="2203" w:name="_Toc99261618"/>
      <w:bookmarkStart w:id="2204" w:name="_Toc99766229"/>
      <w:bookmarkStart w:id="2205" w:name="_Toc99862596"/>
      <w:bookmarkStart w:id="2206" w:name="_Toc99942681"/>
      <w:bookmarkStart w:id="2207" w:name="_Toc100755386"/>
      <w:bookmarkStart w:id="2208" w:name="_Toc100907010"/>
      <w:bookmarkStart w:id="2209" w:name="_Toc100978290"/>
      <w:bookmarkStart w:id="2210" w:name="_Toc100978675"/>
      <w:r w:rsidRPr="002D21A9">
        <w:rPr>
          <w:rFonts w:ascii="Arial Narrow" w:hAnsi="Arial Narrow"/>
          <w:szCs w:val="24"/>
        </w:rPr>
        <w:t xml:space="preserve">The Procuring Entity shall determine to its satisfaction whether the Bidder that is evaluated as having submitted the Lowest Calculated Bid (LCB) complies with and is responsive to all the requirements and conditions specified in </w:t>
      </w:r>
      <w:r w:rsidRPr="002D21A9">
        <w:rPr>
          <w:rFonts w:ascii="Arial Narrow" w:hAnsi="Arial Narrow"/>
          <w:b/>
          <w:szCs w:val="24"/>
        </w:rPr>
        <w:t>ITB</w:t>
      </w:r>
      <w:r w:rsidRPr="002D21A9">
        <w:rPr>
          <w:rFonts w:ascii="Arial Narrow" w:hAnsi="Arial Narrow"/>
          <w:szCs w:val="24"/>
        </w:rPr>
        <w:t xml:space="preserve"> Clauses </w:t>
      </w:r>
      <w:fldSimple w:instr=" REF _Ref242673950 \r \h  \* MERGEFORMAT ">
        <w:r w:rsidR="00A93DBF">
          <w:t>5</w:t>
        </w:r>
      </w:fldSimple>
      <w:r w:rsidRPr="002D21A9">
        <w:rPr>
          <w:rFonts w:ascii="Arial Narrow" w:hAnsi="Arial Narrow"/>
          <w:szCs w:val="24"/>
        </w:rPr>
        <w:t xml:space="preserve">, </w:t>
      </w:r>
      <w:fldSimple w:instr=" REF _Ref242673964 \r \h  \* MERGEFORMAT ">
        <w:r w:rsidR="00A93DBF" w:rsidRPr="00A93DBF">
          <w:rPr>
            <w:rFonts w:ascii="Arial Narrow" w:hAnsi="Arial Narrow"/>
            <w:szCs w:val="24"/>
          </w:rPr>
          <w:t>12</w:t>
        </w:r>
      </w:fldSimple>
      <w:r w:rsidRPr="002D21A9">
        <w:rPr>
          <w:rFonts w:ascii="Arial Narrow" w:hAnsi="Arial Narrow"/>
          <w:szCs w:val="24"/>
        </w:rPr>
        <w:t xml:space="preserve">, and </w:t>
      </w:r>
      <w:fldSimple w:instr=" REF _Ref242673973 \r \h  \* MERGEFORMAT ">
        <w:r w:rsidR="00A93DBF" w:rsidRPr="00A93DBF">
          <w:rPr>
            <w:rFonts w:ascii="Arial Narrow" w:hAnsi="Arial Narrow"/>
            <w:szCs w:val="24"/>
          </w:rPr>
          <w:t>13</w:t>
        </w:r>
      </w:fldSimple>
      <w:r w:rsidRPr="002D21A9">
        <w:rPr>
          <w:rFonts w:ascii="Arial Narrow" w:hAnsi="Arial Narrow"/>
          <w:szCs w:val="24"/>
        </w:rPr>
        <w:t>.</w:t>
      </w:r>
      <w:bookmarkEnd w:id="2201"/>
      <w:bookmarkEnd w:id="2202"/>
      <w:bookmarkEnd w:id="2203"/>
      <w:bookmarkEnd w:id="2204"/>
      <w:bookmarkEnd w:id="2205"/>
      <w:bookmarkEnd w:id="2206"/>
      <w:bookmarkEnd w:id="2207"/>
      <w:bookmarkEnd w:id="2208"/>
      <w:bookmarkEnd w:id="2209"/>
      <w:bookmarkEnd w:id="2210"/>
    </w:p>
    <w:p w:rsidR="00003DF9" w:rsidRPr="002D21A9" w:rsidRDefault="00003DF9" w:rsidP="00003DF9">
      <w:pPr>
        <w:pStyle w:val="Style1"/>
        <w:rPr>
          <w:rFonts w:ascii="Arial Narrow" w:hAnsi="Arial Narrow"/>
          <w:szCs w:val="24"/>
        </w:rPr>
      </w:pPr>
      <w:bookmarkStart w:id="2211" w:name="_Toc239472975"/>
      <w:bookmarkStart w:id="2212" w:name="_Toc239473593"/>
      <w:bookmarkStart w:id="2213" w:name="_Ref242175212"/>
      <w:r w:rsidRPr="002D21A9">
        <w:rPr>
          <w:rFonts w:ascii="Arial Narrow" w:hAnsi="Arial Narrow"/>
          <w:szCs w:val="24"/>
        </w:rPr>
        <w:t>Within a non-extendible period of three (3) calendar days from receipt by the bidder of the notice from the BAC that it submitted the LCB, the Bidder shall submit the following documentary requirements:</w:t>
      </w:r>
      <w:bookmarkEnd w:id="2211"/>
      <w:bookmarkEnd w:id="2212"/>
      <w:bookmarkEnd w:id="2213"/>
    </w:p>
    <w:p w:rsidR="00003DF9" w:rsidRPr="002D21A9" w:rsidRDefault="00003DF9" w:rsidP="009A389B">
      <w:pPr>
        <w:pStyle w:val="Style1"/>
        <w:numPr>
          <w:ilvl w:val="0"/>
          <w:numId w:val="32"/>
        </w:numPr>
        <w:ind w:hanging="900"/>
        <w:rPr>
          <w:rFonts w:ascii="Arial Narrow" w:hAnsi="Arial Narrow"/>
          <w:szCs w:val="24"/>
        </w:rPr>
      </w:pPr>
      <w:bookmarkStart w:id="2214" w:name="_Toc239472976"/>
      <w:bookmarkStart w:id="2215" w:name="_Toc239473594"/>
      <w:r w:rsidRPr="002D21A9">
        <w:rPr>
          <w:rFonts w:ascii="Arial Narrow" w:hAnsi="Arial Narrow"/>
          <w:szCs w:val="24"/>
        </w:rPr>
        <w:t xml:space="preserve">Tax clearance per </w:t>
      </w:r>
      <w:bookmarkStart w:id="2216" w:name="OLE_LINK99"/>
      <w:bookmarkStart w:id="2217" w:name="OLE_LINK100"/>
      <w:r w:rsidRPr="002D21A9">
        <w:rPr>
          <w:rFonts w:ascii="Arial Narrow" w:hAnsi="Arial Narrow"/>
          <w:szCs w:val="24"/>
        </w:rPr>
        <w:t>Executive Order 398, Series of 2005</w:t>
      </w:r>
      <w:bookmarkEnd w:id="2216"/>
      <w:bookmarkEnd w:id="2217"/>
      <w:r w:rsidRPr="002D21A9">
        <w:rPr>
          <w:rFonts w:ascii="Arial Narrow" w:hAnsi="Arial Narrow"/>
          <w:szCs w:val="24"/>
        </w:rPr>
        <w:t>;</w:t>
      </w:r>
      <w:bookmarkEnd w:id="2214"/>
      <w:bookmarkEnd w:id="2215"/>
    </w:p>
    <w:p w:rsidR="00003DF9" w:rsidRPr="002D21A9" w:rsidRDefault="00003DF9" w:rsidP="009A389B">
      <w:pPr>
        <w:pStyle w:val="Style1"/>
        <w:numPr>
          <w:ilvl w:val="0"/>
          <w:numId w:val="32"/>
        </w:numPr>
        <w:ind w:hanging="900"/>
        <w:rPr>
          <w:rFonts w:ascii="Arial Narrow" w:hAnsi="Arial Narrow"/>
          <w:szCs w:val="24"/>
        </w:rPr>
      </w:pPr>
      <w:bookmarkStart w:id="2218" w:name="_Toc239472977"/>
      <w:bookmarkStart w:id="2219" w:name="_Toc239473595"/>
      <w:bookmarkStart w:id="2220" w:name="_Ref242242400"/>
      <w:r w:rsidRPr="002D21A9">
        <w:rPr>
          <w:rFonts w:ascii="Arial Narrow" w:hAnsi="Arial Narrow"/>
          <w:szCs w:val="24"/>
        </w:rPr>
        <w:t xml:space="preserve">Latest income and business tax returns in the form specified in the </w:t>
      </w:r>
      <w:hyperlink w:anchor="bds29_2b" w:history="1">
        <w:r w:rsidRPr="002D21A9">
          <w:rPr>
            <w:rStyle w:val="Hyperlink"/>
            <w:rFonts w:ascii="Arial Narrow" w:hAnsi="Arial Narrow"/>
            <w:szCs w:val="24"/>
          </w:rPr>
          <w:t>BDS</w:t>
        </w:r>
      </w:hyperlink>
      <w:r w:rsidRPr="002D21A9">
        <w:rPr>
          <w:rFonts w:ascii="Arial Narrow" w:hAnsi="Arial Narrow"/>
          <w:szCs w:val="24"/>
        </w:rPr>
        <w:t>;</w:t>
      </w:r>
      <w:bookmarkEnd w:id="2218"/>
      <w:bookmarkEnd w:id="2219"/>
      <w:bookmarkEnd w:id="2220"/>
    </w:p>
    <w:p w:rsidR="00003DF9" w:rsidRPr="002D21A9" w:rsidRDefault="00003DF9" w:rsidP="009A389B">
      <w:pPr>
        <w:pStyle w:val="Style1"/>
        <w:numPr>
          <w:ilvl w:val="0"/>
          <w:numId w:val="32"/>
        </w:numPr>
        <w:ind w:hanging="900"/>
        <w:rPr>
          <w:rFonts w:ascii="Arial Narrow" w:hAnsi="Arial Narrow"/>
          <w:szCs w:val="24"/>
        </w:rPr>
      </w:pPr>
      <w:bookmarkStart w:id="2221" w:name="_Toc239472978"/>
      <w:bookmarkStart w:id="2222" w:name="_Toc239473596"/>
      <w:r w:rsidRPr="002D21A9">
        <w:rPr>
          <w:rFonts w:ascii="Arial Narrow" w:hAnsi="Arial Narrow"/>
          <w:szCs w:val="24"/>
        </w:rPr>
        <w:t>Certificate of PhilGEPS Registration; and</w:t>
      </w:r>
      <w:bookmarkEnd w:id="2221"/>
      <w:bookmarkEnd w:id="2222"/>
    </w:p>
    <w:p w:rsidR="00003DF9" w:rsidRPr="002D21A9" w:rsidRDefault="00003DF9" w:rsidP="009A389B">
      <w:pPr>
        <w:pStyle w:val="Style1"/>
        <w:numPr>
          <w:ilvl w:val="0"/>
          <w:numId w:val="32"/>
        </w:numPr>
        <w:ind w:hanging="900"/>
        <w:rPr>
          <w:rFonts w:ascii="Arial Narrow" w:hAnsi="Arial Narrow"/>
          <w:szCs w:val="24"/>
        </w:rPr>
      </w:pPr>
      <w:bookmarkStart w:id="2223" w:name="_Toc239472979"/>
      <w:bookmarkStart w:id="2224" w:name="_Toc239473597"/>
      <w:bookmarkStart w:id="2225" w:name="_Ref239589013"/>
      <w:r w:rsidRPr="002D21A9">
        <w:rPr>
          <w:rFonts w:ascii="Arial Narrow" w:hAnsi="Arial Narrow"/>
          <w:szCs w:val="24"/>
        </w:rPr>
        <w:t xml:space="preserve">Other appropriate licenses and permits required by law and stated in the </w:t>
      </w:r>
      <w:hyperlink w:anchor="bds29_2d" w:history="1">
        <w:r w:rsidRPr="002D21A9">
          <w:rPr>
            <w:rStyle w:val="Hyperlink"/>
            <w:rFonts w:ascii="Arial Narrow" w:hAnsi="Arial Narrow"/>
            <w:szCs w:val="24"/>
          </w:rPr>
          <w:t>BDS</w:t>
        </w:r>
      </w:hyperlink>
      <w:r w:rsidRPr="002D21A9">
        <w:rPr>
          <w:rFonts w:ascii="Arial Narrow" w:hAnsi="Arial Narrow"/>
          <w:szCs w:val="24"/>
        </w:rPr>
        <w:t>.</w:t>
      </w:r>
      <w:bookmarkEnd w:id="2223"/>
      <w:bookmarkEnd w:id="2224"/>
      <w:bookmarkEnd w:id="2225"/>
    </w:p>
    <w:p w:rsidR="00003DF9" w:rsidRPr="002D21A9" w:rsidRDefault="00003DF9" w:rsidP="00003DF9">
      <w:pPr>
        <w:ind w:left="1440"/>
        <w:rPr>
          <w:rFonts w:ascii="Arial Narrow" w:hAnsi="Arial Narrow"/>
          <w:szCs w:val="24"/>
        </w:rPr>
      </w:pPr>
      <w:r w:rsidRPr="002D21A9">
        <w:rPr>
          <w:rFonts w:ascii="Arial Narrow" w:hAnsi="Arial Narrow"/>
          <w:szCs w:val="24"/>
        </w:rPr>
        <w:t>Failure of the Bidder declared as Lowest Calculated Bid to duly submit the requirements under this Clause or a finding against the veracity of such shall be ground for forfeiture of the bid security and disqualification of the Bidder for award.</w:t>
      </w:r>
    </w:p>
    <w:p w:rsidR="00003DF9" w:rsidRPr="002D21A9" w:rsidRDefault="00003DF9" w:rsidP="00003DF9">
      <w:pPr>
        <w:rPr>
          <w:rFonts w:ascii="Arial Narrow" w:hAnsi="Arial Narrow"/>
          <w:szCs w:val="24"/>
        </w:rPr>
      </w:pPr>
    </w:p>
    <w:p w:rsidR="00003DF9" w:rsidRPr="002D21A9" w:rsidRDefault="00003DF9" w:rsidP="00003DF9">
      <w:pPr>
        <w:pStyle w:val="Style1"/>
        <w:rPr>
          <w:rFonts w:ascii="Arial Narrow" w:hAnsi="Arial Narrow"/>
          <w:szCs w:val="24"/>
        </w:rPr>
      </w:pPr>
      <w:bookmarkStart w:id="2226" w:name="_Toc239472980"/>
      <w:bookmarkStart w:id="2227" w:name="_Toc239473598"/>
      <w:r w:rsidRPr="002D21A9">
        <w:rPr>
          <w:rFonts w:ascii="Arial Narrow" w:hAnsi="Arial Narrow"/>
          <w:szCs w:val="24"/>
        </w:rPr>
        <w:t xml:space="preserve">The determination shall be based upon an examination of the documentary evidence of the Bidder’s qualifications submitted pursuant to </w:t>
      </w:r>
      <w:r w:rsidRPr="002D21A9">
        <w:rPr>
          <w:rFonts w:ascii="Arial Narrow" w:hAnsi="Arial Narrow"/>
          <w:b/>
          <w:szCs w:val="24"/>
        </w:rPr>
        <w:t xml:space="preserve">ITB </w:t>
      </w:r>
      <w:r w:rsidRPr="002D21A9">
        <w:rPr>
          <w:rFonts w:ascii="Arial Narrow" w:hAnsi="Arial Narrow"/>
          <w:szCs w:val="24"/>
        </w:rPr>
        <w:t xml:space="preserve">Clauses </w:t>
      </w:r>
      <w:fldSimple w:instr=" REF _Ref242243024 \r \h  \* MERGEFORMAT ">
        <w:r w:rsidR="00A93DBF" w:rsidRPr="00A93DBF">
          <w:rPr>
            <w:rFonts w:ascii="Arial Narrow" w:hAnsi="Arial Narrow"/>
            <w:szCs w:val="24"/>
          </w:rPr>
          <w:t>12</w:t>
        </w:r>
      </w:fldSimple>
      <w:r w:rsidRPr="002D21A9">
        <w:rPr>
          <w:rFonts w:ascii="Arial Narrow" w:hAnsi="Arial Narrow"/>
          <w:szCs w:val="24"/>
        </w:rPr>
        <w:t xml:space="preserve"> and </w:t>
      </w:r>
      <w:fldSimple w:instr=" REF _Ref242243032 \r \h  \* MERGEFORMAT ">
        <w:r w:rsidR="00A93DBF" w:rsidRPr="00A93DBF">
          <w:rPr>
            <w:rFonts w:ascii="Arial Narrow" w:hAnsi="Arial Narrow"/>
            <w:szCs w:val="24"/>
          </w:rPr>
          <w:t>13</w:t>
        </w:r>
      </w:fldSimple>
      <w:r w:rsidRPr="002D21A9">
        <w:rPr>
          <w:rFonts w:ascii="Arial Narrow" w:hAnsi="Arial Narrow"/>
          <w:szCs w:val="24"/>
        </w:rPr>
        <w:t>, as well as other information as the Procuring Entity deems necessary and appropriate, using a non-discretionary “pass/fail” criterion.</w:t>
      </w:r>
      <w:bookmarkEnd w:id="2226"/>
      <w:bookmarkEnd w:id="2227"/>
    </w:p>
    <w:p w:rsidR="00003DF9" w:rsidRPr="002D21A9" w:rsidRDefault="00003DF9" w:rsidP="00003DF9">
      <w:pPr>
        <w:pStyle w:val="Style1"/>
        <w:rPr>
          <w:rFonts w:ascii="Arial Narrow" w:hAnsi="Arial Narrow"/>
          <w:szCs w:val="24"/>
        </w:rPr>
      </w:pPr>
      <w:bookmarkStart w:id="2228" w:name="_Toc239472981"/>
      <w:bookmarkStart w:id="2229" w:name="_Toc239473599"/>
      <w:bookmarkStart w:id="2230" w:name="_Toc99261620"/>
      <w:bookmarkStart w:id="2231" w:name="_Toc99766231"/>
      <w:bookmarkStart w:id="2232" w:name="_Toc99862598"/>
      <w:bookmarkStart w:id="2233" w:name="_Toc99942683"/>
      <w:bookmarkStart w:id="2234" w:name="_Toc100755388"/>
      <w:bookmarkStart w:id="2235" w:name="_Toc100907012"/>
      <w:bookmarkStart w:id="2236" w:name="_Toc100978292"/>
      <w:bookmarkStart w:id="2237" w:name="_Toc100978677"/>
      <w:r w:rsidRPr="002D21A9">
        <w:rPr>
          <w:rFonts w:ascii="Arial Narrow" w:hAnsi="Arial Narrow"/>
          <w:szCs w:val="24"/>
        </w:rPr>
        <w:t>If the BAC determines that the Bidder with the Lowest Calculated Bid passes all the criteria for post-qualification, it shall declare the said bid as the Lowest Calculated Responsive Bid, and recommend to the Head of the Procuring Entity the award of contract to the said Bidder at its submitted price or its calculated bid price, whichever is lower.</w:t>
      </w:r>
      <w:bookmarkEnd w:id="2228"/>
      <w:bookmarkEnd w:id="2229"/>
    </w:p>
    <w:p w:rsidR="00003DF9" w:rsidRPr="002D21A9" w:rsidRDefault="00003DF9" w:rsidP="00003DF9">
      <w:pPr>
        <w:pStyle w:val="Style1"/>
        <w:rPr>
          <w:rFonts w:ascii="Arial Narrow" w:hAnsi="Arial Narrow"/>
          <w:szCs w:val="24"/>
        </w:rPr>
      </w:pPr>
      <w:bookmarkStart w:id="2238" w:name="_Toc239472982"/>
      <w:bookmarkStart w:id="2239" w:name="_Toc239473600"/>
      <w:r w:rsidRPr="002D21A9">
        <w:rPr>
          <w:rFonts w:ascii="Arial Narrow" w:hAnsi="Arial Narrow"/>
          <w:szCs w:val="24"/>
        </w:rPr>
        <w:t>A negative determination shall result in rejection of the Bidder’s Bid, in which event the Procuring Entity shall proceed to the next Lowest Calculated Bid to make a similar determination of that Bidder’s capabilities to perform satisfactorily. If the second Bidder, however, fails the post qualification, the procedure for post qualification shall be repeated for the Bidder with the next Lowest Calculated Bid, and so on until the Lowest Calculated Responsive Bid is determined for contract award.</w:t>
      </w:r>
      <w:bookmarkEnd w:id="2230"/>
      <w:bookmarkEnd w:id="2231"/>
      <w:bookmarkEnd w:id="2232"/>
      <w:bookmarkEnd w:id="2233"/>
      <w:bookmarkEnd w:id="2234"/>
      <w:bookmarkEnd w:id="2235"/>
      <w:bookmarkEnd w:id="2236"/>
      <w:bookmarkEnd w:id="2237"/>
      <w:bookmarkEnd w:id="2238"/>
      <w:bookmarkEnd w:id="2239"/>
    </w:p>
    <w:p w:rsidR="00003DF9" w:rsidRPr="002D21A9" w:rsidRDefault="00003DF9" w:rsidP="00003DF9">
      <w:pPr>
        <w:pStyle w:val="Style1"/>
        <w:rPr>
          <w:rFonts w:ascii="Arial Narrow" w:hAnsi="Arial Narrow"/>
          <w:szCs w:val="24"/>
        </w:rPr>
      </w:pPr>
      <w:bookmarkStart w:id="2240" w:name="_Toc239472983"/>
      <w:bookmarkStart w:id="2241" w:name="_Toc239473601"/>
      <w:r w:rsidRPr="002D21A9">
        <w:rPr>
          <w:rFonts w:ascii="Arial Narrow" w:hAnsi="Arial Narrow"/>
          <w:szCs w:val="24"/>
        </w:rPr>
        <w:lastRenderedPageBreak/>
        <w:t>Within a period not exceeding seven (7) calendar days from the date of receipt of the recommendation of the BAC, the Head of the Procuring Entity shall approve or disapprove the said recommendation. In the case of GOCCs and GFIs, the period provided herein shall be fifteen (15) calendar days.</w:t>
      </w:r>
      <w:bookmarkEnd w:id="2240"/>
      <w:bookmarkEnd w:id="2241"/>
    </w:p>
    <w:p w:rsidR="00003DF9" w:rsidRPr="002D21A9" w:rsidRDefault="00003DF9" w:rsidP="00003DF9">
      <w:pPr>
        <w:pStyle w:val="Heading3"/>
        <w:rPr>
          <w:rFonts w:ascii="Arial Narrow" w:hAnsi="Arial Narrow"/>
          <w:sz w:val="24"/>
          <w:szCs w:val="24"/>
        </w:rPr>
      </w:pPr>
      <w:bookmarkStart w:id="2242" w:name="_Toc239472984"/>
      <w:bookmarkStart w:id="2243" w:name="_Toc239473602"/>
      <w:bookmarkStart w:id="2244" w:name="_Toc239585868"/>
      <w:bookmarkStart w:id="2245" w:name="_Toc239586052"/>
      <w:bookmarkStart w:id="2246" w:name="_Toc239586212"/>
      <w:bookmarkStart w:id="2247" w:name="_Toc239586369"/>
      <w:bookmarkStart w:id="2248" w:name="_Toc239586521"/>
      <w:bookmarkStart w:id="2249" w:name="_Toc239586699"/>
      <w:bookmarkStart w:id="2250" w:name="_Toc239586851"/>
      <w:bookmarkStart w:id="2251" w:name="_Toc239586999"/>
      <w:bookmarkStart w:id="2252" w:name="_Toc239646003"/>
      <w:bookmarkStart w:id="2253" w:name="_Toc240079354"/>
      <w:bookmarkStart w:id="2254" w:name="_Toc239472985"/>
      <w:bookmarkStart w:id="2255" w:name="_Toc239473603"/>
      <w:bookmarkStart w:id="2256" w:name="_Ref239526906"/>
      <w:bookmarkStart w:id="2257" w:name="_Toc239646004"/>
      <w:bookmarkStart w:id="2258" w:name="_Toc240079355"/>
      <w:bookmarkStart w:id="2259" w:name="_Toc242866004"/>
      <w:bookmarkEnd w:id="188"/>
      <w:bookmarkEnd w:id="189"/>
      <w:bookmarkEnd w:id="2242"/>
      <w:bookmarkEnd w:id="2243"/>
      <w:bookmarkEnd w:id="2244"/>
      <w:bookmarkEnd w:id="2245"/>
      <w:bookmarkEnd w:id="2246"/>
      <w:bookmarkEnd w:id="2247"/>
      <w:bookmarkEnd w:id="2248"/>
      <w:bookmarkEnd w:id="2249"/>
      <w:bookmarkEnd w:id="2250"/>
      <w:bookmarkEnd w:id="2251"/>
      <w:bookmarkEnd w:id="2252"/>
      <w:bookmarkEnd w:id="2253"/>
      <w:r w:rsidRPr="002D21A9">
        <w:rPr>
          <w:rFonts w:ascii="Arial Narrow" w:hAnsi="Arial Narrow"/>
          <w:sz w:val="24"/>
          <w:szCs w:val="24"/>
        </w:rPr>
        <w:t>Reservation Clause</w:t>
      </w:r>
      <w:bookmarkEnd w:id="2254"/>
      <w:bookmarkEnd w:id="2255"/>
      <w:bookmarkEnd w:id="2256"/>
      <w:bookmarkEnd w:id="2257"/>
      <w:bookmarkEnd w:id="2258"/>
      <w:bookmarkEnd w:id="2259"/>
    </w:p>
    <w:p w:rsidR="00003DF9" w:rsidRPr="002D21A9" w:rsidRDefault="00003DF9" w:rsidP="00003DF9">
      <w:pPr>
        <w:pStyle w:val="Style1"/>
        <w:rPr>
          <w:rFonts w:ascii="Arial Narrow" w:hAnsi="Arial Narrow"/>
          <w:szCs w:val="24"/>
        </w:rPr>
      </w:pPr>
      <w:bookmarkStart w:id="2260" w:name="_Toc239472986"/>
      <w:bookmarkStart w:id="2261" w:name="_Toc239473604"/>
      <w:bookmarkStart w:id="2262" w:name="_Toc99261622"/>
      <w:bookmarkStart w:id="2263" w:name="_Toc99766233"/>
      <w:bookmarkStart w:id="2264" w:name="_Toc99862600"/>
      <w:bookmarkStart w:id="2265" w:name="_Toc99942685"/>
      <w:bookmarkStart w:id="2266" w:name="_Toc100755390"/>
      <w:bookmarkStart w:id="2267" w:name="_Toc100907014"/>
      <w:bookmarkStart w:id="2268" w:name="_Toc100978294"/>
      <w:bookmarkStart w:id="2269" w:name="_Toc100978679"/>
      <w:r w:rsidRPr="002D21A9">
        <w:rPr>
          <w:rFonts w:ascii="Arial Narrow" w:hAnsi="Arial Narrow"/>
          <w:szCs w:val="24"/>
        </w:rPr>
        <w:t>Notwithstanding the eligibility or post-qualification of a bidder, the Procuring Entity concerned reserves the right to review its qualifications at any stage of the procurement process if it has reasonable grounds to believe that a misrepresentation has been made by the said bidder, or that there has been a change in the Bidder’s capability to undertake the project from the time it submitted its eligibility requirements.  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bookmarkEnd w:id="2260"/>
      <w:bookmarkEnd w:id="2261"/>
    </w:p>
    <w:p w:rsidR="00003DF9" w:rsidRPr="002D21A9" w:rsidRDefault="00003DF9" w:rsidP="00003DF9">
      <w:pPr>
        <w:pStyle w:val="Style1"/>
        <w:rPr>
          <w:rFonts w:ascii="Arial Narrow" w:hAnsi="Arial Narrow"/>
          <w:szCs w:val="24"/>
        </w:rPr>
      </w:pPr>
      <w:bookmarkStart w:id="2270" w:name="_Toc239472987"/>
      <w:bookmarkStart w:id="2271" w:name="_Toc239473605"/>
      <w:r w:rsidRPr="002D21A9">
        <w:rPr>
          <w:rFonts w:ascii="Arial Narrow" w:hAnsi="Arial Narrow"/>
          <w:szCs w:val="24"/>
        </w:rPr>
        <w:t>Based on the following grounds, the Procuring Entity reserves the right to reject any and all bids, declare a Failure of Bidding at any time prior to the contract award, or not to award the contract, without thereby incurring any liability, and make no assurance that a contract shall be entered into as a result of the bidding:</w:t>
      </w:r>
      <w:bookmarkEnd w:id="2262"/>
      <w:bookmarkEnd w:id="2263"/>
      <w:bookmarkEnd w:id="2264"/>
      <w:bookmarkEnd w:id="2265"/>
      <w:bookmarkEnd w:id="2266"/>
      <w:bookmarkEnd w:id="2267"/>
      <w:bookmarkEnd w:id="2268"/>
      <w:bookmarkEnd w:id="2269"/>
      <w:bookmarkEnd w:id="2270"/>
      <w:bookmarkEnd w:id="2271"/>
    </w:p>
    <w:p w:rsidR="00003DF9" w:rsidRPr="002D21A9" w:rsidRDefault="00003DF9" w:rsidP="009A389B">
      <w:pPr>
        <w:pStyle w:val="Style1"/>
        <w:numPr>
          <w:ilvl w:val="0"/>
          <w:numId w:val="33"/>
        </w:numPr>
        <w:ind w:hanging="900"/>
        <w:rPr>
          <w:rFonts w:ascii="Arial Narrow" w:hAnsi="Arial Narrow"/>
          <w:szCs w:val="24"/>
        </w:rPr>
      </w:pPr>
      <w:bookmarkStart w:id="2272" w:name="_Ref97967833"/>
      <w:bookmarkStart w:id="2273" w:name="_Toc99261623"/>
      <w:bookmarkStart w:id="2274" w:name="_Toc99766234"/>
      <w:bookmarkStart w:id="2275" w:name="_Toc99862601"/>
      <w:bookmarkStart w:id="2276" w:name="_Toc99942686"/>
      <w:bookmarkStart w:id="2277" w:name="_Toc100755391"/>
      <w:bookmarkStart w:id="2278" w:name="_Toc100907015"/>
      <w:bookmarkStart w:id="2279" w:name="_Toc100978295"/>
      <w:bookmarkStart w:id="2280" w:name="_Toc100978680"/>
      <w:bookmarkStart w:id="2281" w:name="_Toc239472988"/>
      <w:bookmarkStart w:id="2282" w:name="_Toc239473606"/>
      <w:r w:rsidRPr="002D21A9">
        <w:rPr>
          <w:rFonts w:ascii="Arial Narrow" w:hAnsi="Arial Narrow"/>
          <w:szCs w:val="24"/>
        </w:rPr>
        <w:t xml:space="preserve">If there is </w:t>
      </w:r>
      <w:r w:rsidRPr="002D21A9">
        <w:rPr>
          <w:rFonts w:ascii="Arial Narrow" w:hAnsi="Arial Narrow"/>
          <w:i/>
          <w:szCs w:val="24"/>
        </w:rPr>
        <w:t>prima facie</w:t>
      </w:r>
      <w:r w:rsidRPr="002D21A9">
        <w:rPr>
          <w:rFonts w:ascii="Arial Narrow" w:hAnsi="Arial Narrow"/>
          <w:szCs w:val="24"/>
        </w:rPr>
        <w:t xml:space="preserve"> evidence of collusion between appropriate public officers or employees of the Procuring Entity, or between the BAC and any of the bidders, or if the collusion is between or among the bidders themselves, or between a bidder and a third party, including any act which restricts, suppresses or nullifies or tends to restrict, suppress or nullify competition;</w:t>
      </w:r>
      <w:bookmarkEnd w:id="2272"/>
      <w:bookmarkEnd w:id="2273"/>
      <w:bookmarkEnd w:id="2274"/>
      <w:bookmarkEnd w:id="2275"/>
      <w:bookmarkEnd w:id="2276"/>
      <w:bookmarkEnd w:id="2277"/>
      <w:bookmarkEnd w:id="2278"/>
      <w:bookmarkEnd w:id="2279"/>
      <w:bookmarkEnd w:id="2280"/>
      <w:bookmarkEnd w:id="2281"/>
      <w:bookmarkEnd w:id="2282"/>
    </w:p>
    <w:p w:rsidR="00003DF9" w:rsidRPr="002D21A9" w:rsidRDefault="00003DF9" w:rsidP="009A389B">
      <w:pPr>
        <w:pStyle w:val="Style1"/>
        <w:numPr>
          <w:ilvl w:val="0"/>
          <w:numId w:val="33"/>
        </w:numPr>
        <w:ind w:hanging="900"/>
        <w:rPr>
          <w:rFonts w:ascii="Arial Narrow" w:hAnsi="Arial Narrow"/>
          <w:szCs w:val="24"/>
        </w:rPr>
      </w:pPr>
      <w:bookmarkStart w:id="2283" w:name="_Toc99261624"/>
      <w:bookmarkStart w:id="2284" w:name="_Toc99766235"/>
      <w:bookmarkStart w:id="2285" w:name="_Toc99862602"/>
      <w:bookmarkStart w:id="2286" w:name="_Toc99942687"/>
      <w:bookmarkStart w:id="2287" w:name="_Toc100755392"/>
      <w:bookmarkStart w:id="2288" w:name="_Toc100907016"/>
      <w:bookmarkStart w:id="2289" w:name="_Toc100978296"/>
      <w:bookmarkStart w:id="2290" w:name="_Toc100978681"/>
      <w:bookmarkStart w:id="2291" w:name="_Toc239472989"/>
      <w:bookmarkStart w:id="2292" w:name="_Toc239473607"/>
      <w:r w:rsidRPr="002D21A9">
        <w:rPr>
          <w:rFonts w:ascii="Arial Narrow" w:hAnsi="Arial Narrow"/>
          <w:szCs w:val="24"/>
        </w:rPr>
        <w:t>If the Procuring Entity’s BAC is found to have failed in following the prescribed bidding procedures; or</w:t>
      </w:r>
      <w:bookmarkEnd w:id="2283"/>
      <w:bookmarkEnd w:id="2284"/>
      <w:bookmarkEnd w:id="2285"/>
      <w:bookmarkEnd w:id="2286"/>
      <w:bookmarkEnd w:id="2287"/>
      <w:bookmarkEnd w:id="2288"/>
      <w:bookmarkEnd w:id="2289"/>
      <w:bookmarkEnd w:id="2290"/>
      <w:bookmarkEnd w:id="2291"/>
      <w:bookmarkEnd w:id="2292"/>
    </w:p>
    <w:p w:rsidR="00003DF9" w:rsidRPr="002D21A9" w:rsidRDefault="00003DF9" w:rsidP="009A389B">
      <w:pPr>
        <w:pStyle w:val="Style1"/>
        <w:numPr>
          <w:ilvl w:val="0"/>
          <w:numId w:val="33"/>
        </w:numPr>
        <w:ind w:hanging="900"/>
        <w:rPr>
          <w:rFonts w:ascii="Arial Narrow" w:hAnsi="Arial Narrow"/>
          <w:szCs w:val="24"/>
        </w:rPr>
      </w:pPr>
      <w:bookmarkStart w:id="2293" w:name="_Toc99261625"/>
      <w:bookmarkStart w:id="2294" w:name="_Toc99766236"/>
      <w:bookmarkStart w:id="2295" w:name="_Toc99862603"/>
      <w:bookmarkStart w:id="2296" w:name="_Toc99942688"/>
      <w:bookmarkStart w:id="2297" w:name="_Toc100755393"/>
      <w:bookmarkStart w:id="2298" w:name="_Toc100907017"/>
      <w:bookmarkStart w:id="2299" w:name="_Toc100978297"/>
      <w:bookmarkStart w:id="2300" w:name="_Toc100978682"/>
      <w:bookmarkStart w:id="2301" w:name="_Toc239472990"/>
      <w:bookmarkStart w:id="2302" w:name="_Toc239473608"/>
      <w:r w:rsidRPr="002D21A9">
        <w:rPr>
          <w:rFonts w:ascii="Arial Narrow" w:hAnsi="Arial Narrow"/>
          <w:szCs w:val="24"/>
        </w:rPr>
        <w:t xml:space="preserve">For any justifiable and reasonable ground where the award of the contract will not redound to the benefit of the GOP as follows: </w:t>
      </w:r>
    </w:p>
    <w:p w:rsidR="00003DF9" w:rsidRPr="002D21A9" w:rsidRDefault="00003DF9" w:rsidP="009A389B">
      <w:pPr>
        <w:pStyle w:val="Style1"/>
        <w:numPr>
          <w:ilvl w:val="1"/>
          <w:numId w:val="33"/>
        </w:numPr>
        <w:tabs>
          <w:tab w:val="clear" w:pos="1260"/>
          <w:tab w:val="num" w:pos="2880"/>
        </w:tabs>
        <w:ind w:left="2880" w:hanging="360"/>
        <w:rPr>
          <w:rFonts w:ascii="Arial Narrow" w:hAnsi="Arial Narrow"/>
          <w:szCs w:val="24"/>
        </w:rPr>
      </w:pPr>
      <w:r w:rsidRPr="002D21A9">
        <w:rPr>
          <w:rFonts w:ascii="Arial Narrow" w:hAnsi="Arial Narrow"/>
          <w:szCs w:val="24"/>
        </w:rPr>
        <w:t xml:space="preserve">If the physical and economic conditions have significantly changed so as to render the project no longer economically, financially or technically feasible as determined by the head of the procuring entity; </w:t>
      </w:r>
    </w:p>
    <w:p w:rsidR="00003DF9" w:rsidRPr="002D21A9" w:rsidRDefault="00003DF9" w:rsidP="009A389B">
      <w:pPr>
        <w:pStyle w:val="Style1"/>
        <w:numPr>
          <w:ilvl w:val="1"/>
          <w:numId w:val="33"/>
        </w:numPr>
        <w:tabs>
          <w:tab w:val="clear" w:pos="1260"/>
          <w:tab w:val="num" w:pos="2880"/>
        </w:tabs>
        <w:ind w:left="2880" w:hanging="240"/>
        <w:rPr>
          <w:rFonts w:ascii="Arial Narrow" w:hAnsi="Arial Narrow"/>
          <w:szCs w:val="24"/>
        </w:rPr>
      </w:pPr>
      <w:r w:rsidRPr="002D21A9">
        <w:rPr>
          <w:rFonts w:ascii="Arial Narrow" w:hAnsi="Arial Narrow"/>
          <w:szCs w:val="24"/>
        </w:rPr>
        <w:t xml:space="preserve">If the project is no longer necessary as determined by the head of the procuring entity; and </w:t>
      </w:r>
    </w:p>
    <w:p w:rsidR="00003DF9" w:rsidRPr="002D21A9" w:rsidRDefault="00003DF9" w:rsidP="009A389B">
      <w:pPr>
        <w:pStyle w:val="Style1"/>
        <w:numPr>
          <w:ilvl w:val="1"/>
          <w:numId w:val="33"/>
        </w:numPr>
        <w:tabs>
          <w:tab w:val="clear" w:pos="1260"/>
          <w:tab w:val="num" w:pos="2880"/>
        </w:tabs>
        <w:ind w:left="2880" w:hanging="240"/>
        <w:rPr>
          <w:rFonts w:ascii="Arial Narrow" w:hAnsi="Arial Narrow"/>
          <w:szCs w:val="24"/>
        </w:rPr>
      </w:pPr>
      <w:r w:rsidRPr="002D21A9">
        <w:rPr>
          <w:rFonts w:ascii="Arial Narrow" w:hAnsi="Arial Narrow"/>
          <w:szCs w:val="24"/>
        </w:rPr>
        <w:t>If the source of funds for the project has been withheld or reduced through no fault of the Procuring Entity.</w:t>
      </w:r>
      <w:bookmarkEnd w:id="2293"/>
      <w:bookmarkEnd w:id="2294"/>
      <w:bookmarkEnd w:id="2295"/>
      <w:bookmarkEnd w:id="2296"/>
      <w:bookmarkEnd w:id="2297"/>
      <w:bookmarkEnd w:id="2298"/>
      <w:bookmarkEnd w:id="2299"/>
      <w:bookmarkEnd w:id="2300"/>
      <w:bookmarkEnd w:id="2301"/>
      <w:bookmarkEnd w:id="2302"/>
    </w:p>
    <w:p w:rsidR="00003DF9" w:rsidRPr="002D21A9" w:rsidRDefault="00003DF9" w:rsidP="00003DF9">
      <w:pPr>
        <w:pStyle w:val="Style1"/>
        <w:rPr>
          <w:rFonts w:ascii="Arial Narrow" w:hAnsi="Arial Narrow"/>
          <w:szCs w:val="24"/>
        </w:rPr>
      </w:pPr>
      <w:bookmarkStart w:id="2303" w:name="_Toc99261626"/>
      <w:bookmarkStart w:id="2304" w:name="_Toc99766237"/>
      <w:bookmarkStart w:id="2305" w:name="_Toc99862604"/>
      <w:bookmarkStart w:id="2306" w:name="_Toc99942689"/>
      <w:bookmarkStart w:id="2307" w:name="_Toc100755394"/>
      <w:bookmarkStart w:id="2308" w:name="_Toc100907018"/>
      <w:bookmarkStart w:id="2309" w:name="_Toc100978298"/>
      <w:bookmarkStart w:id="2310" w:name="_Toc100978683"/>
      <w:bookmarkStart w:id="2311" w:name="_Toc239472991"/>
      <w:bookmarkStart w:id="2312" w:name="_Toc239473609"/>
      <w:r w:rsidRPr="002D21A9">
        <w:rPr>
          <w:rFonts w:ascii="Arial Narrow" w:hAnsi="Arial Narrow"/>
          <w:szCs w:val="24"/>
        </w:rPr>
        <w:t>In addition, the Procuring Entity may likewise declare a failure of bidding when:</w:t>
      </w:r>
      <w:bookmarkEnd w:id="2303"/>
      <w:bookmarkEnd w:id="2304"/>
      <w:bookmarkEnd w:id="2305"/>
      <w:bookmarkEnd w:id="2306"/>
      <w:bookmarkEnd w:id="2307"/>
      <w:bookmarkEnd w:id="2308"/>
      <w:bookmarkEnd w:id="2309"/>
      <w:bookmarkEnd w:id="2310"/>
      <w:bookmarkEnd w:id="2311"/>
      <w:bookmarkEnd w:id="2312"/>
    </w:p>
    <w:p w:rsidR="00003DF9" w:rsidRPr="002D21A9" w:rsidRDefault="00003DF9" w:rsidP="009A389B">
      <w:pPr>
        <w:pStyle w:val="Style1"/>
        <w:numPr>
          <w:ilvl w:val="0"/>
          <w:numId w:val="34"/>
        </w:numPr>
        <w:ind w:hanging="900"/>
        <w:rPr>
          <w:rFonts w:ascii="Arial Narrow" w:hAnsi="Arial Narrow"/>
          <w:szCs w:val="24"/>
        </w:rPr>
      </w:pPr>
      <w:bookmarkStart w:id="2313" w:name="_Toc99261627"/>
      <w:bookmarkStart w:id="2314" w:name="_Toc99766238"/>
      <w:bookmarkStart w:id="2315" w:name="_Toc99862605"/>
      <w:bookmarkStart w:id="2316" w:name="_Toc99942690"/>
      <w:bookmarkStart w:id="2317" w:name="_Toc100755395"/>
      <w:bookmarkStart w:id="2318" w:name="_Toc100907019"/>
      <w:bookmarkStart w:id="2319" w:name="_Toc100978299"/>
      <w:bookmarkStart w:id="2320" w:name="_Toc100978684"/>
      <w:bookmarkStart w:id="2321" w:name="_Toc239472992"/>
      <w:bookmarkStart w:id="2322" w:name="_Toc239473610"/>
      <w:r w:rsidRPr="002D21A9">
        <w:rPr>
          <w:rFonts w:ascii="Arial Narrow" w:hAnsi="Arial Narrow"/>
          <w:szCs w:val="24"/>
        </w:rPr>
        <w:t>No bids are received;</w:t>
      </w:r>
      <w:bookmarkEnd w:id="2313"/>
      <w:bookmarkEnd w:id="2314"/>
      <w:bookmarkEnd w:id="2315"/>
      <w:bookmarkEnd w:id="2316"/>
      <w:bookmarkEnd w:id="2317"/>
      <w:bookmarkEnd w:id="2318"/>
      <w:bookmarkEnd w:id="2319"/>
      <w:bookmarkEnd w:id="2320"/>
      <w:bookmarkEnd w:id="2321"/>
      <w:bookmarkEnd w:id="2322"/>
    </w:p>
    <w:p w:rsidR="00003DF9" w:rsidRPr="002D21A9" w:rsidRDefault="00003DF9" w:rsidP="009A389B">
      <w:pPr>
        <w:pStyle w:val="Style1"/>
        <w:numPr>
          <w:ilvl w:val="0"/>
          <w:numId w:val="34"/>
        </w:numPr>
        <w:ind w:hanging="900"/>
        <w:rPr>
          <w:rFonts w:ascii="Arial Narrow" w:hAnsi="Arial Narrow"/>
          <w:szCs w:val="24"/>
        </w:rPr>
      </w:pPr>
      <w:bookmarkStart w:id="2323" w:name="_Toc99261628"/>
      <w:bookmarkStart w:id="2324" w:name="_Toc99766239"/>
      <w:bookmarkStart w:id="2325" w:name="_Toc99862606"/>
      <w:bookmarkStart w:id="2326" w:name="_Toc99942691"/>
      <w:bookmarkStart w:id="2327" w:name="_Toc100755396"/>
      <w:bookmarkStart w:id="2328" w:name="_Toc100907020"/>
      <w:bookmarkStart w:id="2329" w:name="_Toc100978300"/>
      <w:bookmarkStart w:id="2330" w:name="_Toc100978685"/>
      <w:bookmarkStart w:id="2331" w:name="_Toc239472993"/>
      <w:bookmarkStart w:id="2332" w:name="_Toc239473611"/>
      <w:r w:rsidRPr="002D21A9">
        <w:rPr>
          <w:rFonts w:ascii="Arial Narrow" w:hAnsi="Arial Narrow"/>
          <w:szCs w:val="24"/>
        </w:rPr>
        <w:t>All prospective bidders are declared ineligible;</w:t>
      </w:r>
      <w:bookmarkEnd w:id="2323"/>
      <w:bookmarkEnd w:id="2324"/>
      <w:bookmarkEnd w:id="2325"/>
      <w:bookmarkEnd w:id="2326"/>
      <w:bookmarkEnd w:id="2327"/>
      <w:bookmarkEnd w:id="2328"/>
      <w:bookmarkEnd w:id="2329"/>
      <w:bookmarkEnd w:id="2330"/>
      <w:bookmarkEnd w:id="2331"/>
      <w:bookmarkEnd w:id="2332"/>
    </w:p>
    <w:p w:rsidR="00003DF9" w:rsidRPr="002D21A9" w:rsidRDefault="00003DF9" w:rsidP="009A389B">
      <w:pPr>
        <w:pStyle w:val="Style1"/>
        <w:numPr>
          <w:ilvl w:val="0"/>
          <w:numId w:val="34"/>
        </w:numPr>
        <w:ind w:hanging="900"/>
        <w:rPr>
          <w:rFonts w:ascii="Arial Narrow" w:hAnsi="Arial Narrow"/>
          <w:szCs w:val="24"/>
        </w:rPr>
      </w:pPr>
      <w:bookmarkStart w:id="2333" w:name="_Toc99261629"/>
      <w:bookmarkStart w:id="2334" w:name="_Toc99766240"/>
      <w:bookmarkStart w:id="2335" w:name="_Toc99862607"/>
      <w:bookmarkStart w:id="2336" w:name="_Toc99942692"/>
      <w:bookmarkStart w:id="2337" w:name="_Toc100755397"/>
      <w:bookmarkStart w:id="2338" w:name="_Toc100907021"/>
      <w:bookmarkStart w:id="2339" w:name="_Toc100978301"/>
      <w:bookmarkStart w:id="2340" w:name="_Toc100978686"/>
      <w:bookmarkStart w:id="2341" w:name="_Toc239472994"/>
      <w:bookmarkStart w:id="2342" w:name="_Toc239473612"/>
      <w:r w:rsidRPr="002D21A9">
        <w:rPr>
          <w:rFonts w:ascii="Arial Narrow" w:hAnsi="Arial Narrow"/>
          <w:szCs w:val="24"/>
        </w:rPr>
        <w:lastRenderedPageBreak/>
        <w:t>All bids fail to comply with all the bid requirements or fail post-qualification; or</w:t>
      </w:r>
      <w:bookmarkEnd w:id="2333"/>
      <w:bookmarkEnd w:id="2334"/>
      <w:bookmarkEnd w:id="2335"/>
      <w:bookmarkEnd w:id="2336"/>
      <w:bookmarkEnd w:id="2337"/>
      <w:bookmarkEnd w:id="2338"/>
      <w:bookmarkEnd w:id="2339"/>
      <w:bookmarkEnd w:id="2340"/>
      <w:bookmarkEnd w:id="2341"/>
      <w:bookmarkEnd w:id="2342"/>
    </w:p>
    <w:p w:rsidR="00003DF9" w:rsidRPr="002D21A9" w:rsidRDefault="00003DF9" w:rsidP="009A389B">
      <w:pPr>
        <w:pStyle w:val="Style1"/>
        <w:numPr>
          <w:ilvl w:val="0"/>
          <w:numId w:val="34"/>
        </w:numPr>
        <w:ind w:hanging="900"/>
        <w:rPr>
          <w:rFonts w:ascii="Arial Narrow" w:hAnsi="Arial Narrow"/>
          <w:szCs w:val="24"/>
        </w:rPr>
      </w:pPr>
      <w:bookmarkStart w:id="2343" w:name="_Toc99261630"/>
      <w:bookmarkStart w:id="2344" w:name="_Toc99766241"/>
      <w:bookmarkStart w:id="2345" w:name="_Toc99862608"/>
      <w:bookmarkStart w:id="2346" w:name="_Toc99942693"/>
      <w:bookmarkStart w:id="2347" w:name="_Toc100755398"/>
      <w:bookmarkStart w:id="2348" w:name="_Toc100907022"/>
      <w:bookmarkStart w:id="2349" w:name="_Toc100978302"/>
      <w:bookmarkStart w:id="2350" w:name="_Toc100978687"/>
      <w:bookmarkStart w:id="2351" w:name="_Toc239472995"/>
      <w:bookmarkStart w:id="2352" w:name="_Toc239473613"/>
      <w:r w:rsidRPr="002D21A9">
        <w:rPr>
          <w:rFonts w:ascii="Arial Narrow" w:hAnsi="Arial Narrow"/>
          <w:szCs w:val="24"/>
        </w:rPr>
        <w:t>The bidder with the Lowest Calculated Responsive Bid (LCRB) refuses, without justifiable cause to accept the award of contract, and no award is made.</w:t>
      </w:r>
      <w:bookmarkEnd w:id="2343"/>
      <w:bookmarkEnd w:id="2344"/>
      <w:bookmarkEnd w:id="2345"/>
      <w:bookmarkEnd w:id="2346"/>
      <w:bookmarkEnd w:id="2347"/>
      <w:bookmarkEnd w:id="2348"/>
      <w:bookmarkEnd w:id="2349"/>
      <w:bookmarkEnd w:id="2350"/>
      <w:bookmarkEnd w:id="2351"/>
      <w:bookmarkEnd w:id="2352"/>
    </w:p>
    <w:p w:rsidR="00003DF9" w:rsidRPr="002D21A9" w:rsidRDefault="00003DF9" w:rsidP="00003DF9">
      <w:pPr>
        <w:pStyle w:val="Heading2"/>
        <w:rPr>
          <w:rFonts w:ascii="Arial Narrow" w:hAnsi="Arial Narrow"/>
          <w:sz w:val="24"/>
          <w:szCs w:val="24"/>
        </w:rPr>
      </w:pPr>
      <w:bookmarkStart w:id="2353" w:name="_Toc239472996"/>
      <w:bookmarkStart w:id="2354" w:name="_Toc239473614"/>
      <w:bookmarkStart w:id="2355" w:name="_Toc239585870"/>
      <w:bookmarkStart w:id="2356" w:name="_Toc239586054"/>
      <w:bookmarkStart w:id="2357" w:name="_Toc239586214"/>
      <w:bookmarkStart w:id="2358" w:name="_Toc239586701"/>
      <w:bookmarkStart w:id="2359" w:name="_Toc239586853"/>
      <w:bookmarkStart w:id="2360" w:name="_Toc239587001"/>
      <w:bookmarkStart w:id="2361" w:name="_Toc240079356"/>
      <w:bookmarkStart w:id="2362" w:name="_Toc239472997"/>
      <w:bookmarkStart w:id="2363" w:name="_Toc239473615"/>
      <w:bookmarkStart w:id="2364" w:name="_Toc240079357"/>
      <w:bookmarkEnd w:id="2353"/>
      <w:bookmarkEnd w:id="2354"/>
      <w:bookmarkEnd w:id="2355"/>
      <w:bookmarkEnd w:id="2356"/>
      <w:bookmarkEnd w:id="2357"/>
      <w:bookmarkEnd w:id="2358"/>
      <w:bookmarkEnd w:id="2359"/>
      <w:bookmarkEnd w:id="2360"/>
      <w:bookmarkEnd w:id="2361"/>
      <w:r w:rsidRPr="002D21A9">
        <w:rPr>
          <w:rFonts w:ascii="Arial Narrow" w:hAnsi="Arial Narrow"/>
          <w:sz w:val="24"/>
          <w:szCs w:val="24"/>
        </w:rPr>
        <w:t>Award of Contract</w:t>
      </w:r>
      <w:bookmarkEnd w:id="2362"/>
      <w:bookmarkEnd w:id="2363"/>
      <w:bookmarkEnd w:id="2364"/>
    </w:p>
    <w:p w:rsidR="00003DF9" w:rsidRPr="002D21A9" w:rsidRDefault="00003DF9" w:rsidP="00003DF9">
      <w:pPr>
        <w:pStyle w:val="Heading3"/>
        <w:rPr>
          <w:rFonts w:ascii="Arial Narrow" w:hAnsi="Arial Narrow"/>
          <w:sz w:val="24"/>
          <w:szCs w:val="24"/>
        </w:rPr>
      </w:pPr>
      <w:bookmarkStart w:id="2365" w:name="_Toc239472998"/>
      <w:bookmarkStart w:id="2366" w:name="_Toc239473616"/>
      <w:bookmarkStart w:id="2367" w:name="_Toc239646005"/>
      <w:bookmarkStart w:id="2368" w:name="_Toc240079358"/>
      <w:bookmarkStart w:id="2369" w:name="_Toc242866005"/>
      <w:r w:rsidRPr="002D21A9">
        <w:rPr>
          <w:rFonts w:ascii="Arial Narrow" w:hAnsi="Arial Narrow"/>
          <w:sz w:val="24"/>
          <w:szCs w:val="24"/>
        </w:rPr>
        <w:t>Contract</w:t>
      </w:r>
      <w:bookmarkStart w:id="2370" w:name="_Toc99261635"/>
      <w:bookmarkStart w:id="2371" w:name="_Toc99862613"/>
      <w:bookmarkStart w:id="2372" w:name="_Toc100755403"/>
      <w:bookmarkStart w:id="2373" w:name="_Toc100907027"/>
      <w:bookmarkStart w:id="2374" w:name="_Toc100978307"/>
      <w:bookmarkStart w:id="2375" w:name="_Toc100978692"/>
      <w:bookmarkStart w:id="2376" w:name="_Toc239473002"/>
      <w:bookmarkStart w:id="2377" w:name="_Toc239473620"/>
      <w:bookmarkStart w:id="2378" w:name="_Ref239526921"/>
      <w:bookmarkEnd w:id="190"/>
      <w:bookmarkEnd w:id="191"/>
      <w:bookmarkEnd w:id="192"/>
      <w:bookmarkEnd w:id="193"/>
      <w:bookmarkEnd w:id="194"/>
      <w:bookmarkEnd w:id="2365"/>
      <w:bookmarkEnd w:id="2366"/>
      <w:r w:rsidRPr="002D21A9">
        <w:rPr>
          <w:rFonts w:ascii="Arial Narrow" w:hAnsi="Arial Narrow"/>
          <w:sz w:val="24"/>
          <w:szCs w:val="24"/>
        </w:rPr>
        <w:t>Award</w:t>
      </w:r>
      <w:bookmarkEnd w:id="195"/>
      <w:bookmarkEnd w:id="196"/>
      <w:bookmarkEnd w:id="197"/>
      <w:bookmarkEnd w:id="198"/>
      <w:bookmarkEnd w:id="2367"/>
      <w:bookmarkEnd w:id="2368"/>
      <w:bookmarkEnd w:id="2369"/>
      <w:bookmarkEnd w:id="2370"/>
      <w:bookmarkEnd w:id="2371"/>
      <w:bookmarkEnd w:id="2372"/>
      <w:bookmarkEnd w:id="2373"/>
      <w:bookmarkEnd w:id="2374"/>
      <w:bookmarkEnd w:id="2375"/>
      <w:bookmarkEnd w:id="2376"/>
      <w:bookmarkEnd w:id="2377"/>
      <w:bookmarkEnd w:id="2378"/>
    </w:p>
    <w:p w:rsidR="00003DF9" w:rsidRPr="002D21A9" w:rsidRDefault="00003DF9" w:rsidP="00003DF9">
      <w:pPr>
        <w:pStyle w:val="Style1"/>
        <w:rPr>
          <w:rFonts w:ascii="Arial Narrow" w:hAnsi="Arial Narrow"/>
          <w:szCs w:val="24"/>
        </w:rPr>
      </w:pPr>
      <w:bookmarkStart w:id="2379" w:name="_Toc239473003"/>
      <w:bookmarkStart w:id="2380" w:name="_Toc239473621"/>
      <w:bookmarkStart w:id="2381" w:name="_Toc99261636"/>
      <w:bookmarkStart w:id="2382" w:name="_Toc99766247"/>
      <w:bookmarkStart w:id="2383" w:name="_Toc99862614"/>
      <w:bookmarkStart w:id="2384" w:name="_Toc99942699"/>
      <w:bookmarkStart w:id="2385" w:name="_Toc100755404"/>
      <w:bookmarkStart w:id="2386" w:name="_Toc100907028"/>
      <w:bookmarkStart w:id="2387" w:name="_Toc100978308"/>
      <w:bookmarkStart w:id="2388" w:name="_Toc100978693"/>
      <w:r w:rsidRPr="002D21A9">
        <w:rPr>
          <w:rFonts w:ascii="Arial Narrow" w:hAnsi="Arial Narrow"/>
          <w:szCs w:val="24"/>
        </w:rPr>
        <w:t xml:space="preserve">Subject to </w:t>
      </w:r>
      <w:r w:rsidRPr="002D21A9">
        <w:rPr>
          <w:rFonts w:ascii="Arial Narrow" w:hAnsi="Arial Narrow"/>
          <w:b/>
          <w:szCs w:val="24"/>
        </w:rPr>
        <w:t>ITB</w:t>
      </w:r>
      <w:r w:rsidRPr="002D21A9">
        <w:rPr>
          <w:rFonts w:ascii="Arial Narrow" w:hAnsi="Arial Narrow"/>
          <w:szCs w:val="24"/>
        </w:rPr>
        <w:t xml:space="preserve"> Clause </w:t>
      </w:r>
      <w:fldSimple w:instr=" REF _Ref99269010 \r \h  \* MERGEFORMAT ">
        <w:r w:rsidR="00A93DBF" w:rsidRPr="00A93DBF">
          <w:rPr>
            <w:rFonts w:ascii="Arial Narrow" w:hAnsi="Arial Narrow"/>
            <w:szCs w:val="24"/>
          </w:rPr>
          <w:t>29</w:t>
        </w:r>
      </w:fldSimple>
      <w:r w:rsidRPr="002D21A9">
        <w:rPr>
          <w:rFonts w:ascii="Arial Narrow" w:hAnsi="Arial Narrow"/>
          <w:szCs w:val="24"/>
        </w:rPr>
        <w:t>, the Procuring Entity shall award the contract to the Bidder whose bid has been determined to be the LCRB.</w:t>
      </w:r>
      <w:bookmarkEnd w:id="2379"/>
      <w:bookmarkEnd w:id="2380"/>
    </w:p>
    <w:p w:rsidR="00003DF9" w:rsidRPr="002D21A9" w:rsidRDefault="00003DF9" w:rsidP="00003DF9">
      <w:pPr>
        <w:pStyle w:val="Style1"/>
        <w:rPr>
          <w:rFonts w:ascii="Arial Narrow" w:hAnsi="Arial Narrow"/>
          <w:szCs w:val="24"/>
        </w:rPr>
      </w:pPr>
      <w:bookmarkStart w:id="2389" w:name="_Toc239473004"/>
      <w:bookmarkStart w:id="2390" w:name="_Toc239473622"/>
      <w:bookmarkStart w:id="2391" w:name="_Toc239473005"/>
      <w:bookmarkStart w:id="2392" w:name="_Toc239473623"/>
      <w:bookmarkEnd w:id="2389"/>
      <w:bookmarkEnd w:id="2390"/>
      <w:r w:rsidRPr="002D21A9">
        <w:rPr>
          <w:rFonts w:ascii="Arial Narrow" w:hAnsi="Arial Narrow"/>
          <w:szCs w:val="24"/>
        </w:rPr>
        <w:t>Prior to the expiration of the period of bid validity, the Procuring Entity shall notify the successful Bidder in writing that its bid has been accepted, through a Notice of Award received personally or sent by registered mail or electronically, receipt of which must be confirmed in writing within two (2) days by the Bidder with the LCRB and submitted personally or sent by registered mail or electronically to the Procuring Entity.</w:t>
      </w:r>
      <w:bookmarkEnd w:id="2381"/>
      <w:bookmarkEnd w:id="2382"/>
      <w:bookmarkEnd w:id="2383"/>
      <w:bookmarkEnd w:id="2384"/>
      <w:bookmarkEnd w:id="2385"/>
      <w:bookmarkEnd w:id="2386"/>
      <w:bookmarkEnd w:id="2387"/>
      <w:bookmarkEnd w:id="2388"/>
      <w:bookmarkEnd w:id="2391"/>
      <w:bookmarkEnd w:id="2392"/>
    </w:p>
    <w:p w:rsidR="00003DF9" w:rsidRPr="002D21A9" w:rsidRDefault="00003DF9" w:rsidP="00003DF9">
      <w:pPr>
        <w:pStyle w:val="Style1"/>
        <w:rPr>
          <w:rFonts w:ascii="Arial Narrow" w:hAnsi="Arial Narrow"/>
          <w:szCs w:val="24"/>
        </w:rPr>
      </w:pPr>
      <w:bookmarkStart w:id="2393" w:name="_Toc239473006"/>
      <w:bookmarkStart w:id="2394" w:name="_Toc239473624"/>
      <w:bookmarkStart w:id="2395" w:name="_Toc239473007"/>
      <w:bookmarkStart w:id="2396" w:name="_Toc239473625"/>
      <w:bookmarkEnd w:id="2393"/>
      <w:bookmarkEnd w:id="2394"/>
      <w:r w:rsidRPr="002D21A9">
        <w:rPr>
          <w:rFonts w:ascii="Arial Narrow" w:hAnsi="Arial Narrow"/>
          <w:szCs w:val="24"/>
        </w:rPr>
        <w:t>Notwithstanding the issuance of the Notice of Award, award of contract shall be subject to the following conditions:</w:t>
      </w:r>
      <w:bookmarkEnd w:id="2395"/>
      <w:bookmarkEnd w:id="2396"/>
    </w:p>
    <w:p w:rsidR="00003DF9" w:rsidRPr="002D21A9" w:rsidRDefault="00003DF9" w:rsidP="009A389B">
      <w:pPr>
        <w:pStyle w:val="Style1"/>
        <w:numPr>
          <w:ilvl w:val="0"/>
          <w:numId w:val="35"/>
        </w:numPr>
        <w:ind w:hanging="900"/>
        <w:rPr>
          <w:rFonts w:ascii="Arial Narrow" w:hAnsi="Arial Narrow"/>
          <w:szCs w:val="24"/>
        </w:rPr>
      </w:pPr>
      <w:bookmarkStart w:id="2397" w:name="_Toc239473008"/>
      <w:bookmarkStart w:id="2398" w:name="_Toc239473626"/>
      <w:bookmarkStart w:id="2399" w:name="_Toc239473009"/>
      <w:bookmarkStart w:id="2400" w:name="_Toc239473627"/>
      <w:bookmarkEnd w:id="2397"/>
      <w:bookmarkEnd w:id="2398"/>
      <w:r w:rsidRPr="002D21A9">
        <w:rPr>
          <w:rFonts w:ascii="Arial Narrow" w:hAnsi="Arial Narrow"/>
          <w:szCs w:val="24"/>
        </w:rPr>
        <w:t>Submission of the valid JVA, if applicable, within ten (10) calendar days from receipt by the Bidder of the notice from the BAC that the Bidder has the LCRB;</w:t>
      </w:r>
      <w:bookmarkEnd w:id="2399"/>
      <w:bookmarkEnd w:id="2400"/>
    </w:p>
    <w:p w:rsidR="00003DF9" w:rsidRPr="002D21A9" w:rsidRDefault="00003DF9" w:rsidP="009A389B">
      <w:pPr>
        <w:pStyle w:val="Style1"/>
        <w:numPr>
          <w:ilvl w:val="0"/>
          <w:numId w:val="35"/>
        </w:numPr>
        <w:ind w:hanging="900"/>
        <w:rPr>
          <w:rFonts w:ascii="Arial Narrow" w:hAnsi="Arial Narrow"/>
          <w:szCs w:val="24"/>
        </w:rPr>
      </w:pPr>
      <w:bookmarkStart w:id="2401" w:name="_Toc239473010"/>
      <w:bookmarkStart w:id="2402" w:name="_Toc239473628"/>
      <w:bookmarkStart w:id="2403" w:name="_Toc239473011"/>
      <w:bookmarkStart w:id="2404" w:name="_Toc239473629"/>
      <w:bookmarkEnd w:id="2401"/>
      <w:bookmarkEnd w:id="2402"/>
      <w:r w:rsidRPr="002D21A9">
        <w:rPr>
          <w:rFonts w:ascii="Arial Narrow" w:hAnsi="Arial Narrow"/>
          <w:szCs w:val="24"/>
        </w:rPr>
        <w:t xml:space="preserve">Posting of the performance security in accordance with </w:t>
      </w:r>
      <w:r w:rsidRPr="002D21A9">
        <w:rPr>
          <w:rFonts w:ascii="Arial Narrow" w:hAnsi="Arial Narrow"/>
          <w:b/>
          <w:szCs w:val="24"/>
        </w:rPr>
        <w:t>ITB</w:t>
      </w:r>
      <w:r w:rsidRPr="002D21A9">
        <w:rPr>
          <w:rFonts w:ascii="Arial Narrow" w:hAnsi="Arial Narrow"/>
          <w:szCs w:val="24"/>
        </w:rPr>
        <w:t xml:space="preserve"> Clause </w:t>
      </w:r>
      <w:fldSimple w:instr=" REF _Ref240700866 \r \h  \* MERGEFORMAT ">
        <w:r w:rsidR="00A93DBF" w:rsidRPr="00A93DBF">
          <w:rPr>
            <w:rFonts w:ascii="Arial Narrow" w:hAnsi="Arial Narrow"/>
            <w:szCs w:val="24"/>
          </w:rPr>
          <w:t>33</w:t>
        </w:r>
      </w:fldSimple>
      <w:r w:rsidRPr="002D21A9">
        <w:rPr>
          <w:rFonts w:ascii="Arial Narrow" w:hAnsi="Arial Narrow"/>
          <w:szCs w:val="24"/>
        </w:rPr>
        <w:t>;</w:t>
      </w:r>
      <w:bookmarkEnd w:id="2403"/>
      <w:bookmarkEnd w:id="2404"/>
    </w:p>
    <w:p w:rsidR="00003DF9" w:rsidRPr="002D21A9" w:rsidRDefault="00003DF9" w:rsidP="009A389B">
      <w:pPr>
        <w:pStyle w:val="Style1"/>
        <w:numPr>
          <w:ilvl w:val="0"/>
          <w:numId w:val="35"/>
        </w:numPr>
        <w:ind w:hanging="900"/>
        <w:rPr>
          <w:rFonts w:ascii="Arial Narrow" w:hAnsi="Arial Narrow"/>
          <w:szCs w:val="24"/>
        </w:rPr>
      </w:pPr>
      <w:bookmarkStart w:id="2405" w:name="_Toc239473012"/>
      <w:bookmarkStart w:id="2406" w:name="_Toc239473630"/>
      <w:bookmarkStart w:id="2407" w:name="_Toc239473013"/>
      <w:bookmarkStart w:id="2408" w:name="_Toc239473631"/>
      <w:bookmarkEnd w:id="2405"/>
      <w:bookmarkEnd w:id="2406"/>
      <w:r w:rsidRPr="002D21A9">
        <w:rPr>
          <w:rFonts w:ascii="Arial Narrow" w:hAnsi="Arial Narrow"/>
          <w:szCs w:val="24"/>
        </w:rPr>
        <w:t xml:space="preserve">Signing of the contract as provided in </w:t>
      </w:r>
      <w:r w:rsidRPr="002D21A9">
        <w:rPr>
          <w:rFonts w:ascii="Arial Narrow" w:hAnsi="Arial Narrow"/>
          <w:b/>
          <w:szCs w:val="24"/>
        </w:rPr>
        <w:t>ITB</w:t>
      </w:r>
      <w:r w:rsidRPr="002D21A9">
        <w:rPr>
          <w:rFonts w:ascii="Arial Narrow" w:hAnsi="Arial Narrow"/>
          <w:szCs w:val="24"/>
        </w:rPr>
        <w:t xml:space="preserve"> Clause </w:t>
      </w:r>
      <w:fldSimple w:instr=" REF _Ref242243072 \r \h  \* MERGEFORMAT ">
        <w:r w:rsidR="00A93DBF" w:rsidRPr="00A93DBF">
          <w:rPr>
            <w:rFonts w:ascii="Arial Narrow" w:hAnsi="Arial Narrow"/>
            <w:szCs w:val="24"/>
          </w:rPr>
          <w:t>32</w:t>
        </w:r>
      </w:fldSimple>
      <w:r w:rsidRPr="002D21A9">
        <w:rPr>
          <w:rFonts w:ascii="Arial Narrow" w:hAnsi="Arial Narrow"/>
          <w:szCs w:val="24"/>
        </w:rPr>
        <w:t>; and</w:t>
      </w:r>
      <w:bookmarkEnd w:id="2407"/>
      <w:bookmarkEnd w:id="2408"/>
    </w:p>
    <w:p w:rsidR="00003DF9" w:rsidRPr="002D21A9" w:rsidRDefault="00003DF9" w:rsidP="009A389B">
      <w:pPr>
        <w:pStyle w:val="Style1"/>
        <w:numPr>
          <w:ilvl w:val="0"/>
          <w:numId w:val="35"/>
        </w:numPr>
        <w:ind w:hanging="900"/>
        <w:rPr>
          <w:rFonts w:ascii="Arial Narrow" w:hAnsi="Arial Narrow"/>
          <w:szCs w:val="24"/>
        </w:rPr>
      </w:pPr>
      <w:bookmarkStart w:id="2409" w:name="_Toc239473014"/>
      <w:bookmarkStart w:id="2410" w:name="_Toc239473632"/>
      <w:bookmarkStart w:id="2411" w:name="_Toc239473015"/>
      <w:bookmarkStart w:id="2412" w:name="_Toc239473633"/>
      <w:bookmarkEnd w:id="2409"/>
      <w:bookmarkEnd w:id="2410"/>
      <w:r w:rsidRPr="002D21A9">
        <w:rPr>
          <w:rFonts w:ascii="Arial Narrow" w:hAnsi="Arial Narrow"/>
          <w:szCs w:val="24"/>
        </w:rPr>
        <w:t>Approval by higher authority, if required.</w:t>
      </w:r>
      <w:bookmarkEnd w:id="2411"/>
      <w:bookmarkEnd w:id="2412"/>
    </w:p>
    <w:p w:rsidR="00003DF9" w:rsidRPr="002D21A9" w:rsidRDefault="00003DF9" w:rsidP="00003DF9">
      <w:pPr>
        <w:pStyle w:val="Style1"/>
        <w:rPr>
          <w:rFonts w:ascii="Arial Narrow" w:hAnsi="Arial Narrow"/>
          <w:szCs w:val="24"/>
        </w:rPr>
      </w:pPr>
      <w:bookmarkStart w:id="2413" w:name="_Toc239473016"/>
      <w:bookmarkStart w:id="2414" w:name="_Toc239473634"/>
      <w:bookmarkStart w:id="2415" w:name="_Toc239473017"/>
      <w:bookmarkStart w:id="2416" w:name="_Toc239473635"/>
      <w:bookmarkStart w:id="2417" w:name="_Toc239473018"/>
      <w:bookmarkStart w:id="2418" w:name="_Toc239473636"/>
      <w:bookmarkStart w:id="2419" w:name="_Toc239473019"/>
      <w:bookmarkStart w:id="2420" w:name="_Toc239473637"/>
      <w:bookmarkEnd w:id="2413"/>
      <w:bookmarkEnd w:id="2414"/>
      <w:bookmarkEnd w:id="2415"/>
      <w:bookmarkEnd w:id="2416"/>
      <w:bookmarkEnd w:id="2417"/>
      <w:bookmarkEnd w:id="2418"/>
      <w:r w:rsidRPr="002D21A9">
        <w:rPr>
          <w:rFonts w:ascii="Arial Narrow" w:hAnsi="Arial Narrow"/>
          <w:szCs w:val="24"/>
        </w:rPr>
        <w:t xml:space="preserve">At the time of contract award, the Procuring Entity shall not increase or decrease the quantity of goods originally specified in </w:t>
      </w:r>
      <w:fldSimple w:instr=" REF _Ref59943795 \h  \* MERGEFORMAT ">
        <w:r w:rsidR="00A93DBF" w:rsidRPr="00A93DBF">
          <w:rPr>
            <w:rFonts w:ascii="Arial Narrow" w:hAnsi="Arial Narrow"/>
            <w:szCs w:val="24"/>
          </w:rPr>
          <w:t>Section VI. Schedule of Requirements</w:t>
        </w:r>
      </w:fldSimple>
      <w:r w:rsidRPr="002D21A9">
        <w:rPr>
          <w:rFonts w:ascii="Arial Narrow" w:hAnsi="Arial Narrow"/>
          <w:szCs w:val="24"/>
        </w:rPr>
        <w:t>.</w:t>
      </w:r>
      <w:bookmarkEnd w:id="2419"/>
      <w:bookmarkEnd w:id="2420"/>
    </w:p>
    <w:p w:rsidR="00003DF9" w:rsidRPr="002D21A9" w:rsidRDefault="00003DF9" w:rsidP="00003DF9">
      <w:pPr>
        <w:pStyle w:val="Heading3"/>
        <w:rPr>
          <w:rFonts w:ascii="Arial Narrow" w:hAnsi="Arial Narrow"/>
          <w:sz w:val="24"/>
          <w:szCs w:val="24"/>
        </w:rPr>
      </w:pPr>
      <w:bookmarkStart w:id="2421" w:name="_Toc239473020"/>
      <w:bookmarkStart w:id="2422" w:name="_Toc239473638"/>
      <w:bookmarkStart w:id="2423" w:name="_Toc239585877"/>
      <w:bookmarkStart w:id="2424" w:name="_Toc239586061"/>
      <w:bookmarkStart w:id="2425" w:name="_Toc239586221"/>
      <w:bookmarkStart w:id="2426" w:name="_Toc239586377"/>
      <w:bookmarkStart w:id="2427" w:name="_Toc239586529"/>
      <w:bookmarkStart w:id="2428" w:name="_Toc239586704"/>
      <w:bookmarkStart w:id="2429" w:name="_Toc239586856"/>
      <w:bookmarkStart w:id="2430" w:name="_Toc239587004"/>
      <w:bookmarkStart w:id="2431" w:name="_Toc239646006"/>
      <w:bookmarkStart w:id="2432" w:name="_Toc240079359"/>
      <w:bookmarkStart w:id="2433" w:name="_Toc99261638"/>
      <w:bookmarkStart w:id="2434" w:name="_Ref99267225"/>
      <w:bookmarkStart w:id="2435" w:name="_Toc99862616"/>
      <w:bookmarkStart w:id="2436" w:name="_Toc100755406"/>
      <w:bookmarkStart w:id="2437" w:name="_Toc100907030"/>
      <w:bookmarkStart w:id="2438" w:name="_Toc100978310"/>
      <w:bookmarkStart w:id="2439" w:name="_Toc100978695"/>
      <w:bookmarkStart w:id="2440" w:name="_Toc239473021"/>
      <w:bookmarkStart w:id="2441" w:name="_Toc239473639"/>
      <w:bookmarkStart w:id="2442" w:name="_Ref239526931"/>
      <w:bookmarkStart w:id="2443" w:name="_Toc239646007"/>
      <w:bookmarkStart w:id="2444" w:name="_Toc240079360"/>
      <w:bookmarkStart w:id="2445" w:name="_Ref242243072"/>
      <w:bookmarkStart w:id="2446" w:name="_Toc242866006"/>
      <w:bookmarkEnd w:id="2421"/>
      <w:bookmarkEnd w:id="2422"/>
      <w:bookmarkEnd w:id="2423"/>
      <w:bookmarkEnd w:id="2424"/>
      <w:bookmarkEnd w:id="2425"/>
      <w:bookmarkEnd w:id="2426"/>
      <w:bookmarkEnd w:id="2427"/>
      <w:bookmarkEnd w:id="2428"/>
      <w:bookmarkEnd w:id="2429"/>
      <w:bookmarkEnd w:id="2430"/>
      <w:bookmarkEnd w:id="2431"/>
      <w:bookmarkEnd w:id="2432"/>
      <w:r w:rsidRPr="002D21A9">
        <w:rPr>
          <w:rFonts w:ascii="Arial Narrow" w:hAnsi="Arial Narrow"/>
          <w:sz w:val="24"/>
          <w:szCs w:val="24"/>
        </w:rPr>
        <w:t>Signing of the Contract</w:t>
      </w:r>
      <w:bookmarkEnd w:id="199"/>
      <w:bookmarkEnd w:id="200"/>
      <w:bookmarkEnd w:id="201"/>
      <w:bookmarkEnd w:id="202"/>
      <w:bookmarkEnd w:id="203"/>
      <w:bookmarkEnd w:id="204"/>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rsidR="00003DF9" w:rsidRPr="002D21A9" w:rsidRDefault="00003DF9" w:rsidP="00003DF9">
      <w:pPr>
        <w:pStyle w:val="Style1"/>
        <w:rPr>
          <w:rFonts w:ascii="Arial Narrow" w:hAnsi="Arial Narrow"/>
          <w:szCs w:val="24"/>
        </w:rPr>
      </w:pPr>
      <w:bookmarkStart w:id="2447" w:name="_Toc99261639"/>
      <w:bookmarkStart w:id="2448" w:name="_Toc99766250"/>
      <w:bookmarkStart w:id="2449" w:name="_Toc99862617"/>
      <w:bookmarkStart w:id="2450" w:name="_Toc99942702"/>
      <w:bookmarkStart w:id="2451" w:name="_Toc100755407"/>
      <w:bookmarkStart w:id="2452" w:name="_Toc100907031"/>
      <w:bookmarkStart w:id="2453" w:name="_Toc100978311"/>
      <w:bookmarkStart w:id="2454" w:name="_Toc100978696"/>
      <w:bookmarkStart w:id="2455" w:name="_Toc239473022"/>
      <w:bookmarkStart w:id="2456" w:name="_Toc239473640"/>
      <w:r w:rsidRPr="002D21A9">
        <w:rPr>
          <w:rFonts w:ascii="Arial Narrow" w:hAnsi="Arial Narrow"/>
          <w:szCs w:val="24"/>
        </w:rPr>
        <w:t>At the same time as the Procuring Entity notifies the successful Bidder that its bid has been accepted, the Procuring Entity shall send the Contract Form to the Bidder, which contract has been provided in the Bidding Documents, incorporating therein all agreements between the parties.</w:t>
      </w:r>
      <w:bookmarkEnd w:id="2447"/>
      <w:bookmarkEnd w:id="2448"/>
      <w:bookmarkEnd w:id="2449"/>
      <w:bookmarkEnd w:id="2450"/>
      <w:bookmarkEnd w:id="2451"/>
      <w:bookmarkEnd w:id="2452"/>
      <w:bookmarkEnd w:id="2453"/>
      <w:bookmarkEnd w:id="2454"/>
      <w:bookmarkEnd w:id="2455"/>
      <w:bookmarkEnd w:id="2456"/>
    </w:p>
    <w:p w:rsidR="00003DF9" w:rsidRPr="002D21A9" w:rsidRDefault="00003DF9" w:rsidP="00003DF9">
      <w:pPr>
        <w:pStyle w:val="Style1"/>
        <w:rPr>
          <w:rFonts w:ascii="Arial Narrow" w:hAnsi="Arial Narrow"/>
          <w:szCs w:val="24"/>
        </w:rPr>
      </w:pPr>
      <w:bookmarkStart w:id="2457" w:name="_Ref36545791"/>
      <w:bookmarkStart w:id="2458" w:name="_Toc99261640"/>
      <w:bookmarkStart w:id="2459" w:name="_Toc99766251"/>
      <w:bookmarkStart w:id="2460" w:name="_Toc99862618"/>
      <w:bookmarkStart w:id="2461" w:name="_Toc99942703"/>
      <w:bookmarkStart w:id="2462" w:name="_Toc100755408"/>
      <w:bookmarkStart w:id="2463" w:name="_Toc100907032"/>
      <w:bookmarkStart w:id="2464" w:name="_Toc100978312"/>
      <w:bookmarkStart w:id="2465" w:name="_Toc100978697"/>
      <w:bookmarkStart w:id="2466" w:name="_Toc239473023"/>
      <w:bookmarkStart w:id="2467" w:name="_Toc239473641"/>
      <w:r w:rsidRPr="002D21A9">
        <w:rPr>
          <w:rFonts w:ascii="Arial Narrow" w:hAnsi="Arial Narrow"/>
          <w:szCs w:val="24"/>
        </w:rPr>
        <w:t>Within ten (10) calendar days from receipt of the Notice of Award, the successful Bidder shall post the required performance security and sign and date the contract and return it to the Procuring Entity.</w:t>
      </w:r>
      <w:bookmarkEnd w:id="2457"/>
      <w:bookmarkEnd w:id="2458"/>
      <w:bookmarkEnd w:id="2459"/>
      <w:bookmarkEnd w:id="2460"/>
      <w:bookmarkEnd w:id="2461"/>
      <w:bookmarkEnd w:id="2462"/>
      <w:bookmarkEnd w:id="2463"/>
      <w:bookmarkEnd w:id="2464"/>
      <w:bookmarkEnd w:id="2465"/>
      <w:bookmarkEnd w:id="2466"/>
      <w:bookmarkEnd w:id="2467"/>
    </w:p>
    <w:p w:rsidR="00003DF9" w:rsidRPr="002D21A9" w:rsidRDefault="00003DF9" w:rsidP="00003DF9">
      <w:pPr>
        <w:pStyle w:val="Style1"/>
        <w:rPr>
          <w:rFonts w:ascii="Arial Narrow" w:hAnsi="Arial Narrow"/>
          <w:szCs w:val="24"/>
        </w:rPr>
      </w:pPr>
      <w:r w:rsidRPr="002D21A9">
        <w:rPr>
          <w:rFonts w:ascii="Arial Narrow" w:hAnsi="Arial Narrow"/>
          <w:szCs w:val="24"/>
        </w:rPr>
        <w:t>The Procuring Entity shall enter into contract with the successful Bidder within the same ten (10) calendar day period provided that all the documentary requirements are complied with.</w:t>
      </w:r>
    </w:p>
    <w:p w:rsidR="00003DF9" w:rsidRPr="002D21A9" w:rsidRDefault="00003DF9" w:rsidP="00003DF9">
      <w:pPr>
        <w:pStyle w:val="Style1"/>
        <w:rPr>
          <w:rFonts w:ascii="Arial Narrow" w:hAnsi="Arial Narrow"/>
          <w:szCs w:val="24"/>
        </w:rPr>
      </w:pPr>
      <w:bookmarkStart w:id="2468" w:name="_Toc239473024"/>
      <w:bookmarkStart w:id="2469" w:name="_Toc239473642"/>
      <w:r w:rsidRPr="002D21A9">
        <w:rPr>
          <w:rFonts w:ascii="Arial Narrow" w:hAnsi="Arial Narrow"/>
          <w:szCs w:val="24"/>
        </w:rPr>
        <w:t>The following documents shall form part of the contract:</w:t>
      </w:r>
      <w:bookmarkEnd w:id="2468"/>
      <w:bookmarkEnd w:id="2469"/>
    </w:p>
    <w:p w:rsidR="00003DF9" w:rsidRPr="002D21A9" w:rsidRDefault="00003DF9" w:rsidP="009A389B">
      <w:pPr>
        <w:pStyle w:val="Style1"/>
        <w:numPr>
          <w:ilvl w:val="0"/>
          <w:numId w:val="36"/>
        </w:numPr>
        <w:ind w:hanging="900"/>
        <w:rPr>
          <w:rFonts w:ascii="Arial Narrow" w:hAnsi="Arial Narrow"/>
          <w:szCs w:val="24"/>
        </w:rPr>
      </w:pPr>
      <w:bookmarkStart w:id="2470" w:name="_Toc239473025"/>
      <w:bookmarkStart w:id="2471" w:name="_Toc239473643"/>
      <w:r w:rsidRPr="002D21A9">
        <w:rPr>
          <w:rFonts w:ascii="Arial Narrow" w:hAnsi="Arial Narrow"/>
          <w:szCs w:val="24"/>
        </w:rPr>
        <w:t>Contract Agreement;</w:t>
      </w:r>
      <w:bookmarkEnd w:id="2470"/>
      <w:bookmarkEnd w:id="2471"/>
    </w:p>
    <w:p w:rsidR="00003DF9" w:rsidRPr="002D21A9" w:rsidRDefault="00003DF9" w:rsidP="009A389B">
      <w:pPr>
        <w:pStyle w:val="Style1"/>
        <w:numPr>
          <w:ilvl w:val="0"/>
          <w:numId w:val="36"/>
        </w:numPr>
        <w:ind w:hanging="900"/>
        <w:rPr>
          <w:rFonts w:ascii="Arial Narrow" w:hAnsi="Arial Narrow"/>
          <w:szCs w:val="24"/>
        </w:rPr>
      </w:pPr>
      <w:bookmarkStart w:id="2472" w:name="_Toc239473026"/>
      <w:bookmarkStart w:id="2473" w:name="_Toc239473644"/>
      <w:r w:rsidRPr="002D21A9">
        <w:rPr>
          <w:rFonts w:ascii="Arial Narrow" w:hAnsi="Arial Narrow"/>
          <w:szCs w:val="24"/>
        </w:rPr>
        <w:lastRenderedPageBreak/>
        <w:t>Bidding Documents;</w:t>
      </w:r>
      <w:bookmarkEnd w:id="2472"/>
      <w:bookmarkEnd w:id="2473"/>
    </w:p>
    <w:p w:rsidR="00003DF9" w:rsidRPr="002D21A9" w:rsidRDefault="00003DF9" w:rsidP="009A389B">
      <w:pPr>
        <w:pStyle w:val="Style1"/>
        <w:numPr>
          <w:ilvl w:val="0"/>
          <w:numId w:val="36"/>
        </w:numPr>
        <w:ind w:hanging="900"/>
        <w:rPr>
          <w:rFonts w:ascii="Arial Narrow" w:hAnsi="Arial Narrow"/>
          <w:szCs w:val="24"/>
        </w:rPr>
      </w:pPr>
      <w:bookmarkStart w:id="2474" w:name="_Toc239473027"/>
      <w:bookmarkStart w:id="2475" w:name="_Toc239473645"/>
      <w:r w:rsidRPr="002D21A9">
        <w:rPr>
          <w:rFonts w:ascii="Arial Narrow" w:hAnsi="Arial Narrow"/>
          <w:szCs w:val="24"/>
        </w:rPr>
        <w:t>Winning bidder’s bid, including the Technical and Financial Proposals, and all other documents/statements submitted;</w:t>
      </w:r>
      <w:bookmarkEnd w:id="2474"/>
      <w:bookmarkEnd w:id="2475"/>
    </w:p>
    <w:p w:rsidR="00003DF9" w:rsidRPr="002D21A9" w:rsidRDefault="00003DF9" w:rsidP="009A389B">
      <w:pPr>
        <w:pStyle w:val="Style1"/>
        <w:numPr>
          <w:ilvl w:val="0"/>
          <w:numId w:val="36"/>
        </w:numPr>
        <w:ind w:hanging="900"/>
        <w:rPr>
          <w:rFonts w:ascii="Arial Narrow" w:hAnsi="Arial Narrow"/>
          <w:szCs w:val="24"/>
        </w:rPr>
      </w:pPr>
      <w:bookmarkStart w:id="2476" w:name="_Toc239473028"/>
      <w:bookmarkStart w:id="2477" w:name="_Toc239473646"/>
      <w:r w:rsidRPr="002D21A9">
        <w:rPr>
          <w:rFonts w:ascii="Arial Narrow" w:hAnsi="Arial Narrow"/>
          <w:szCs w:val="24"/>
        </w:rPr>
        <w:t>Performance Security;</w:t>
      </w:r>
      <w:bookmarkEnd w:id="2476"/>
      <w:bookmarkEnd w:id="2477"/>
    </w:p>
    <w:p w:rsidR="00003DF9" w:rsidRPr="002D21A9" w:rsidRDefault="00003DF9" w:rsidP="009A389B">
      <w:pPr>
        <w:pStyle w:val="Style1"/>
        <w:numPr>
          <w:ilvl w:val="0"/>
          <w:numId w:val="36"/>
        </w:numPr>
        <w:ind w:hanging="900"/>
        <w:rPr>
          <w:rFonts w:ascii="Arial Narrow" w:hAnsi="Arial Narrow"/>
          <w:szCs w:val="24"/>
        </w:rPr>
      </w:pPr>
      <w:bookmarkStart w:id="2478" w:name="_Toc239473029"/>
      <w:bookmarkStart w:id="2479" w:name="_Toc239473647"/>
      <w:r w:rsidRPr="002D21A9">
        <w:rPr>
          <w:rFonts w:ascii="Arial Narrow" w:hAnsi="Arial Narrow"/>
          <w:szCs w:val="24"/>
        </w:rPr>
        <w:t xml:space="preserve">Credit line in accordance with </w:t>
      </w:r>
      <w:r w:rsidRPr="002D21A9">
        <w:rPr>
          <w:rFonts w:ascii="Arial Narrow" w:hAnsi="Arial Narrow"/>
          <w:b/>
          <w:szCs w:val="24"/>
        </w:rPr>
        <w:t>ITB</w:t>
      </w:r>
      <w:r w:rsidRPr="002D21A9">
        <w:rPr>
          <w:rFonts w:ascii="Arial Narrow" w:hAnsi="Arial Narrow"/>
          <w:szCs w:val="24"/>
        </w:rPr>
        <w:t xml:space="preserve"> Clause </w:t>
      </w:r>
      <w:fldSimple w:instr=" REF _Ref239397337 \r \h  \* MERGEFORMAT ">
        <w:r w:rsidR="00A93DBF" w:rsidRPr="00A93DBF">
          <w:rPr>
            <w:rFonts w:ascii="Arial Narrow" w:hAnsi="Arial Narrow"/>
            <w:szCs w:val="24"/>
          </w:rPr>
          <w:t>5.5</w:t>
        </w:r>
      </w:fldSimple>
      <w:r w:rsidRPr="002D21A9">
        <w:rPr>
          <w:rFonts w:ascii="Arial Narrow" w:hAnsi="Arial Narrow"/>
          <w:szCs w:val="24"/>
        </w:rPr>
        <w:t>, if applicable;</w:t>
      </w:r>
      <w:bookmarkEnd w:id="2478"/>
      <w:bookmarkEnd w:id="2479"/>
    </w:p>
    <w:p w:rsidR="00003DF9" w:rsidRPr="002D21A9" w:rsidRDefault="00003DF9" w:rsidP="009A389B">
      <w:pPr>
        <w:pStyle w:val="Style1"/>
        <w:numPr>
          <w:ilvl w:val="0"/>
          <w:numId w:val="36"/>
        </w:numPr>
        <w:ind w:hanging="900"/>
        <w:rPr>
          <w:rFonts w:ascii="Arial Narrow" w:hAnsi="Arial Narrow"/>
          <w:szCs w:val="24"/>
        </w:rPr>
      </w:pPr>
      <w:bookmarkStart w:id="2480" w:name="_Toc239473030"/>
      <w:bookmarkStart w:id="2481" w:name="_Toc239473648"/>
      <w:r w:rsidRPr="002D21A9">
        <w:rPr>
          <w:rFonts w:ascii="Arial Narrow" w:hAnsi="Arial Narrow"/>
          <w:szCs w:val="24"/>
        </w:rPr>
        <w:t>Notice of Award of Contract; and</w:t>
      </w:r>
      <w:bookmarkEnd w:id="2480"/>
      <w:bookmarkEnd w:id="2481"/>
    </w:p>
    <w:p w:rsidR="00003DF9" w:rsidRPr="002D21A9" w:rsidRDefault="00003DF9" w:rsidP="009A389B">
      <w:pPr>
        <w:pStyle w:val="Style1"/>
        <w:numPr>
          <w:ilvl w:val="0"/>
          <w:numId w:val="36"/>
        </w:numPr>
        <w:ind w:hanging="900"/>
        <w:rPr>
          <w:rFonts w:ascii="Arial Narrow" w:hAnsi="Arial Narrow"/>
          <w:szCs w:val="24"/>
        </w:rPr>
      </w:pPr>
      <w:bookmarkStart w:id="2482" w:name="_Toc239473031"/>
      <w:bookmarkStart w:id="2483" w:name="_Toc239473649"/>
      <w:bookmarkStart w:id="2484" w:name="_Ref240871567"/>
      <w:r w:rsidRPr="002D21A9">
        <w:rPr>
          <w:rFonts w:ascii="Arial Narrow" w:hAnsi="Arial Narrow"/>
          <w:szCs w:val="24"/>
        </w:rPr>
        <w:t xml:space="preserve">Other contract documents that may be required by existing laws and/or specified in the </w:t>
      </w:r>
      <w:hyperlink w:anchor="bds32_4g" w:history="1">
        <w:r w:rsidRPr="002D21A9">
          <w:rPr>
            <w:rStyle w:val="Hyperlink"/>
            <w:rFonts w:ascii="Arial Narrow" w:hAnsi="Arial Narrow"/>
            <w:szCs w:val="24"/>
          </w:rPr>
          <w:t>BDS</w:t>
        </w:r>
      </w:hyperlink>
      <w:r w:rsidRPr="002D21A9">
        <w:rPr>
          <w:rFonts w:ascii="Arial Narrow" w:hAnsi="Arial Narrow"/>
          <w:szCs w:val="24"/>
        </w:rPr>
        <w:t>.</w:t>
      </w:r>
      <w:bookmarkEnd w:id="2482"/>
      <w:bookmarkEnd w:id="2483"/>
      <w:bookmarkEnd w:id="2484"/>
    </w:p>
    <w:p w:rsidR="00003DF9" w:rsidRPr="002D21A9" w:rsidRDefault="00003DF9" w:rsidP="00003DF9">
      <w:pPr>
        <w:pStyle w:val="Heading3"/>
        <w:rPr>
          <w:rFonts w:ascii="Arial Narrow" w:hAnsi="Arial Narrow"/>
          <w:sz w:val="24"/>
          <w:szCs w:val="24"/>
        </w:rPr>
      </w:pPr>
      <w:bookmarkStart w:id="2485" w:name="_Toc99261641"/>
      <w:bookmarkStart w:id="2486" w:name="_Ref99267256"/>
      <w:bookmarkStart w:id="2487" w:name="_Toc99862619"/>
      <w:bookmarkStart w:id="2488" w:name="_Ref100723373"/>
      <w:bookmarkStart w:id="2489" w:name="_Toc100755409"/>
      <w:bookmarkStart w:id="2490" w:name="_Toc100907033"/>
      <w:bookmarkStart w:id="2491" w:name="_Toc100978313"/>
      <w:bookmarkStart w:id="2492" w:name="_Toc100978698"/>
      <w:bookmarkStart w:id="2493" w:name="_Toc239473032"/>
      <w:bookmarkStart w:id="2494" w:name="_Toc239473650"/>
      <w:bookmarkStart w:id="2495" w:name="_Ref239526941"/>
      <w:bookmarkStart w:id="2496" w:name="_Toc239646008"/>
      <w:bookmarkStart w:id="2497" w:name="_Toc240079361"/>
      <w:bookmarkStart w:id="2498" w:name="_Ref240700866"/>
      <w:bookmarkStart w:id="2499" w:name="_Ref240865007"/>
      <w:bookmarkStart w:id="2500" w:name="_Ref240879199"/>
      <w:bookmarkStart w:id="2501" w:name="_Toc242866007"/>
      <w:r w:rsidRPr="002D21A9">
        <w:rPr>
          <w:rFonts w:ascii="Arial Narrow" w:hAnsi="Arial Narrow"/>
          <w:sz w:val="24"/>
          <w:szCs w:val="24"/>
        </w:rPr>
        <w:t>Performance Security</w:t>
      </w:r>
      <w:bookmarkEnd w:id="205"/>
      <w:bookmarkEnd w:id="206"/>
      <w:bookmarkEnd w:id="207"/>
      <w:bookmarkEnd w:id="208"/>
      <w:bookmarkEnd w:id="209"/>
      <w:bookmarkEnd w:id="210"/>
      <w:bookmarkEnd w:id="211"/>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p>
    <w:p w:rsidR="00003DF9" w:rsidRPr="002D21A9" w:rsidRDefault="00003DF9" w:rsidP="00003DF9">
      <w:pPr>
        <w:pStyle w:val="Style1"/>
        <w:rPr>
          <w:rFonts w:ascii="Arial Narrow" w:hAnsi="Arial Narrow"/>
          <w:szCs w:val="24"/>
        </w:rPr>
      </w:pPr>
      <w:bookmarkStart w:id="2502" w:name="_Toc239473033"/>
      <w:bookmarkStart w:id="2503" w:name="_Toc239473651"/>
      <w:bookmarkStart w:id="2504" w:name="_Ref36545820"/>
      <w:bookmarkStart w:id="2505" w:name="_Toc99261642"/>
      <w:bookmarkStart w:id="2506" w:name="_Toc99766253"/>
      <w:bookmarkStart w:id="2507" w:name="_Toc99862620"/>
      <w:bookmarkStart w:id="2508" w:name="_Toc99942705"/>
      <w:bookmarkStart w:id="2509" w:name="_Toc100755410"/>
      <w:bookmarkStart w:id="2510" w:name="_Toc100907034"/>
      <w:bookmarkStart w:id="2511" w:name="_Toc100978314"/>
      <w:bookmarkStart w:id="2512" w:name="_Toc100978699"/>
      <w:r w:rsidRPr="002D21A9">
        <w:rPr>
          <w:rFonts w:ascii="Arial Narrow" w:hAnsi="Arial Narrow"/>
          <w:szCs w:val="24"/>
        </w:rPr>
        <w:t>To guarantee the faithful performance by the winning Bidder of its obligations under the contract, it shall post a performance security within a maximum period of ten (10) calendar days from the receipt of the Notice of Award from the Procuring Entity and in no case later than the signing of the contract.</w:t>
      </w:r>
      <w:bookmarkEnd w:id="2502"/>
      <w:bookmarkEnd w:id="2503"/>
    </w:p>
    <w:p w:rsidR="00003DF9" w:rsidRPr="002D21A9" w:rsidRDefault="00003DF9" w:rsidP="00003DF9">
      <w:pPr>
        <w:pStyle w:val="Style1"/>
        <w:rPr>
          <w:rFonts w:ascii="Arial Narrow" w:hAnsi="Arial Narrow"/>
          <w:szCs w:val="24"/>
        </w:rPr>
      </w:pPr>
      <w:bookmarkStart w:id="2513" w:name="_Toc239473034"/>
      <w:bookmarkStart w:id="2514" w:name="_Toc239473652"/>
      <w:bookmarkStart w:id="2515" w:name="_Ref240879103"/>
      <w:r w:rsidRPr="002D21A9">
        <w:rPr>
          <w:rFonts w:ascii="Arial Narrow" w:hAnsi="Arial Narrow"/>
          <w:szCs w:val="24"/>
        </w:rPr>
        <w:t>The performance security shall be denominated in Philippine Pesos and posted in favor of the Procuring Entity in an amount equal to the percentage of the total contract price in accordance with the following schedule:</w:t>
      </w:r>
      <w:bookmarkEnd w:id="2513"/>
      <w:bookmarkEnd w:id="2514"/>
      <w:bookmarkEnd w:id="2515"/>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3780"/>
      </w:tblGrid>
      <w:tr w:rsidR="00003DF9" w:rsidRPr="002D21A9">
        <w:tc>
          <w:tcPr>
            <w:tcW w:w="3780" w:type="dxa"/>
            <w:vAlign w:val="center"/>
          </w:tcPr>
          <w:p w:rsidR="00003DF9" w:rsidRPr="002D21A9" w:rsidRDefault="00003DF9" w:rsidP="00003DF9">
            <w:pPr>
              <w:pStyle w:val="Style1"/>
              <w:numPr>
                <w:ilvl w:val="0"/>
                <w:numId w:val="0"/>
              </w:numPr>
              <w:spacing w:after="0" w:line="240" w:lineRule="auto"/>
              <w:ind w:left="-14"/>
              <w:jc w:val="center"/>
              <w:rPr>
                <w:rFonts w:ascii="Arial Narrow" w:hAnsi="Arial Narrow"/>
                <w:szCs w:val="24"/>
              </w:rPr>
            </w:pPr>
            <w:bookmarkStart w:id="2516" w:name="_Toc239473035"/>
            <w:bookmarkStart w:id="2517" w:name="_Toc239473653"/>
            <w:r w:rsidRPr="002D21A9">
              <w:rPr>
                <w:rFonts w:ascii="Arial Narrow" w:hAnsi="Arial Narrow"/>
                <w:szCs w:val="24"/>
              </w:rPr>
              <w:t>Form of Performance Security</w:t>
            </w:r>
            <w:bookmarkEnd w:id="2516"/>
            <w:bookmarkEnd w:id="2517"/>
          </w:p>
        </w:tc>
        <w:tc>
          <w:tcPr>
            <w:tcW w:w="3780" w:type="dxa"/>
          </w:tcPr>
          <w:p w:rsidR="00003DF9" w:rsidRPr="002D21A9" w:rsidRDefault="00003DF9" w:rsidP="00003DF9">
            <w:pPr>
              <w:pStyle w:val="Style1"/>
              <w:numPr>
                <w:ilvl w:val="0"/>
                <w:numId w:val="0"/>
              </w:numPr>
              <w:spacing w:after="0" w:line="240" w:lineRule="auto"/>
              <w:ind w:left="-14"/>
              <w:jc w:val="center"/>
              <w:rPr>
                <w:rFonts w:ascii="Arial Narrow" w:hAnsi="Arial Narrow"/>
                <w:szCs w:val="24"/>
              </w:rPr>
            </w:pPr>
            <w:bookmarkStart w:id="2518" w:name="_Toc239473036"/>
            <w:bookmarkStart w:id="2519" w:name="_Toc239473654"/>
            <w:r w:rsidRPr="002D21A9">
              <w:rPr>
                <w:rFonts w:ascii="Arial Narrow" w:hAnsi="Arial Narrow"/>
                <w:szCs w:val="24"/>
              </w:rPr>
              <w:t>Amount of Performance Security</w:t>
            </w:r>
            <w:bookmarkEnd w:id="2518"/>
            <w:bookmarkEnd w:id="2519"/>
          </w:p>
          <w:p w:rsidR="00003DF9" w:rsidRPr="002D21A9" w:rsidRDefault="00003DF9" w:rsidP="00003DF9">
            <w:pPr>
              <w:pStyle w:val="Style1"/>
              <w:numPr>
                <w:ilvl w:val="0"/>
                <w:numId w:val="0"/>
              </w:numPr>
              <w:spacing w:after="0" w:line="240" w:lineRule="auto"/>
              <w:ind w:left="-14"/>
              <w:jc w:val="center"/>
              <w:rPr>
                <w:rFonts w:ascii="Arial Narrow" w:hAnsi="Arial Narrow"/>
                <w:szCs w:val="24"/>
              </w:rPr>
            </w:pPr>
            <w:bookmarkStart w:id="2520" w:name="_Toc239473037"/>
            <w:bookmarkStart w:id="2521" w:name="_Toc239473655"/>
            <w:r w:rsidRPr="002D21A9">
              <w:rPr>
                <w:rFonts w:ascii="Arial Narrow" w:hAnsi="Arial Narrow"/>
                <w:szCs w:val="24"/>
              </w:rPr>
              <w:t>(Equal to Percentage of the Total Contract Price)</w:t>
            </w:r>
            <w:bookmarkEnd w:id="2520"/>
            <w:bookmarkEnd w:id="2521"/>
          </w:p>
        </w:tc>
      </w:tr>
      <w:tr w:rsidR="00003DF9" w:rsidRPr="002D21A9">
        <w:trPr>
          <w:trHeight w:val="872"/>
        </w:trPr>
        <w:tc>
          <w:tcPr>
            <w:tcW w:w="3780" w:type="dxa"/>
          </w:tcPr>
          <w:p w:rsidR="00003DF9" w:rsidRPr="002D21A9" w:rsidRDefault="00003DF9" w:rsidP="00003DF9">
            <w:pPr>
              <w:pStyle w:val="Style1"/>
              <w:numPr>
                <w:ilvl w:val="0"/>
                <w:numId w:val="0"/>
              </w:numPr>
              <w:tabs>
                <w:tab w:val="num" w:pos="360"/>
              </w:tabs>
              <w:spacing w:after="0" w:line="240" w:lineRule="auto"/>
              <w:ind w:left="432" w:hanging="432"/>
              <w:rPr>
                <w:rFonts w:ascii="Arial Narrow" w:hAnsi="Arial Narrow"/>
                <w:szCs w:val="24"/>
              </w:rPr>
            </w:pPr>
            <w:bookmarkStart w:id="2522" w:name="_Toc239473038"/>
            <w:bookmarkStart w:id="2523" w:name="_Toc239473656"/>
            <w:r w:rsidRPr="002D21A9">
              <w:rPr>
                <w:rFonts w:ascii="Arial Narrow" w:hAnsi="Arial Narrow"/>
                <w:szCs w:val="24"/>
              </w:rPr>
              <w:t>Cash or cashier’s/manager’s check issued by a Universal or Commercial Bank.</w:t>
            </w:r>
            <w:bookmarkEnd w:id="2522"/>
            <w:bookmarkEnd w:id="2523"/>
          </w:p>
        </w:tc>
        <w:tc>
          <w:tcPr>
            <w:tcW w:w="3780" w:type="dxa"/>
            <w:vMerge w:val="restart"/>
            <w:vAlign w:val="center"/>
          </w:tcPr>
          <w:p w:rsidR="00003DF9" w:rsidRPr="002D21A9" w:rsidRDefault="00003DF9" w:rsidP="00003DF9">
            <w:pPr>
              <w:pStyle w:val="Style1"/>
              <w:numPr>
                <w:ilvl w:val="0"/>
                <w:numId w:val="0"/>
              </w:numPr>
              <w:spacing w:after="0" w:line="240" w:lineRule="auto"/>
              <w:ind w:left="-14"/>
              <w:jc w:val="center"/>
              <w:rPr>
                <w:rFonts w:ascii="Arial Narrow" w:hAnsi="Arial Narrow"/>
                <w:szCs w:val="24"/>
              </w:rPr>
            </w:pPr>
            <w:bookmarkStart w:id="2524" w:name="_Toc239473039"/>
            <w:bookmarkStart w:id="2525" w:name="_Toc239473657"/>
            <w:r w:rsidRPr="002D21A9">
              <w:rPr>
                <w:rFonts w:ascii="Arial Narrow" w:hAnsi="Arial Narrow"/>
                <w:szCs w:val="24"/>
              </w:rPr>
              <w:t>Five percent (5%)</w:t>
            </w:r>
            <w:bookmarkEnd w:id="2524"/>
            <w:bookmarkEnd w:id="2525"/>
          </w:p>
        </w:tc>
      </w:tr>
      <w:tr w:rsidR="00003DF9" w:rsidRPr="002D21A9">
        <w:trPr>
          <w:trHeight w:val="1718"/>
        </w:trPr>
        <w:tc>
          <w:tcPr>
            <w:tcW w:w="3780" w:type="dxa"/>
          </w:tcPr>
          <w:p w:rsidR="00003DF9" w:rsidRPr="002D21A9" w:rsidRDefault="00003DF9" w:rsidP="00003DF9">
            <w:pPr>
              <w:pStyle w:val="Style1"/>
              <w:numPr>
                <w:ilvl w:val="0"/>
                <w:numId w:val="0"/>
              </w:numPr>
              <w:tabs>
                <w:tab w:val="num" w:pos="360"/>
              </w:tabs>
              <w:spacing w:after="0" w:line="240" w:lineRule="auto"/>
              <w:ind w:left="432" w:hanging="432"/>
              <w:rPr>
                <w:rFonts w:ascii="Arial Narrow" w:hAnsi="Arial Narrow"/>
                <w:szCs w:val="24"/>
              </w:rPr>
            </w:pPr>
            <w:bookmarkStart w:id="2526" w:name="_Toc239473040"/>
            <w:bookmarkStart w:id="2527" w:name="_Toc239473658"/>
            <w:r w:rsidRPr="002D21A9">
              <w:rPr>
                <w:rFonts w:ascii="Arial Narrow" w:hAnsi="Arial Narrow"/>
                <w:szCs w:val="24"/>
              </w:rPr>
              <w:t>Bank draft/guarantee or irrevocable letter of credit issued by a Universal or Commercial Bank: Provided, however, that it shall be confirmed or authenticated by a Universal or Commercial Bank, if issued by a foreign bank.</w:t>
            </w:r>
            <w:bookmarkEnd w:id="2526"/>
            <w:bookmarkEnd w:id="2527"/>
          </w:p>
        </w:tc>
        <w:tc>
          <w:tcPr>
            <w:tcW w:w="3780" w:type="dxa"/>
            <w:vMerge/>
          </w:tcPr>
          <w:p w:rsidR="00003DF9" w:rsidRPr="002D21A9" w:rsidRDefault="00003DF9" w:rsidP="00003DF9">
            <w:pPr>
              <w:pStyle w:val="Style1"/>
              <w:numPr>
                <w:ilvl w:val="0"/>
                <w:numId w:val="0"/>
              </w:numPr>
              <w:spacing w:after="0" w:line="240" w:lineRule="auto"/>
              <w:ind w:left="-14"/>
              <w:rPr>
                <w:rFonts w:ascii="Arial Narrow" w:hAnsi="Arial Narrow"/>
                <w:szCs w:val="24"/>
              </w:rPr>
            </w:pPr>
          </w:p>
        </w:tc>
      </w:tr>
      <w:tr w:rsidR="00003DF9" w:rsidRPr="002D21A9">
        <w:tc>
          <w:tcPr>
            <w:tcW w:w="3780" w:type="dxa"/>
          </w:tcPr>
          <w:p w:rsidR="00003DF9" w:rsidRPr="002D21A9" w:rsidRDefault="00003DF9" w:rsidP="00003DF9">
            <w:pPr>
              <w:pStyle w:val="Style1"/>
              <w:numPr>
                <w:ilvl w:val="0"/>
                <w:numId w:val="0"/>
              </w:numPr>
              <w:tabs>
                <w:tab w:val="num" w:pos="360"/>
              </w:tabs>
              <w:spacing w:after="0" w:line="240" w:lineRule="auto"/>
              <w:ind w:left="432" w:hanging="432"/>
              <w:rPr>
                <w:rFonts w:ascii="Arial Narrow" w:hAnsi="Arial Narrow"/>
                <w:szCs w:val="24"/>
              </w:rPr>
            </w:pPr>
            <w:bookmarkStart w:id="2528" w:name="_Toc239473041"/>
            <w:bookmarkStart w:id="2529" w:name="_Toc239473659"/>
            <w:r w:rsidRPr="002D21A9">
              <w:rPr>
                <w:rFonts w:ascii="Arial Narrow" w:hAnsi="Arial Narrow"/>
                <w:szCs w:val="24"/>
              </w:rPr>
              <w:t>Surety bond callable upon demand issued by a surety or insurance company duly certified by the Insurance Commission as authorized to issue such security; and/or</w:t>
            </w:r>
            <w:bookmarkEnd w:id="2528"/>
            <w:bookmarkEnd w:id="2529"/>
          </w:p>
        </w:tc>
        <w:tc>
          <w:tcPr>
            <w:tcW w:w="3780" w:type="dxa"/>
            <w:vAlign w:val="center"/>
          </w:tcPr>
          <w:p w:rsidR="00003DF9" w:rsidRPr="002D21A9" w:rsidRDefault="00003DF9" w:rsidP="00003DF9">
            <w:pPr>
              <w:pStyle w:val="Style1"/>
              <w:numPr>
                <w:ilvl w:val="0"/>
                <w:numId w:val="0"/>
              </w:numPr>
              <w:spacing w:after="0" w:line="240" w:lineRule="auto"/>
              <w:ind w:left="-14"/>
              <w:jc w:val="center"/>
              <w:rPr>
                <w:rFonts w:ascii="Arial Narrow" w:hAnsi="Arial Narrow"/>
                <w:szCs w:val="24"/>
              </w:rPr>
            </w:pPr>
            <w:bookmarkStart w:id="2530" w:name="_Toc239473042"/>
            <w:bookmarkStart w:id="2531" w:name="_Toc239473660"/>
            <w:r w:rsidRPr="002D21A9">
              <w:rPr>
                <w:rFonts w:ascii="Arial Narrow" w:hAnsi="Arial Narrow"/>
                <w:szCs w:val="24"/>
              </w:rPr>
              <w:t>Thirty percent (30%)</w:t>
            </w:r>
            <w:bookmarkEnd w:id="2530"/>
            <w:bookmarkEnd w:id="2531"/>
          </w:p>
        </w:tc>
      </w:tr>
      <w:tr w:rsidR="00003DF9" w:rsidRPr="002D21A9">
        <w:tc>
          <w:tcPr>
            <w:tcW w:w="3780" w:type="dxa"/>
          </w:tcPr>
          <w:p w:rsidR="00003DF9" w:rsidRPr="002D21A9" w:rsidRDefault="00003DF9" w:rsidP="00003DF9">
            <w:pPr>
              <w:pStyle w:val="Style1"/>
              <w:numPr>
                <w:ilvl w:val="0"/>
                <w:numId w:val="0"/>
              </w:numPr>
              <w:tabs>
                <w:tab w:val="num" w:pos="360"/>
              </w:tabs>
              <w:spacing w:after="0" w:line="240" w:lineRule="auto"/>
              <w:ind w:left="432" w:hanging="432"/>
              <w:rPr>
                <w:rFonts w:ascii="Arial Narrow" w:hAnsi="Arial Narrow"/>
                <w:szCs w:val="24"/>
              </w:rPr>
            </w:pPr>
            <w:bookmarkStart w:id="2532" w:name="_Toc239473043"/>
            <w:bookmarkStart w:id="2533" w:name="_Toc239473661"/>
            <w:r w:rsidRPr="002D21A9">
              <w:rPr>
                <w:rFonts w:ascii="Arial Narrow" w:hAnsi="Arial Narrow"/>
                <w:szCs w:val="24"/>
              </w:rPr>
              <w:t>Any combination of the foregoing.</w:t>
            </w:r>
            <w:bookmarkEnd w:id="2532"/>
            <w:bookmarkEnd w:id="2533"/>
          </w:p>
        </w:tc>
        <w:tc>
          <w:tcPr>
            <w:tcW w:w="3780" w:type="dxa"/>
            <w:vAlign w:val="center"/>
          </w:tcPr>
          <w:p w:rsidR="00003DF9" w:rsidRPr="002D21A9" w:rsidRDefault="00003DF9" w:rsidP="00003DF9">
            <w:pPr>
              <w:pStyle w:val="Style1"/>
              <w:numPr>
                <w:ilvl w:val="0"/>
                <w:numId w:val="0"/>
              </w:numPr>
              <w:spacing w:after="0" w:line="240" w:lineRule="auto"/>
              <w:ind w:left="-14"/>
              <w:jc w:val="center"/>
              <w:rPr>
                <w:rFonts w:ascii="Arial Narrow" w:hAnsi="Arial Narrow"/>
                <w:szCs w:val="24"/>
              </w:rPr>
            </w:pPr>
            <w:bookmarkStart w:id="2534" w:name="_Toc239473044"/>
            <w:bookmarkStart w:id="2535" w:name="_Toc239473662"/>
            <w:r w:rsidRPr="002D21A9">
              <w:rPr>
                <w:rFonts w:ascii="Arial Narrow" w:hAnsi="Arial Narrow"/>
                <w:szCs w:val="24"/>
              </w:rPr>
              <w:t>Proportionate to share of form with respect to total amount of security</w:t>
            </w:r>
            <w:bookmarkEnd w:id="2534"/>
            <w:bookmarkEnd w:id="2535"/>
          </w:p>
        </w:tc>
      </w:tr>
    </w:tbl>
    <w:p w:rsidR="00003DF9" w:rsidRPr="002D21A9" w:rsidRDefault="00003DF9" w:rsidP="00003DF9">
      <w:pPr>
        <w:pStyle w:val="Style1"/>
        <w:numPr>
          <w:ilvl w:val="0"/>
          <w:numId w:val="0"/>
        </w:numPr>
        <w:spacing w:after="0"/>
        <w:ind w:left="1440"/>
        <w:rPr>
          <w:rFonts w:ascii="Arial Narrow" w:hAnsi="Arial Narrow"/>
          <w:szCs w:val="24"/>
        </w:rPr>
      </w:pPr>
    </w:p>
    <w:p w:rsidR="00003DF9" w:rsidRPr="0089197D" w:rsidRDefault="00003DF9" w:rsidP="0089197D">
      <w:pPr>
        <w:pStyle w:val="Style1"/>
        <w:rPr>
          <w:rFonts w:ascii="Arial Narrow" w:hAnsi="Arial Narrow"/>
          <w:szCs w:val="24"/>
        </w:rPr>
      </w:pPr>
      <w:bookmarkStart w:id="2536" w:name="_Toc239473046"/>
      <w:bookmarkStart w:id="2537" w:name="_Toc239473664"/>
      <w:bookmarkStart w:id="2538" w:name="_Ref47684693"/>
      <w:bookmarkStart w:id="2539" w:name="_Toc99261643"/>
      <w:bookmarkStart w:id="2540" w:name="_Toc99766254"/>
      <w:bookmarkStart w:id="2541" w:name="_Toc99862621"/>
      <w:bookmarkStart w:id="2542" w:name="_Toc99942706"/>
      <w:bookmarkStart w:id="2543" w:name="_Toc100755411"/>
      <w:bookmarkStart w:id="2544" w:name="_Toc100907035"/>
      <w:bookmarkStart w:id="2545" w:name="_Toc100978315"/>
      <w:bookmarkStart w:id="2546" w:name="_Toc100978700"/>
      <w:bookmarkStart w:id="2547" w:name="_Toc239473047"/>
      <w:bookmarkStart w:id="2548" w:name="_Toc239473665"/>
      <w:bookmarkEnd w:id="2504"/>
      <w:bookmarkEnd w:id="2505"/>
      <w:bookmarkEnd w:id="2506"/>
      <w:bookmarkEnd w:id="2507"/>
      <w:bookmarkEnd w:id="2508"/>
      <w:bookmarkEnd w:id="2509"/>
      <w:bookmarkEnd w:id="2510"/>
      <w:bookmarkEnd w:id="2511"/>
      <w:bookmarkEnd w:id="2512"/>
      <w:bookmarkEnd w:id="2536"/>
      <w:bookmarkEnd w:id="2537"/>
      <w:r w:rsidRPr="002D21A9">
        <w:rPr>
          <w:rFonts w:ascii="Arial Narrow" w:hAnsi="Arial Narrow"/>
          <w:szCs w:val="24"/>
        </w:rPr>
        <w:t xml:space="preserve">Failure of the successful Bidder to comply with the above-mentioned requirement shall constitute sufficient ground for the annulment of the award and forfeiture of the bid security, in which event the Procuring Entity </w:t>
      </w:r>
      <w:bookmarkEnd w:id="2538"/>
      <w:r w:rsidRPr="002D21A9">
        <w:rPr>
          <w:rFonts w:ascii="Arial Narrow" w:hAnsi="Arial Narrow"/>
          <w:szCs w:val="24"/>
        </w:rPr>
        <w:t xml:space="preserve">shall initiate and complete the post qualification of the second Lowest Calculated Bid. The procedure shall be repeated until the LCRB is identified and selected for contract award. However if no Bidder </w:t>
      </w:r>
      <w:r w:rsidRPr="002D21A9">
        <w:rPr>
          <w:rFonts w:ascii="Arial Narrow" w:hAnsi="Arial Narrow"/>
          <w:szCs w:val="24"/>
        </w:rPr>
        <w:lastRenderedPageBreak/>
        <w:t>passed post-qualification, the BAC shall declare the bidding a failure and conduct a re-bidding with re-advertisement.</w:t>
      </w:r>
      <w:bookmarkEnd w:id="2539"/>
      <w:bookmarkEnd w:id="2540"/>
      <w:bookmarkEnd w:id="2541"/>
      <w:bookmarkEnd w:id="2542"/>
      <w:bookmarkEnd w:id="2543"/>
      <w:bookmarkEnd w:id="2544"/>
      <w:bookmarkEnd w:id="2545"/>
      <w:bookmarkEnd w:id="2546"/>
      <w:bookmarkEnd w:id="2547"/>
      <w:bookmarkEnd w:id="2548"/>
    </w:p>
    <w:p w:rsidR="00003DF9" w:rsidRPr="002D21A9" w:rsidRDefault="00003DF9" w:rsidP="00003DF9">
      <w:pPr>
        <w:pStyle w:val="Heading3"/>
        <w:rPr>
          <w:rFonts w:ascii="Arial Narrow" w:hAnsi="Arial Narrow"/>
          <w:sz w:val="24"/>
          <w:szCs w:val="24"/>
        </w:rPr>
      </w:pPr>
      <w:bookmarkStart w:id="2549" w:name="_Toc239473048"/>
      <w:bookmarkStart w:id="2550" w:name="_Toc239473666"/>
      <w:bookmarkStart w:id="2551" w:name="_Toc239585880"/>
      <w:bookmarkStart w:id="2552" w:name="_Toc239586064"/>
      <w:bookmarkStart w:id="2553" w:name="_Toc239586224"/>
      <w:bookmarkStart w:id="2554" w:name="_Toc239586380"/>
      <w:bookmarkStart w:id="2555" w:name="_Toc239586532"/>
      <w:bookmarkStart w:id="2556" w:name="_Toc239586707"/>
      <w:bookmarkStart w:id="2557" w:name="_Toc239586859"/>
      <w:bookmarkStart w:id="2558" w:name="_Toc239587007"/>
      <w:bookmarkStart w:id="2559" w:name="_Toc239646009"/>
      <w:bookmarkStart w:id="2560" w:name="_Toc240079362"/>
      <w:bookmarkStart w:id="2561" w:name="_Toc99261644"/>
      <w:bookmarkStart w:id="2562" w:name="_Toc99862622"/>
      <w:bookmarkStart w:id="2563" w:name="_Toc100755412"/>
      <w:bookmarkStart w:id="2564" w:name="_Toc100907036"/>
      <w:bookmarkStart w:id="2565" w:name="_Toc100978316"/>
      <w:bookmarkStart w:id="2566" w:name="_Toc100978701"/>
      <w:bookmarkStart w:id="2567" w:name="_Toc239473049"/>
      <w:bookmarkStart w:id="2568" w:name="_Toc239473667"/>
      <w:bookmarkStart w:id="2569" w:name="_Ref239526958"/>
      <w:bookmarkStart w:id="2570" w:name="_Toc239646010"/>
      <w:bookmarkStart w:id="2571" w:name="_Toc240079363"/>
      <w:bookmarkStart w:id="2572" w:name="_Toc242866008"/>
      <w:bookmarkEnd w:id="2549"/>
      <w:bookmarkEnd w:id="2550"/>
      <w:bookmarkEnd w:id="2551"/>
      <w:bookmarkEnd w:id="2552"/>
      <w:bookmarkEnd w:id="2553"/>
      <w:bookmarkEnd w:id="2554"/>
      <w:bookmarkEnd w:id="2555"/>
      <w:bookmarkEnd w:id="2556"/>
      <w:bookmarkEnd w:id="2557"/>
      <w:bookmarkEnd w:id="2558"/>
      <w:bookmarkEnd w:id="2559"/>
      <w:bookmarkEnd w:id="2560"/>
      <w:r w:rsidRPr="002D21A9">
        <w:rPr>
          <w:rFonts w:ascii="Arial Narrow" w:hAnsi="Arial Narrow"/>
          <w:sz w:val="24"/>
          <w:szCs w:val="24"/>
        </w:rPr>
        <w:t>Notice to Proceed</w:t>
      </w:r>
      <w:bookmarkEnd w:id="212"/>
      <w:bookmarkEnd w:id="213"/>
      <w:bookmarkEnd w:id="214"/>
      <w:bookmarkEnd w:id="215"/>
      <w:bookmarkEnd w:id="2561"/>
      <w:bookmarkEnd w:id="2562"/>
      <w:bookmarkEnd w:id="2563"/>
      <w:bookmarkEnd w:id="2564"/>
      <w:bookmarkEnd w:id="2565"/>
      <w:bookmarkEnd w:id="2566"/>
      <w:bookmarkEnd w:id="2567"/>
      <w:bookmarkEnd w:id="2568"/>
      <w:bookmarkEnd w:id="2569"/>
      <w:bookmarkEnd w:id="2570"/>
      <w:bookmarkEnd w:id="2571"/>
      <w:bookmarkEnd w:id="2572"/>
    </w:p>
    <w:p w:rsidR="00003DF9" w:rsidRPr="002D21A9" w:rsidRDefault="00003DF9" w:rsidP="00003DF9">
      <w:pPr>
        <w:pStyle w:val="Style1"/>
        <w:rPr>
          <w:rFonts w:ascii="Arial Narrow" w:hAnsi="Arial Narrow"/>
          <w:szCs w:val="24"/>
        </w:rPr>
      </w:pPr>
      <w:bookmarkStart w:id="2573" w:name="_Toc99261645"/>
      <w:bookmarkStart w:id="2574" w:name="_Toc99766256"/>
      <w:bookmarkStart w:id="2575" w:name="_Toc99862623"/>
      <w:bookmarkStart w:id="2576" w:name="_Toc99942708"/>
      <w:bookmarkStart w:id="2577" w:name="_Toc100755413"/>
      <w:bookmarkStart w:id="2578" w:name="_Toc100907037"/>
      <w:bookmarkStart w:id="2579" w:name="_Toc100978317"/>
      <w:bookmarkStart w:id="2580" w:name="_Toc100978702"/>
      <w:bookmarkStart w:id="2581" w:name="_Toc239473050"/>
      <w:bookmarkStart w:id="2582" w:name="_Toc239473668"/>
      <w:r w:rsidRPr="002D21A9">
        <w:rPr>
          <w:rFonts w:ascii="Arial Narrow" w:hAnsi="Arial Narrow"/>
          <w:szCs w:val="24"/>
        </w:rPr>
        <w:t>Within three (3) calendar days from the date of approval of the contract by the appropriate government approving authority, the Procuring Entity shall issue its Notice to Proceed to the Bidder.</w:t>
      </w:r>
      <w:bookmarkEnd w:id="2573"/>
      <w:bookmarkEnd w:id="2574"/>
      <w:bookmarkEnd w:id="2575"/>
      <w:bookmarkEnd w:id="2576"/>
      <w:bookmarkEnd w:id="2577"/>
      <w:bookmarkEnd w:id="2578"/>
      <w:bookmarkEnd w:id="2579"/>
      <w:bookmarkEnd w:id="2580"/>
      <w:bookmarkEnd w:id="2581"/>
      <w:bookmarkEnd w:id="2582"/>
    </w:p>
    <w:p w:rsidR="00003DF9" w:rsidRPr="002D21A9" w:rsidRDefault="00003DF9" w:rsidP="00003DF9">
      <w:pPr>
        <w:pStyle w:val="Style1"/>
        <w:rPr>
          <w:rFonts w:ascii="Arial Narrow" w:hAnsi="Arial Narrow"/>
          <w:szCs w:val="24"/>
        </w:rPr>
      </w:pPr>
      <w:bookmarkStart w:id="2583" w:name="itb41_2"/>
      <w:bookmarkStart w:id="2584" w:name="_Toc99261646"/>
      <w:bookmarkStart w:id="2585" w:name="_Toc99766257"/>
      <w:bookmarkStart w:id="2586" w:name="_Ref99784604"/>
      <w:bookmarkStart w:id="2587" w:name="_Toc99862624"/>
      <w:bookmarkStart w:id="2588" w:name="_Toc99942709"/>
      <w:bookmarkStart w:id="2589" w:name="_Toc100755414"/>
      <w:bookmarkStart w:id="2590" w:name="_Toc100907038"/>
      <w:bookmarkStart w:id="2591" w:name="_Toc100978318"/>
      <w:bookmarkStart w:id="2592" w:name="_Toc100978703"/>
      <w:bookmarkStart w:id="2593" w:name="_Toc239473051"/>
      <w:bookmarkStart w:id="2594" w:name="_Toc239473669"/>
      <w:bookmarkStart w:id="2595" w:name="_Ref239588866"/>
      <w:bookmarkEnd w:id="2583"/>
      <w:r w:rsidRPr="002D21A9">
        <w:rPr>
          <w:rFonts w:ascii="Arial Narrow" w:hAnsi="Arial Narrow"/>
          <w:szCs w:val="24"/>
        </w:rPr>
        <w:t xml:space="preserve">The date of the Bidder’s receipt of the Notice to Proceed will be regarded as the effective date of the contract, unless otherwise specified in the </w:t>
      </w:r>
      <w:hyperlink w:anchor="bds34_2" w:history="1">
        <w:r w:rsidRPr="002D21A9">
          <w:rPr>
            <w:rStyle w:val="Hyperlink"/>
            <w:rFonts w:ascii="Arial Narrow" w:hAnsi="Arial Narrow"/>
            <w:szCs w:val="24"/>
          </w:rPr>
          <w:t>BDS</w:t>
        </w:r>
      </w:hyperlink>
      <w:r w:rsidRPr="002D21A9">
        <w:rPr>
          <w:rFonts w:ascii="Arial Narrow" w:hAnsi="Arial Narrow"/>
          <w:szCs w:val="24"/>
        </w:rPr>
        <w:t>.</w:t>
      </w:r>
      <w:bookmarkEnd w:id="2584"/>
      <w:bookmarkEnd w:id="2585"/>
      <w:bookmarkEnd w:id="2586"/>
      <w:bookmarkEnd w:id="2587"/>
      <w:bookmarkEnd w:id="2588"/>
      <w:bookmarkEnd w:id="2589"/>
      <w:bookmarkEnd w:id="2590"/>
      <w:bookmarkEnd w:id="2591"/>
      <w:bookmarkEnd w:id="2592"/>
      <w:bookmarkEnd w:id="2593"/>
      <w:bookmarkEnd w:id="2594"/>
      <w:bookmarkEnd w:id="2595"/>
    </w:p>
    <w:p w:rsidR="00003DF9" w:rsidRPr="002D21A9" w:rsidRDefault="00003DF9" w:rsidP="00003DF9">
      <w:pPr>
        <w:rPr>
          <w:rFonts w:ascii="Arial Narrow" w:hAnsi="Arial Narrow"/>
          <w:szCs w:val="24"/>
        </w:rPr>
      </w:pPr>
    </w:p>
    <w:p w:rsidR="00003DF9" w:rsidRPr="002D21A9" w:rsidRDefault="00003DF9" w:rsidP="00003DF9">
      <w:pPr>
        <w:rPr>
          <w:rFonts w:ascii="Arial Narrow" w:hAnsi="Arial Narrow"/>
          <w:szCs w:val="24"/>
        </w:rPr>
      </w:pPr>
    </w:p>
    <w:p w:rsidR="00003DF9" w:rsidRPr="002D21A9" w:rsidRDefault="00003DF9" w:rsidP="00003DF9">
      <w:pPr>
        <w:rPr>
          <w:rFonts w:ascii="Arial Narrow" w:hAnsi="Arial Narrow"/>
          <w:szCs w:val="24"/>
        </w:rPr>
      </w:pPr>
    </w:p>
    <w:p w:rsidR="00003DF9" w:rsidRPr="002D21A9" w:rsidRDefault="00003DF9" w:rsidP="00003DF9">
      <w:pPr>
        <w:rPr>
          <w:rFonts w:ascii="Arial Narrow" w:hAnsi="Arial Narrow"/>
          <w:szCs w:val="24"/>
        </w:rPr>
      </w:pPr>
    </w:p>
    <w:p w:rsidR="00003DF9" w:rsidRPr="002D21A9" w:rsidRDefault="00003DF9" w:rsidP="00003DF9">
      <w:pPr>
        <w:rPr>
          <w:rFonts w:ascii="Arial Narrow" w:hAnsi="Arial Narrow"/>
          <w:szCs w:val="24"/>
        </w:rPr>
      </w:pPr>
    </w:p>
    <w:p w:rsidR="00003DF9" w:rsidRPr="002D21A9" w:rsidRDefault="00003DF9" w:rsidP="00003DF9">
      <w:pPr>
        <w:rPr>
          <w:rFonts w:ascii="Arial Narrow" w:hAnsi="Arial Narrow"/>
          <w:szCs w:val="24"/>
        </w:rPr>
      </w:pPr>
    </w:p>
    <w:p w:rsidR="00003DF9" w:rsidRPr="002D21A9" w:rsidRDefault="00003DF9" w:rsidP="00003DF9">
      <w:pPr>
        <w:rPr>
          <w:rFonts w:ascii="Arial Narrow" w:hAnsi="Arial Narrow"/>
          <w:szCs w:val="24"/>
        </w:rPr>
      </w:pPr>
    </w:p>
    <w:p w:rsidR="00003DF9" w:rsidRPr="002D21A9" w:rsidRDefault="00003DF9" w:rsidP="00003DF9">
      <w:pPr>
        <w:rPr>
          <w:rFonts w:ascii="Arial Narrow" w:hAnsi="Arial Narrow"/>
          <w:szCs w:val="24"/>
        </w:rPr>
      </w:pPr>
    </w:p>
    <w:p w:rsidR="00003DF9" w:rsidRPr="002D21A9" w:rsidRDefault="00003DF9" w:rsidP="00003DF9">
      <w:pPr>
        <w:rPr>
          <w:rFonts w:ascii="Arial Narrow" w:hAnsi="Arial Narrow"/>
          <w:szCs w:val="24"/>
        </w:rPr>
      </w:pPr>
    </w:p>
    <w:p w:rsidR="00003DF9" w:rsidRPr="002D21A9" w:rsidRDefault="00003DF9" w:rsidP="00003DF9">
      <w:pPr>
        <w:rPr>
          <w:rFonts w:ascii="Arial Narrow" w:hAnsi="Arial Narrow"/>
          <w:szCs w:val="24"/>
        </w:rPr>
      </w:pPr>
    </w:p>
    <w:p w:rsidR="00003DF9" w:rsidRPr="002D21A9" w:rsidRDefault="00003DF9" w:rsidP="00003DF9">
      <w:pPr>
        <w:rPr>
          <w:rFonts w:ascii="Arial Narrow" w:hAnsi="Arial Narrow"/>
          <w:szCs w:val="24"/>
        </w:rPr>
      </w:pPr>
    </w:p>
    <w:p w:rsidR="00003DF9" w:rsidRDefault="00003DF9"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Default="004A0EE2" w:rsidP="00003DF9">
      <w:pPr>
        <w:rPr>
          <w:rFonts w:ascii="Arial Narrow" w:hAnsi="Arial Narrow"/>
          <w:szCs w:val="24"/>
        </w:rPr>
      </w:pPr>
    </w:p>
    <w:p w:rsidR="004A0EE2" w:rsidRPr="002D21A9" w:rsidRDefault="004A0EE2" w:rsidP="00003DF9">
      <w:pPr>
        <w:rPr>
          <w:rFonts w:ascii="Arial Narrow" w:hAnsi="Arial Narrow"/>
          <w:szCs w:val="24"/>
        </w:rPr>
      </w:pPr>
    </w:p>
    <w:p w:rsidR="008516FA" w:rsidRDefault="008516FA" w:rsidP="008516FA">
      <w:pPr>
        <w:pStyle w:val="Heading1"/>
        <w:jc w:val="both"/>
        <w:rPr>
          <w:rFonts w:ascii="Arial Narrow" w:hAnsi="Arial Narrow" w:cs="Times New Roman"/>
          <w:b w:val="0"/>
          <w:bCs w:val="0"/>
          <w:i w:val="0"/>
          <w:kern w:val="0"/>
          <w:sz w:val="24"/>
          <w:szCs w:val="24"/>
        </w:rPr>
      </w:pPr>
      <w:bookmarkStart w:id="2596" w:name="_Ref97444209"/>
      <w:bookmarkStart w:id="2597" w:name="_Toc97189042"/>
      <w:bookmarkStart w:id="2598" w:name="_Toc99261647"/>
      <w:bookmarkStart w:id="2599" w:name="_Toc99766258"/>
      <w:bookmarkStart w:id="2600" w:name="_Toc99862625"/>
      <w:bookmarkStart w:id="2601" w:name="_Ref99934370"/>
      <w:bookmarkStart w:id="2602" w:name="_Toc99942710"/>
      <w:bookmarkStart w:id="2603" w:name="_Toc100755415"/>
      <w:bookmarkStart w:id="2604" w:name="_Toc100907039"/>
      <w:bookmarkStart w:id="2605" w:name="_Toc100978319"/>
      <w:bookmarkStart w:id="2606" w:name="_Toc100978704"/>
      <w:bookmarkStart w:id="2607" w:name="_Toc239473052"/>
      <w:bookmarkStart w:id="2608" w:name="_Toc239473670"/>
      <w:bookmarkStart w:id="2609" w:name="_Toc334598909"/>
    </w:p>
    <w:p w:rsidR="000112AD" w:rsidRPr="000112AD" w:rsidRDefault="000112AD" w:rsidP="000112AD"/>
    <w:p w:rsidR="00003DF9" w:rsidRPr="00F76286" w:rsidRDefault="00003DF9" w:rsidP="008516FA">
      <w:pPr>
        <w:pStyle w:val="Heading1"/>
        <w:rPr>
          <w:rFonts w:ascii="Arial Narrow" w:hAnsi="Arial Narrow"/>
          <w:b w:val="0"/>
          <w:i w:val="0"/>
          <w:sz w:val="28"/>
          <w:szCs w:val="28"/>
        </w:rPr>
      </w:pPr>
      <w:r w:rsidRPr="00F76286">
        <w:rPr>
          <w:rFonts w:ascii="Arial Narrow" w:hAnsi="Arial Narrow"/>
          <w:i w:val="0"/>
          <w:sz w:val="28"/>
          <w:szCs w:val="28"/>
        </w:rPr>
        <w:lastRenderedPageBreak/>
        <w:t>Section III. Bid Data Sheet</w:t>
      </w:r>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6"/>
        <w:gridCol w:w="7484"/>
      </w:tblGrid>
      <w:tr w:rsidR="00003DF9" w:rsidRPr="002D21A9" w:rsidTr="00A44D64">
        <w:trPr>
          <w:jc w:val="center"/>
        </w:trPr>
        <w:tc>
          <w:tcPr>
            <w:tcW w:w="1516" w:type="dxa"/>
          </w:tcPr>
          <w:p w:rsidR="00003DF9" w:rsidRPr="002D21A9" w:rsidRDefault="00003DF9" w:rsidP="009C2077">
            <w:pPr>
              <w:spacing w:line="240" w:lineRule="auto"/>
              <w:jc w:val="center"/>
              <w:rPr>
                <w:rFonts w:ascii="Arial Narrow" w:hAnsi="Arial Narrow"/>
                <w:b/>
                <w:szCs w:val="24"/>
              </w:rPr>
            </w:pPr>
            <w:r w:rsidRPr="002D21A9">
              <w:rPr>
                <w:rFonts w:ascii="Arial Narrow" w:hAnsi="Arial Narrow"/>
                <w:b/>
                <w:szCs w:val="24"/>
              </w:rPr>
              <w:t>ITB Clause</w:t>
            </w:r>
          </w:p>
        </w:tc>
        <w:tc>
          <w:tcPr>
            <w:tcW w:w="7484" w:type="dxa"/>
          </w:tcPr>
          <w:p w:rsidR="00003DF9" w:rsidRPr="00203833" w:rsidRDefault="00003DF9" w:rsidP="009C2077">
            <w:pPr>
              <w:spacing w:line="240" w:lineRule="auto"/>
              <w:rPr>
                <w:rFonts w:ascii="Arial Narrow" w:hAnsi="Arial Narrow"/>
                <w:b/>
                <w:szCs w:val="24"/>
              </w:rPr>
            </w:pPr>
          </w:p>
        </w:tc>
      </w:tr>
      <w:bookmarkStart w:id="2610" w:name="bds1_1"/>
      <w:tr w:rsidR="00003DF9" w:rsidRPr="002D21A9" w:rsidTr="002A2439">
        <w:trPr>
          <w:trHeight w:val="323"/>
          <w:jc w:val="center"/>
        </w:trPr>
        <w:tc>
          <w:tcPr>
            <w:tcW w:w="1516" w:type="dxa"/>
          </w:tcPr>
          <w:p w:rsidR="00003DF9" w:rsidRPr="002D21A9" w:rsidRDefault="00974D0C" w:rsidP="009C2077">
            <w:pPr>
              <w:spacing w:line="240" w:lineRule="auto"/>
              <w:jc w:val="center"/>
              <w:rPr>
                <w:rFonts w:ascii="Arial Narrow" w:hAnsi="Arial Narrow"/>
                <w:szCs w:val="24"/>
              </w:rPr>
            </w:pPr>
            <w:r w:rsidRPr="002D21A9">
              <w:rPr>
                <w:rFonts w:ascii="Arial Narrow" w:hAnsi="Arial Narrow"/>
                <w:szCs w:val="24"/>
              </w:rPr>
              <w:fldChar w:fldCharType="begin"/>
            </w:r>
            <w:r w:rsidR="00003DF9" w:rsidRPr="002D21A9">
              <w:rPr>
                <w:rFonts w:ascii="Arial Narrow" w:hAnsi="Arial Narrow"/>
                <w:szCs w:val="24"/>
              </w:rPr>
              <w:instrText xml:space="preserve"> REF _Ref33250653 \r \h  \* MERGEFORMAT </w:instrText>
            </w:r>
            <w:r w:rsidRPr="002D21A9">
              <w:rPr>
                <w:rFonts w:ascii="Arial Narrow" w:hAnsi="Arial Narrow"/>
                <w:szCs w:val="24"/>
              </w:rPr>
            </w:r>
            <w:r w:rsidRPr="002D21A9">
              <w:rPr>
                <w:rFonts w:ascii="Arial Narrow" w:hAnsi="Arial Narrow"/>
                <w:szCs w:val="24"/>
              </w:rPr>
              <w:fldChar w:fldCharType="separate"/>
            </w:r>
            <w:r w:rsidR="00A93DBF">
              <w:rPr>
                <w:rFonts w:ascii="Arial Narrow" w:hAnsi="Arial Narrow"/>
                <w:szCs w:val="24"/>
              </w:rPr>
              <w:t>1.1</w:t>
            </w:r>
            <w:r w:rsidRPr="002D21A9">
              <w:rPr>
                <w:rFonts w:ascii="Arial Narrow" w:hAnsi="Arial Narrow"/>
                <w:szCs w:val="24"/>
              </w:rPr>
              <w:fldChar w:fldCharType="end"/>
            </w:r>
            <w:bookmarkEnd w:id="2610"/>
          </w:p>
        </w:tc>
        <w:tc>
          <w:tcPr>
            <w:tcW w:w="7484" w:type="dxa"/>
          </w:tcPr>
          <w:p w:rsidR="00003DF9" w:rsidRPr="00203833" w:rsidRDefault="00003DF9" w:rsidP="009C2077">
            <w:pPr>
              <w:spacing w:line="240" w:lineRule="auto"/>
              <w:rPr>
                <w:rFonts w:ascii="Arial Narrow" w:hAnsi="Arial Narrow"/>
                <w:szCs w:val="24"/>
              </w:rPr>
            </w:pPr>
            <w:r w:rsidRPr="00203833">
              <w:rPr>
                <w:rFonts w:ascii="Arial Narrow" w:hAnsi="Arial Narrow"/>
                <w:szCs w:val="24"/>
              </w:rPr>
              <w:t xml:space="preserve">The Procuring Entity is </w:t>
            </w:r>
            <w:r w:rsidR="00F65C38" w:rsidRPr="00203833">
              <w:rPr>
                <w:rFonts w:ascii="Arial Narrow" w:hAnsi="Arial Narrow"/>
                <w:szCs w:val="24"/>
              </w:rPr>
              <w:t>the</w:t>
            </w:r>
            <w:r w:rsidRPr="00203833">
              <w:rPr>
                <w:rFonts w:ascii="Arial Narrow" w:hAnsi="Arial Narrow"/>
                <w:szCs w:val="24"/>
              </w:rPr>
              <w:t xml:space="preserve"> PROVINCIAL GOVERNMENT OF DAVAO DEL NORTE</w:t>
            </w:r>
            <w:r w:rsidRPr="00203833">
              <w:rPr>
                <w:rFonts w:ascii="Arial Narrow" w:hAnsi="Arial Narrow"/>
                <w:spacing w:val="-2"/>
                <w:szCs w:val="24"/>
              </w:rPr>
              <w:t>.</w:t>
            </w:r>
          </w:p>
        </w:tc>
      </w:tr>
      <w:bookmarkStart w:id="2611" w:name="bds1_2"/>
      <w:bookmarkEnd w:id="2611"/>
      <w:tr w:rsidR="00003DF9" w:rsidRPr="002D21A9" w:rsidTr="00541033">
        <w:trPr>
          <w:trHeight w:val="800"/>
          <w:jc w:val="center"/>
        </w:trPr>
        <w:tc>
          <w:tcPr>
            <w:tcW w:w="1516" w:type="dxa"/>
          </w:tcPr>
          <w:p w:rsidR="00003DF9" w:rsidRPr="002D21A9" w:rsidRDefault="00974D0C" w:rsidP="009C2077">
            <w:pPr>
              <w:spacing w:line="240" w:lineRule="auto"/>
              <w:jc w:val="center"/>
              <w:rPr>
                <w:rFonts w:ascii="Arial Narrow" w:hAnsi="Arial Narrow"/>
                <w:szCs w:val="24"/>
              </w:rPr>
            </w:pPr>
            <w:r w:rsidRPr="002D21A9">
              <w:rPr>
                <w:rFonts w:ascii="Arial Narrow" w:hAnsi="Arial Narrow"/>
                <w:szCs w:val="24"/>
              </w:rPr>
              <w:fldChar w:fldCharType="begin"/>
            </w:r>
            <w:r w:rsidR="00003DF9" w:rsidRPr="002D21A9">
              <w:rPr>
                <w:rFonts w:ascii="Arial Narrow" w:hAnsi="Arial Narrow"/>
                <w:szCs w:val="24"/>
              </w:rPr>
              <w:instrText xml:space="preserve"> REF _Ref33250721 \r \h  \* MERGEFORMAT </w:instrText>
            </w:r>
            <w:r w:rsidRPr="002D21A9">
              <w:rPr>
                <w:rFonts w:ascii="Arial Narrow" w:hAnsi="Arial Narrow"/>
                <w:szCs w:val="24"/>
              </w:rPr>
            </w:r>
            <w:r w:rsidRPr="002D21A9">
              <w:rPr>
                <w:rFonts w:ascii="Arial Narrow" w:hAnsi="Arial Narrow"/>
                <w:szCs w:val="24"/>
              </w:rPr>
              <w:fldChar w:fldCharType="separate"/>
            </w:r>
            <w:r w:rsidR="00A93DBF">
              <w:rPr>
                <w:rFonts w:ascii="Arial Narrow" w:hAnsi="Arial Narrow"/>
                <w:szCs w:val="24"/>
              </w:rPr>
              <w:t>1.2</w:t>
            </w:r>
            <w:r w:rsidRPr="002D21A9">
              <w:rPr>
                <w:rFonts w:ascii="Arial Narrow" w:hAnsi="Arial Narrow"/>
                <w:szCs w:val="24"/>
              </w:rPr>
              <w:fldChar w:fldCharType="end"/>
            </w:r>
          </w:p>
        </w:tc>
        <w:tc>
          <w:tcPr>
            <w:tcW w:w="7484" w:type="dxa"/>
          </w:tcPr>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866"/>
              <w:gridCol w:w="1257"/>
              <w:gridCol w:w="294"/>
              <w:gridCol w:w="1075"/>
              <w:gridCol w:w="1885"/>
              <w:gridCol w:w="1881"/>
            </w:tblGrid>
            <w:tr w:rsidR="000114F5" w:rsidRPr="006E1E76" w:rsidTr="00751713">
              <w:trPr>
                <w:trHeight w:val="275"/>
              </w:trPr>
              <w:tc>
                <w:tcPr>
                  <w:tcW w:w="866" w:type="dxa"/>
                  <w:shd w:val="clear" w:color="auto" w:fill="auto"/>
                  <w:vAlign w:val="center"/>
                </w:tcPr>
                <w:p w:rsidR="000114F5" w:rsidRPr="004823C2" w:rsidRDefault="000114F5" w:rsidP="00BE3A29">
                  <w:pPr>
                    <w:jc w:val="center"/>
                    <w:rPr>
                      <w:rFonts w:ascii="Tahoma" w:hAnsi="Tahoma" w:cs="Tahoma"/>
                      <w:b/>
                      <w:color w:val="FF0000"/>
                      <w:sz w:val="18"/>
                      <w:szCs w:val="18"/>
                    </w:rPr>
                  </w:pPr>
                  <w:r w:rsidRPr="004823C2">
                    <w:rPr>
                      <w:rFonts w:ascii="Tahoma" w:hAnsi="Tahoma" w:cs="Tahoma"/>
                      <w:b/>
                      <w:color w:val="FF0000"/>
                      <w:sz w:val="18"/>
                      <w:szCs w:val="18"/>
                    </w:rPr>
                    <w:t>Lot 1.</w:t>
                  </w:r>
                </w:p>
              </w:tc>
              <w:tc>
                <w:tcPr>
                  <w:tcW w:w="1257" w:type="dxa"/>
                  <w:shd w:val="clear" w:color="auto" w:fill="auto"/>
                  <w:vAlign w:val="center"/>
                </w:tcPr>
                <w:p w:rsidR="000114F5" w:rsidRPr="004823C2" w:rsidRDefault="00D52BC1" w:rsidP="00736050">
                  <w:pPr>
                    <w:jc w:val="center"/>
                    <w:rPr>
                      <w:rFonts w:ascii="Tahoma" w:hAnsi="Tahoma" w:cs="Tahoma"/>
                      <w:b/>
                      <w:color w:val="FF0000"/>
                      <w:sz w:val="18"/>
                      <w:szCs w:val="18"/>
                    </w:rPr>
                  </w:pPr>
                  <w:r w:rsidRPr="00D83AF4">
                    <w:rPr>
                      <w:rFonts w:ascii="Arial Narrow" w:hAnsi="Arial Narrow" w:cs="Arial"/>
                      <w:b/>
                      <w:color w:val="000000" w:themeColor="text1"/>
                      <w:spacing w:val="-2"/>
                      <w:sz w:val="16"/>
                      <w:szCs w:val="16"/>
                    </w:rPr>
                    <w:t>B201601</w:t>
                  </w:r>
                  <w:r w:rsidR="00736050">
                    <w:rPr>
                      <w:rFonts w:ascii="Arial Narrow" w:hAnsi="Arial Narrow" w:cs="Arial"/>
                      <w:b/>
                      <w:color w:val="000000" w:themeColor="text1"/>
                      <w:spacing w:val="-2"/>
                      <w:sz w:val="16"/>
                      <w:szCs w:val="16"/>
                    </w:rPr>
                    <w:t>59</w:t>
                  </w:r>
                </w:p>
              </w:tc>
              <w:tc>
                <w:tcPr>
                  <w:tcW w:w="294" w:type="dxa"/>
                  <w:shd w:val="clear" w:color="auto" w:fill="auto"/>
                  <w:vAlign w:val="center"/>
                </w:tcPr>
                <w:p w:rsidR="000114F5" w:rsidRPr="004823C2" w:rsidRDefault="000114F5" w:rsidP="00BE3A29">
                  <w:pPr>
                    <w:jc w:val="center"/>
                    <w:rPr>
                      <w:rFonts w:ascii="Tahoma" w:hAnsi="Tahoma" w:cs="Tahoma"/>
                      <w:b/>
                      <w:color w:val="FF0000"/>
                      <w:sz w:val="18"/>
                      <w:szCs w:val="18"/>
                    </w:rPr>
                  </w:pPr>
                  <w:r w:rsidRPr="004823C2">
                    <w:rPr>
                      <w:rFonts w:ascii="Tahoma" w:hAnsi="Tahoma" w:cs="Tahoma"/>
                      <w:b/>
                      <w:color w:val="FF0000"/>
                      <w:sz w:val="18"/>
                      <w:szCs w:val="18"/>
                    </w:rPr>
                    <w:t>-</w:t>
                  </w:r>
                </w:p>
              </w:tc>
              <w:tc>
                <w:tcPr>
                  <w:tcW w:w="4841" w:type="dxa"/>
                  <w:gridSpan w:val="3"/>
                  <w:shd w:val="clear" w:color="auto" w:fill="BFBFBF" w:themeFill="background1" w:themeFillShade="BF"/>
                  <w:vAlign w:val="center"/>
                </w:tcPr>
                <w:p w:rsidR="000114F5" w:rsidRPr="00DA7BD5" w:rsidRDefault="00736050" w:rsidP="00751713">
                  <w:pPr>
                    <w:jc w:val="left"/>
                    <w:rPr>
                      <w:rFonts w:ascii="Tahoma" w:hAnsi="Tahoma" w:cs="Tahoma"/>
                      <w:b/>
                      <w:sz w:val="18"/>
                      <w:szCs w:val="18"/>
                    </w:rPr>
                  </w:pPr>
                  <w:r w:rsidRPr="00D83AF4">
                    <w:rPr>
                      <w:rFonts w:ascii="Arial Narrow" w:hAnsi="Arial Narrow" w:cs="Arial"/>
                      <w:b/>
                      <w:color w:val="000000" w:themeColor="text1"/>
                      <w:spacing w:val="-2"/>
                      <w:sz w:val="16"/>
                      <w:szCs w:val="16"/>
                    </w:rPr>
                    <w:t>Procurement of</w:t>
                  </w:r>
                  <w:r>
                    <w:rPr>
                      <w:rFonts w:ascii="Arial Narrow" w:hAnsi="Arial Narrow" w:cs="Arial"/>
                      <w:b/>
                      <w:color w:val="000000" w:themeColor="text1"/>
                      <w:spacing w:val="-2"/>
                      <w:sz w:val="16"/>
                      <w:szCs w:val="16"/>
                    </w:rPr>
                    <w:t xml:space="preserve"> Furniture &amp; Fixtures for Provincial Agriculturist’s Office</w:t>
                  </w:r>
                </w:p>
              </w:tc>
            </w:tr>
            <w:tr w:rsidR="000114F5" w:rsidRPr="006E1E76" w:rsidTr="00751713">
              <w:trPr>
                <w:trHeight w:val="275"/>
              </w:trPr>
              <w:tc>
                <w:tcPr>
                  <w:tcW w:w="2123" w:type="dxa"/>
                  <w:gridSpan w:val="2"/>
                  <w:vAlign w:val="center"/>
                </w:tcPr>
                <w:p w:rsidR="000114F5" w:rsidRPr="00E33222" w:rsidRDefault="000114F5" w:rsidP="008D2182">
                  <w:pPr>
                    <w:jc w:val="center"/>
                    <w:rPr>
                      <w:rFonts w:ascii="Tahoma" w:hAnsi="Tahoma" w:cs="Tahoma"/>
                      <w:b/>
                      <w:color w:val="FF0000"/>
                      <w:spacing w:val="-2"/>
                      <w:sz w:val="18"/>
                      <w:szCs w:val="18"/>
                    </w:rPr>
                  </w:pPr>
                  <w:r w:rsidRPr="00E33222">
                    <w:rPr>
                      <w:rFonts w:ascii="Tahoma" w:hAnsi="Tahoma" w:cs="Tahoma"/>
                      <w:b/>
                      <w:color w:val="FF0000"/>
                      <w:spacing w:val="-2"/>
                      <w:sz w:val="18"/>
                      <w:szCs w:val="18"/>
                    </w:rPr>
                    <w:t>Reference ID/PR</w:t>
                  </w:r>
                </w:p>
              </w:tc>
              <w:tc>
                <w:tcPr>
                  <w:tcW w:w="1369" w:type="dxa"/>
                  <w:gridSpan w:val="2"/>
                  <w:shd w:val="clear" w:color="auto" w:fill="BFBFBF" w:themeFill="background1" w:themeFillShade="BF"/>
                  <w:vAlign w:val="center"/>
                </w:tcPr>
                <w:p w:rsidR="000114F5" w:rsidRPr="00DA7BD5" w:rsidRDefault="00736050" w:rsidP="008D2182">
                  <w:pPr>
                    <w:jc w:val="center"/>
                    <w:rPr>
                      <w:rFonts w:ascii="Tahoma" w:hAnsi="Tahoma" w:cs="Tahoma"/>
                      <w:b/>
                      <w:sz w:val="18"/>
                      <w:szCs w:val="18"/>
                    </w:rPr>
                  </w:pPr>
                  <w:r w:rsidRPr="00D83AF4">
                    <w:rPr>
                      <w:rFonts w:ascii="Arial Narrow" w:hAnsi="Arial Narrow" w:cs="Arial"/>
                      <w:b/>
                      <w:color w:val="000000" w:themeColor="text1"/>
                      <w:sz w:val="16"/>
                      <w:szCs w:val="16"/>
                    </w:rPr>
                    <w:t>160</w:t>
                  </w:r>
                  <w:r>
                    <w:rPr>
                      <w:rFonts w:ascii="Arial Narrow" w:hAnsi="Arial Narrow" w:cs="Arial"/>
                      <w:b/>
                      <w:color w:val="000000" w:themeColor="text1"/>
                      <w:sz w:val="16"/>
                      <w:szCs w:val="16"/>
                    </w:rPr>
                    <w:t>9-2945</w:t>
                  </w:r>
                </w:p>
              </w:tc>
              <w:tc>
                <w:tcPr>
                  <w:tcW w:w="1885" w:type="dxa"/>
                  <w:vAlign w:val="center"/>
                </w:tcPr>
                <w:p w:rsidR="000114F5" w:rsidRPr="00E33222" w:rsidRDefault="000114F5" w:rsidP="008D2182">
                  <w:pPr>
                    <w:jc w:val="center"/>
                    <w:rPr>
                      <w:rFonts w:ascii="Tahoma" w:hAnsi="Tahoma" w:cs="Tahoma"/>
                      <w:b/>
                      <w:color w:val="FF0000"/>
                      <w:spacing w:val="-2"/>
                      <w:sz w:val="18"/>
                      <w:szCs w:val="18"/>
                    </w:rPr>
                  </w:pPr>
                  <w:r w:rsidRPr="00E33222">
                    <w:rPr>
                      <w:rFonts w:ascii="Tahoma" w:hAnsi="Tahoma" w:cs="Tahoma"/>
                      <w:b/>
                      <w:color w:val="FF0000"/>
                      <w:spacing w:val="-2"/>
                      <w:sz w:val="18"/>
                      <w:szCs w:val="18"/>
                    </w:rPr>
                    <w:t>With ABC of Php</w:t>
                  </w:r>
                </w:p>
              </w:tc>
              <w:tc>
                <w:tcPr>
                  <w:tcW w:w="1881" w:type="dxa"/>
                  <w:shd w:val="clear" w:color="auto" w:fill="BFBFBF" w:themeFill="background1" w:themeFillShade="BF"/>
                  <w:vAlign w:val="center"/>
                </w:tcPr>
                <w:p w:rsidR="000114F5" w:rsidRPr="00DA7BD5" w:rsidRDefault="00736050" w:rsidP="008D2182">
                  <w:pPr>
                    <w:jc w:val="center"/>
                    <w:rPr>
                      <w:rFonts w:ascii="Tahoma" w:hAnsi="Tahoma" w:cs="Tahoma"/>
                      <w:spacing w:val="-2"/>
                      <w:sz w:val="18"/>
                      <w:szCs w:val="18"/>
                    </w:rPr>
                  </w:pPr>
                  <w:r>
                    <w:rPr>
                      <w:rFonts w:ascii="Arial Narrow" w:hAnsi="Arial Narrow" w:cs="Arial"/>
                      <w:b/>
                      <w:color w:val="000000" w:themeColor="text1"/>
                      <w:spacing w:val="-2"/>
                      <w:sz w:val="16"/>
                      <w:szCs w:val="16"/>
                    </w:rPr>
                    <w:t>1,988,113.00</w:t>
                  </w:r>
                </w:p>
              </w:tc>
            </w:tr>
            <w:tr w:rsidR="000114F5" w:rsidRPr="006E1E76" w:rsidTr="00A44D64">
              <w:trPr>
                <w:trHeight w:val="275"/>
              </w:trPr>
              <w:tc>
                <w:tcPr>
                  <w:tcW w:w="7258" w:type="dxa"/>
                  <w:gridSpan w:val="6"/>
                </w:tcPr>
                <w:p w:rsidR="000114F5" w:rsidRPr="00E33222" w:rsidRDefault="000114F5" w:rsidP="005452C4">
                  <w:pPr>
                    <w:jc w:val="left"/>
                    <w:rPr>
                      <w:rFonts w:ascii="Tahoma" w:hAnsi="Tahoma" w:cs="Tahoma"/>
                      <w:color w:val="FF0000"/>
                      <w:spacing w:val="-2"/>
                      <w:sz w:val="18"/>
                      <w:szCs w:val="18"/>
                    </w:rPr>
                  </w:pPr>
                </w:p>
              </w:tc>
            </w:tr>
            <w:tr w:rsidR="000114F5" w:rsidRPr="006E1E76" w:rsidTr="00751713">
              <w:trPr>
                <w:trHeight w:val="275"/>
              </w:trPr>
              <w:tc>
                <w:tcPr>
                  <w:tcW w:w="866" w:type="dxa"/>
                  <w:vAlign w:val="center"/>
                </w:tcPr>
                <w:p w:rsidR="000114F5" w:rsidRPr="004823C2" w:rsidRDefault="000114F5" w:rsidP="00BE3A29">
                  <w:pPr>
                    <w:jc w:val="center"/>
                    <w:rPr>
                      <w:rFonts w:ascii="Tahoma" w:hAnsi="Tahoma" w:cs="Tahoma"/>
                      <w:b/>
                      <w:color w:val="FF0000"/>
                      <w:sz w:val="18"/>
                      <w:szCs w:val="18"/>
                    </w:rPr>
                  </w:pPr>
                  <w:r w:rsidRPr="004823C2">
                    <w:rPr>
                      <w:rFonts w:ascii="Tahoma" w:hAnsi="Tahoma" w:cs="Tahoma"/>
                      <w:b/>
                      <w:color w:val="FF0000"/>
                      <w:sz w:val="18"/>
                      <w:szCs w:val="18"/>
                    </w:rPr>
                    <w:t>Lot 2.</w:t>
                  </w:r>
                </w:p>
              </w:tc>
              <w:tc>
                <w:tcPr>
                  <w:tcW w:w="1257" w:type="dxa"/>
                  <w:vAlign w:val="center"/>
                </w:tcPr>
                <w:p w:rsidR="000114F5" w:rsidRPr="004823C2" w:rsidRDefault="00D52BC1" w:rsidP="00736050">
                  <w:pPr>
                    <w:jc w:val="center"/>
                    <w:rPr>
                      <w:rFonts w:ascii="Tahoma" w:hAnsi="Tahoma" w:cs="Tahoma"/>
                      <w:b/>
                      <w:color w:val="FF0000"/>
                      <w:sz w:val="18"/>
                      <w:szCs w:val="18"/>
                    </w:rPr>
                  </w:pPr>
                  <w:r w:rsidRPr="00D83AF4">
                    <w:rPr>
                      <w:rFonts w:ascii="Arial Narrow" w:hAnsi="Arial Narrow" w:cs="Arial"/>
                      <w:b/>
                      <w:color w:val="000000" w:themeColor="text1"/>
                      <w:spacing w:val="-2"/>
                      <w:sz w:val="16"/>
                      <w:szCs w:val="16"/>
                    </w:rPr>
                    <w:t>B201601</w:t>
                  </w:r>
                  <w:r w:rsidR="00736050">
                    <w:rPr>
                      <w:rFonts w:ascii="Arial Narrow" w:hAnsi="Arial Narrow" w:cs="Arial"/>
                      <w:b/>
                      <w:color w:val="000000" w:themeColor="text1"/>
                      <w:spacing w:val="-2"/>
                      <w:sz w:val="16"/>
                      <w:szCs w:val="16"/>
                    </w:rPr>
                    <w:t>60</w:t>
                  </w:r>
                </w:p>
              </w:tc>
              <w:tc>
                <w:tcPr>
                  <w:tcW w:w="294" w:type="dxa"/>
                  <w:vAlign w:val="center"/>
                </w:tcPr>
                <w:p w:rsidR="000114F5" w:rsidRPr="004823C2" w:rsidRDefault="000114F5" w:rsidP="00BE3A29">
                  <w:pPr>
                    <w:jc w:val="center"/>
                    <w:rPr>
                      <w:rFonts w:ascii="Tahoma" w:hAnsi="Tahoma" w:cs="Tahoma"/>
                      <w:b/>
                      <w:color w:val="FF0000"/>
                      <w:sz w:val="18"/>
                      <w:szCs w:val="18"/>
                    </w:rPr>
                  </w:pPr>
                  <w:r w:rsidRPr="004823C2">
                    <w:rPr>
                      <w:rFonts w:ascii="Tahoma" w:hAnsi="Tahoma" w:cs="Tahoma"/>
                      <w:b/>
                      <w:color w:val="FF0000"/>
                      <w:sz w:val="18"/>
                      <w:szCs w:val="18"/>
                    </w:rPr>
                    <w:t>-</w:t>
                  </w:r>
                </w:p>
              </w:tc>
              <w:tc>
                <w:tcPr>
                  <w:tcW w:w="4841" w:type="dxa"/>
                  <w:gridSpan w:val="3"/>
                  <w:shd w:val="clear" w:color="auto" w:fill="BFBFBF" w:themeFill="background1" w:themeFillShade="BF"/>
                  <w:vAlign w:val="center"/>
                </w:tcPr>
                <w:p w:rsidR="000114F5" w:rsidRPr="00DA7BD5" w:rsidRDefault="00736050" w:rsidP="00BE3A29">
                  <w:pPr>
                    <w:jc w:val="left"/>
                    <w:rPr>
                      <w:rFonts w:ascii="Tahoma" w:hAnsi="Tahoma" w:cs="Tahoma"/>
                      <w:b/>
                      <w:sz w:val="18"/>
                      <w:szCs w:val="18"/>
                    </w:rPr>
                  </w:pPr>
                  <w:r w:rsidRPr="00D83AF4">
                    <w:rPr>
                      <w:rFonts w:ascii="Arial Narrow" w:hAnsi="Arial Narrow" w:cs="Arial"/>
                      <w:b/>
                      <w:color w:val="000000" w:themeColor="text1"/>
                      <w:spacing w:val="-2"/>
                      <w:sz w:val="16"/>
                      <w:szCs w:val="16"/>
                    </w:rPr>
                    <w:t>Procurement of 1 unit</w:t>
                  </w:r>
                  <w:r>
                    <w:rPr>
                      <w:rFonts w:ascii="Arial Narrow" w:hAnsi="Arial Narrow" w:cs="Arial"/>
                      <w:b/>
                      <w:color w:val="000000" w:themeColor="text1"/>
                      <w:spacing w:val="-2"/>
                      <w:sz w:val="16"/>
                      <w:szCs w:val="16"/>
                    </w:rPr>
                    <w:t xml:space="preserve"> 2.5 L 4x4 6 Speed MT Pick-up for PHIC TSEKAP Activity</w:t>
                  </w:r>
                </w:p>
              </w:tc>
            </w:tr>
            <w:tr w:rsidR="000114F5" w:rsidRPr="006E1E76" w:rsidTr="00751713">
              <w:trPr>
                <w:trHeight w:val="275"/>
              </w:trPr>
              <w:tc>
                <w:tcPr>
                  <w:tcW w:w="2123" w:type="dxa"/>
                  <w:gridSpan w:val="2"/>
                  <w:vAlign w:val="center"/>
                </w:tcPr>
                <w:p w:rsidR="000114F5" w:rsidRPr="00E33222" w:rsidRDefault="000114F5" w:rsidP="008D2182">
                  <w:pPr>
                    <w:jc w:val="center"/>
                    <w:rPr>
                      <w:rFonts w:ascii="Tahoma" w:hAnsi="Tahoma" w:cs="Tahoma"/>
                      <w:b/>
                      <w:color w:val="FF0000"/>
                      <w:spacing w:val="-2"/>
                      <w:sz w:val="18"/>
                      <w:szCs w:val="18"/>
                    </w:rPr>
                  </w:pPr>
                  <w:r w:rsidRPr="00E33222">
                    <w:rPr>
                      <w:rFonts w:ascii="Tahoma" w:hAnsi="Tahoma" w:cs="Tahoma"/>
                      <w:b/>
                      <w:color w:val="FF0000"/>
                      <w:spacing w:val="-2"/>
                      <w:sz w:val="18"/>
                      <w:szCs w:val="18"/>
                    </w:rPr>
                    <w:t>Reference ID/PR</w:t>
                  </w:r>
                </w:p>
              </w:tc>
              <w:tc>
                <w:tcPr>
                  <w:tcW w:w="1369" w:type="dxa"/>
                  <w:gridSpan w:val="2"/>
                  <w:shd w:val="clear" w:color="auto" w:fill="BFBFBF" w:themeFill="background1" w:themeFillShade="BF"/>
                  <w:vAlign w:val="center"/>
                </w:tcPr>
                <w:p w:rsidR="000114F5" w:rsidRPr="00DA7BD5" w:rsidRDefault="00736050" w:rsidP="008D2182">
                  <w:pPr>
                    <w:jc w:val="center"/>
                    <w:rPr>
                      <w:rFonts w:ascii="Tahoma" w:hAnsi="Tahoma" w:cs="Tahoma"/>
                      <w:b/>
                      <w:sz w:val="18"/>
                      <w:szCs w:val="18"/>
                    </w:rPr>
                  </w:pPr>
                  <w:r w:rsidRPr="00D83AF4">
                    <w:rPr>
                      <w:rFonts w:ascii="Arial Narrow" w:hAnsi="Arial Narrow" w:cs="Arial"/>
                      <w:b/>
                      <w:color w:val="000000" w:themeColor="text1"/>
                      <w:sz w:val="16"/>
                      <w:szCs w:val="16"/>
                    </w:rPr>
                    <w:t>160</w:t>
                  </w:r>
                  <w:r>
                    <w:rPr>
                      <w:rFonts w:ascii="Arial Narrow" w:hAnsi="Arial Narrow" w:cs="Arial"/>
                      <w:b/>
                      <w:color w:val="000000" w:themeColor="text1"/>
                      <w:sz w:val="16"/>
                      <w:szCs w:val="16"/>
                    </w:rPr>
                    <w:t>9-2994</w:t>
                  </w:r>
                </w:p>
              </w:tc>
              <w:tc>
                <w:tcPr>
                  <w:tcW w:w="1885" w:type="dxa"/>
                  <w:vAlign w:val="center"/>
                </w:tcPr>
                <w:p w:rsidR="000114F5" w:rsidRPr="00E33222" w:rsidRDefault="000114F5" w:rsidP="008D2182">
                  <w:pPr>
                    <w:jc w:val="center"/>
                    <w:rPr>
                      <w:rFonts w:ascii="Tahoma" w:hAnsi="Tahoma" w:cs="Tahoma"/>
                      <w:b/>
                      <w:color w:val="FF0000"/>
                      <w:spacing w:val="-2"/>
                      <w:sz w:val="18"/>
                      <w:szCs w:val="18"/>
                    </w:rPr>
                  </w:pPr>
                  <w:r w:rsidRPr="00E33222">
                    <w:rPr>
                      <w:rFonts w:ascii="Tahoma" w:hAnsi="Tahoma" w:cs="Tahoma"/>
                      <w:b/>
                      <w:color w:val="FF0000"/>
                      <w:spacing w:val="-2"/>
                      <w:sz w:val="18"/>
                      <w:szCs w:val="18"/>
                    </w:rPr>
                    <w:t>With ABC of Php</w:t>
                  </w:r>
                </w:p>
              </w:tc>
              <w:tc>
                <w:tcPr>
                  <w:tcW w:w="1881" w:type="dxa"/>
                  <w:shd w:val="clear" w:color="auto" w:fill="BFBFBF" w:themeFill="background1" w:themeFillShade="BF"/>
                  <w:vAlign w:val="center"/>
                </w:tcPr>
                <w:p w:rsidR="000114F5" w:rsidRPr="00DA7BD5" w:rsidRDefault="00736050" w:rsidP="008D2182">
                  <w:pPr>
                    <w:jc w:val="center"/>
                    <w:rPr>
                      <w:rFonts w:ascii="Tahoma" w:hAnsi="Tahoma" w:cs="Tahoma"/>
                      <w:b/>
                      <w:spacing w:val="-2"/>
                      <w:sz w:val="18"/>
                      <w:szCs w:val="18"/>
                    </w:rPr>
                  </w:pPr>
                  <w:r>
                    <w:rPr>
                      <w:rFonts w:ascii="Arial Narrow" w:hAnsi="Arial Narrow" w:cs="Arial"/>
                      <w:b/>
                      <w:color w:val="000000" w:themeColor="text1"/>
                      <w:spacing w:val="-2"/>
                      <w:sz w:val="16"/>
                      <w:szCs w:val="16"/>
                    </w:rPr>
                    <w:t>1,700,000.00</w:t>
                  </w:r>
                </w:p>
              </w:tc>
            </w:tr>
            <w:tr w:rsidR="000114F5" w:rsidRPr="006E1E76" w:rsidTr="00A44D64">
              <w:trPr>
                <w:trHeight w:val="275"/>
              </w:trPr>
              <w:tc>
                <w:tcPr>
                  <w:tcW w:w="7258" w:type="dxa"/>
                  <w:gridSpan w:val="6"/>
                </w:tcPr>
                <w:p w:rsidR="000114F5" w:rsidRPr="00E33222" w:rsidRDefault="000114F5" w:rsidP="005452C4">
                  <w:pPr>
                    <w:jc w:val="left"/>
                    <w:rPr>
                      <w:rFonts w:ascii="Tahoma" w:hAnsi="Tahoma" w:cs="Tahoma"/>
                      <w:color w:val="FF0000"/>
                      <w:spacing w:val="-2"/>
                      <w:sz w:val="18"/>
                      <w:szCs w:val="18"/>
                    </w:rPr>
                  </w:pPr>
                </w:p>
              </w:tc>
            </w:tr>
          </w:tbl>
          <w:p w:rsidR="00CA23A1" w:rsidRPr="00630B01" w:rsidRDefault="00CA23A1" w:rsidP="00A93CC0">
            <w:pPr>
              <w:spacing w:line="240" w:lineRule="auto"/>
              <w:jc w:val="left"/>
              <w:rPr>
                <w:rFonts w:ascii="Arial Narrow" w:hAnsi="Arial Narrow"/>
              </w:rPr>
            </w:pPr>
          </w:p>
        </w:tc>
      </w:tr>
      <w:bookmarkStart w:id="2612" w:name="bds2_1"/>
      <w:bookmarkStart w:id="2613" w:name="bds2"/>
      <w:bookmarkEnd w:id="2612"/>
      <w:bookmarkEnd w:id="2613"/>
      <w:tr w:rsidR="00003DF9" w:rsidRPr="002D21A9" w:rsidTr="00E0653C">
        <w:trPr>
          <w:trHeight w:val="800"/>
          <w:jc w:val="center"/>
        </w:trPr>
        <w:tc>
          <w:tcPr>
            <w:tcW w:w="1516" w:type="dxa"/>
          </w:tcPr>
          <w:p w:rsidR="00003DF9" w:rsidRPr="002D21A9" w:rsidRDefault="00974D0C" w:rsidP="009C2077">
            <w:pPr>
              <w:spacing w:line="240" w:lineRule="auto"/>
              <w:jc w:val="center"/>
              <w:rPr>
                <w:rFonts w:ascii="Arial Narrow" w:hAnsi="Arial Narrow"/>
                <w:b/>
                <w:szCs w:val="24"/>
              </w:rPr>
            </w:pPr>
            <w:r w:rsidRPr="002D21A9">
              <w:rPr>
                <w:rFonts w:ascii="Arial Narrow" w:hAnsi="Arial Narrow"/>
                <w:b/>
                <w:szCs w:val="24"/>
              </w:rPr>
              <w:fldChar w:fldCharType="begin"/>
            </w:r>
            <w:r w:rsidR="00003DF9" w:rsidRPr="002D21A9">
              <w:rPr>
                <w:rFonts w:ascii="Arial Narrow" w:hAnsi="Arial Narrow"/>
                <w:b/>
                <w:szCs w:val="24"/>
              </w:rPr>
              <w:instrText xml:space="preserve"> HYPERLINK  \l "_Source_of_Funds" </w:instrText>
            </w:r>
            <w:r w:rsidRPr="002D21A9">
              <w:rPr>
                <w:rFonts w:ascii="Arial Narrow" w:hAnsi="Arial Narrow"/>
                <w:b/>
                <w:szCs w:val="24"/>
              </w:rPr>
              <w:fldChar w:fldCharType="separate"/>
            </w:r>
            <w:r w:rsidR="00003DF9" w:rsidRPr="002D21A9">
              <w:rPr>
                <w:rStyle w:val="Hyperlink"/>
                <w:rFonts w:ascii="Arial Narrow" w:hAnsi="Arial Narrow"/>
                <w:b w:val="0"/>
                <w:szCs w:val="24"/>
                <w:u w:val="none"/>
              </w:rPr>
              <w:t>2</w:t>
            </w:r>
            <w:r w:rsidRPr="002D21A9">
              <w:rPr>
                <w:rFonts w:ascii="Arial Narrow" w:hAnsi="Arial Narrow"/>
                <w:b/>
                <w:szCs w:val="24"/>
              </w:rPr>
              <w:fldChar w:fldCharType="end"/>
            </w:r>
          </w:p>
        </w:tc>
        <w:tc>
          <w:tcPr>
            <w:tcW w:w="7484" w:type="dxa"/>
          </w:tcPr>
          <w:p w:rsidR="004A0EE2" w:rsidRPr="004A0EE2" w:rsidRDefault="00FF6383" w:rsidP="009C2077">
            <w:pPr>
              <w:spacing w:line="240" w:lineRule="auto"/>
              <w:rPr>
                <w:rFonts w:ascii="Arial Narrow" w:hAnsi="Arial Narrow"/>
                <w:szCs w:val="24"/>
              </w:rPr>
            </w:pPr>
            <w:r w:rsidRPr="004A0EE2">
              <w:rPr>
                <w:rFonts w:ascii="Arial Narrow" w:hAnsi="Arial Narrow"/>
                <w:szCs w:val="24"/>
              </w:rPr>
              <w:t>The Fundi</w:t>
            </w:r>
            <w:r w:rsidR="00003DF9" w:rsidRPr="004A0EE2">
              <w:rPr>
                <w:rFonts w:ascii="Arial Narrow" w:hAnsi="Arial Narrow"/>
                <w:szCs w:val="24"/>
              </w:rPr>
              <w:t xml:space="preserve">ng Source </w:t>
            </w:r>
            <w:r w:rsidR="002F4370">
              <w:rPr>
                <w:rFonts w:ascii="Arial Narrow" w:hAnsi="Arial Narrow"/>
                <w:szCs w:val="24"/>
              </w:rPr>
              <w:t>are</w:t>
            </w:r>
            <w:r w:rsidR="00003DF9" w:rsidRPr="004A0EE2">
              <w:rPr>
                <w:rFonts w:ascii="Arial Narrow" w:hAnsi="Arial Narrow"/>
                <w:szCs w:val="24"/>
              </w:rPr>
              <w:t>:</w:t>
            </w:r>
          </w:p>
          <w:p w:rsidR="00003DF9" w:rsidRPr="004A0EE2" w:rsidRDefault="00FE51E0" w:rsidP="009C2077">
            <w:pPr>
              <w:spacing w:line="240" w:lineRule="auto"/>
              <w:rPr>
                <w:rFonts w:ascii="Arial Narrow" w:hAnsi="Arial Narrow"/>
                <w:szCs w:val="24"/>
              </w:rPr>
            </w:pPr>
            <w:r w:rsidRPr="004A0EE2">
              <w:rPr>
                <w:rFonts w:ascii="Arial Narrow" w:hAnsi="Arial Narrow"/>
                <w:szCs w:val="24"/>
              </w:rPr>
              <w:t xml:space="preserve">The Provincial Government </w:t>
            </w:r>
            <w:r w:rsidR="00364A3D" w:rsidRPr="004A0EE2">
              <w:rPr>
                <w:rFonts w:ascii="Arial Narrow" w:hAnsi="Arial Narrow"/>
                <w:szCs w:val="24"/>
              </w:rPr>
              <w:t>of Davao de</w:t>
            </w:r>
            <w:r w:rsidR="00365E13" w:rsidRPr="004A0EE2">
              <w:rPr>
                <w:rFonts w:ascii="Arial Narrow" w:hAnsi="Arial Narrow"/>
                <w:szCs w:val="24"/>
              </w:rPr>
              <w:t>l Norte through 201</w:t>
            </w:r>
            <w:r w:rsidR="00EE313F">
              <w:rPr>
                <w:rFonts w:ascii="Arial Narrow" w:hAnsi="Arial Narrow"/>
                <w:szCs w:val="24"/>
              </w:rPr>
              <w:t>6</w:t>
            </w:r>
            <w:r w:rsidR="00751713">
              <w:rPr>
                <w:rFonts w:ascii="Arial Narrow" w:hAnsi="Arial Narrow"/>
                <w:szCs w:val="24"/>
              </w:rPr>
              <w:t xml:space="preserve"> </w:t>
            </w:r>
            <w:r w:rsidR="00A45B37" w:rsidRPr="004A0EE2">
              <w:rPr>
                <w:rFonts w:ascii="Arial Narrow" w:hAnsi="Arial Narrow"/>
                <w:szCs w:val="24"/>
              </w:rPr>
              <w:t>General Fund B</w:t>
            </w:r>
            <w:r w:rsidR="00DB1DF2" w:rsidRPr="004A0EE2">
              <w:rPr>
                <w:rFonts w:ascii="Arial Narrow" w:hAnsi="Arial Narrow"/>
                <w:szCs w:val="24"/>
              </w:rPr>
              <w:t xml:space="preserve">udget </w:t>
            </w:r>
            <w:r w:rsidR="00A45B37" w:rsidRPr="004A0EE2">
              <w:rPr>
                <w:rFonts w:ascii="Arial Narrow" w:hAnsi="Arial Narrow"/>
                <w:szCs w:val="24"/>
              </w:rPr>
              <w:t>Appropriation</w:t>
            </w:r>
            <w:r w:rsidR="002F4370">
              <w:rPr>
                <w:rFonts w:ascii="Arial Narrow" w:hAnsi="Arial Narrow"/>
                <w:szCs w:val="24"/>
              </w:rPr>
              <w:t xml:space="preserve"> </w:t>
            </w:r>
          </w:p>
          <w:p w:rsidR="004A0EE2" w:rsidRDefault="004A0EE2" w:rsidP="00552F62">
            <w:pPr>
              <w:spacing w:line="240" w:lineRule="auto"/>
              <w:rPr>
                <w:rFonts w:ascii="Arial Narrow" w:hAnsi="Arial Narrow"/>
                <w:szCs w:val="24"/>
              </w:rPr>
            </w:pPr>
          </w:p>
          <w:p w:rsidR="003E201F" w:rsidRDefault="00003DF9" w:rsidP="00552F62">
            <w:pPr>
              <w:spacing w:line="240" w:lineRule="auto"/>
              <w:rPr>
                <w:rFonts w:ascii="Arial Narrow" w:hAnsi="Arial Narrow"/>
                <w:szCs w:val="24"/>
              </w:rPr>
            </w:pPr>
            <w:r w:rsidRPr="004A0EE2">
              <w:rPr>
                <w:rFonts w:ascii="Arial Narrow" w:hAnsi="Arial Narrow"/>
                <w:szCs w:val="24"/>
              </w:rPr>
              <w:t>The name of the Project</w:t>
            </w:r>
            <w:r w:rsidR="004A0EE2">
              <w:rPr>
                <w:rFonts w:ascii="Arial Narrow" w:hAnsi="Arial Narrow"/>
                <w:szCs w:val="24"/>
              </w:rPr>
              <w:t xml:space="preserve">s </w:t>
            </w:r>
            <w:r w:rsidR="00137592">
              <w:rPr>
                <w:rFonts w:ascii="Arial Narrow" w:hAnsi="Arial Narrow"/>
                <w:szCs w:val="24"/>
              </w:rPr>
              <w:t>are</w:t>
            </w:r>
            <w:r w:rsidR="004A0EE2">
              <w:rPr>
                <w:rFonts w:ascii="Arial Narrow" w:hAnsi="Arial Narrow"/>
                <w:szCs w:val="24"/>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866"/>
              <w:gridCol w:w="1257"/>
              <w:gridCol w:w="294"/>
              <w:gridCol w:w="1075"/>
              <w:gridCol w:w="1885"/>
              <w:gridCol w:w="1881"/>
            </w:tblGrid>
            <w:tr w:rsidR="00736050" w:rsidRPr="006E1E76" w:rsidTr="00736050">
              <w:trPr>
                <w:trHeight w:val="275"/>
              </w:trPr>
              <w:tc>
                <w:tcPr>
                  <w:tcW w:w="866" w:type="dxa"/>
                  <w:shd w:val="clear" w:color="auto" w:fill="auto"/>
                  <w:vAlign w:val="center"/>
                </w:tcPr>
                <w:p w:rsidR="00736050" w:rsidRPr="004823C2" w:rsidRDefault="00736050" w:rsidP="00736050">
                  <w:pPr>
                    <w:jc w:val="center"/>
                    <w:rPr>
                      <w:rFonts w:ascii="Tahoma" w:hAnsi="Tahoma" w:cs="Tahoma"/>
                      <w:b/>
                      <w:color w:val="FF0000"/>
                      <w:sz w:val="18"/>
                      <w:szCs w:val="18"/>
                    </w:rPr>
                  </w:pPr>
                  <w:r w:rsidRPr="004823C2">
                    <w:rPr>
                      <w:rFonts w:ascii="Tahoma" w:hAnsi="Tahoma" w:cs="Tahoma"/>
                      <w:b/>
                      <w:color w:val="FF0000"/>
                      <w:sz w:val="18"/>
                      <w:szCs w:val="18"/>
                    </w:rPr>
                    <w:t>Lot 1.</w:t>
                  </w:r>
                </w:p>
              </w:tc>
              <w:tc>
                <w:tcPr>
                  <w:tcW w:w="1257" w:type="dxa"/>
                  <w:shd w:val="clear" w:color="auto" w:fill="auto"/>
                  <w:vAlign w:val="center"/>
                </w:tcPr>
                <w:p w:rsidR="00736050" w:rsidRPr="004823C2" w:rsidRDefault="00736050" w:rsidP="00736050">
                  <w:pPr>
                    <w:jc w:val="center"/>
                    <w:rPr>
                      <w:rFonts w:ascii="Tahoma" w:hAnsi="Tahoma" w:cs="Tahoma"/>
                      <w:b/>
                      <w:color w:val="FF0000"/>
                      <w:sz w:val="18"/>
                      <w:szCs w:val="18"/>
                    </w:rPr>
                  </w:pPr>
                  <w:r w:rsidRPr="00D83AF4">
                    <w:rPr>
                      <w:rFonts w:ascii="Arial Narrow" w:hAnsi="Arial Narrow" w:cs="Arial"/>
                      <w:b/>
                      <w:color w:val="000000" w:themeColor="text1"/>
                      <w:spacing w:val="-2"/>
                      <w:sz w:val="16"/>
                      <w:szCs w:val="16"/>
                    </w:rPr>
                    <w:t>B201601</w:t>
                  </w:r>
                  <w:r>
                    <w:rPr>
                      <w:rFonts w:ascii="Arial Narrow" w:hAnsi="Arial Narrow" w:cs="Arial"/>
                      <w:b/>
                      <w:color w:val="000000" w:themeColor="text1"/>
                      <w:spacing w:val="-2"/>
                      <w:sz w:val="16"/>
                      <w:szCs w:val="16"/>
                    </w:rPr>
                    <w:t>59</w:t>
                  </w:r>
                </w:p>
              </w:tc>
              <w:tc>
                <w:tcPr>
                  <w:tcW w:w="294" w:type="dxa"/>
                  <w:shd w:val="clear" w:color="auto" w:fill="auto"/>
                  <w:vAlign w:val="center"/>
                </w:tcPr>
                <w:p w:rsidR="00736050" w:rsidRPr="004823C2" w:rsidRDefault="00736050" w:rsidP="00736050">
                  <w:pPr>
                    <w:jc w:val="center"/>
                    <w:rPr>
                      <w:rFonts w:ascii="Tahoma" w:hAnsi="Tahoma" w:cs="Tahoma"/>
                      <w:b/>
                      <w:color w:val="FF0000"/>
                      <w:sz w:val="18"/>
                      <w:szCs w:val="18"/>
                    </w:rPr>
                  </w:pPr>
                  <w:r w:rsidRPr="004823C2">
                    <w:rPr>
                      <w:rFonts w:ascii="Tahoma" w:hAnsi="Tahoma" w:cs="Tahoma"/>
                      <w:b/>
                      <w:color w:val="FF0000"/>
                      <w:sz w:val="18"/>
                      <w:szCs w:val="18"/>
                    </w:rPr>
                    <w:t>-</w:t>
                  </w:r>
                </w:p>
              </w:tc>
              <w:tc>
                <w:tcPr>
                  <w:tcW w:w="4841" w:type="dxa"/>
                  <w:gridSpan w:val="3"/>
                  <w:shd w:val="clear" w:color="auto" w:fill="BFBFBF" w:themeFill="background1" w:themeFillShade="BF"/>
                  <w:vAlign w:val="center"/>
                </w:tcPr>
                <w:p w:rsidR="00736050" w:rsidRPr="00DA7BD5" w:rsidRDefault="00736050" w:rsidP="00736050">
                  <w:pPr>
                    <w:jc w:val="left"/>
                    <w:rPr>
                      <w:rFonts w:ascii="Tahoma" w:hAnsi="Tahoma" w:cs="Tahoma"/>
                      <w:b/>
                      <w:sz w:val="18"/>
                      <w:szCs w:val="18"/>
                    </w:rPr>
                  </w:pPr>
                  <w:r w:rsidRPr="00D83AF4">
                    <w:rPr>
                      <w:rFonts w:ascii="Arial Narrow" w:hAnsi="Arial Narrow" w:cs="Arial"/>
                      <w:b/>
                      <w:color w:val="000000" w:themeColor="text1"/>
                      <w:spacing w:val="-2"/>
                      <w:sz w:val="16"/>
                      <w:szCs w:val="16"/>
                    </w:rPr>
                    <w:t>Procurement of</w:t>
                  </w:r>
                  <w:r>
                    <w:rPr>
                      <w:rFonts w:ascii="Arial Narrow" w:hAnsi="Arial Narrow" w:cs="Arial"/>
                      <w:b/>
                      <w:color w:val="000000" w:themeColor="text1"/>
                      <w:spacing w:val="-2"/>
                      <w:sz w:val="16"/>
                      <w:szCs w:val="16"/>
                    </w:rPr>
                    <w:t xml:space="preserve"> Furniture &amp; Fixtures for Provincial Agriculturist’s Office</w:t>
                  </w:r>
                </w:p>
              </w:tc>
            </w:tr>
            <w:tr w:rsidR="00736050" w:rsidRPr="006E1E76" w:rsidTr="00736050">
              <w:trPr>
                <w:trHeight w:val="275"/>
              </w:trPr>
              <w:tc>
                <w:tcPr>
                  <w:tcW w:w="2123" w:type="dxa"/>
                  <w:gridSpan w:val="2"/>
                  <w:vAlign w:val="center"/>
                </w:tcPr>
                <w:p w:rsidR="00736050" w:rsidRPr="00E33222" w:rsidRDefault="00736050" w:rsidP="00736050">
                  <w:pPr>
                    <w:jc w:val="center"/>
                    <w:rPr>
                      <w:rFonts w:ascii="Tahoma" w:hAnsi="Tahoma" w:cs="Tahoma"/>
                      <w:b/>
                      <w:color w:val="FF0000"/>
                      <w:spacing w:val="-2"/>
                      <w:sz w:val="18"/>
                      <w:szCs w:val="18"/>
                    </w:rPr>
                  </w:pPr>
                  <w:r w:rsidRPr="00E33222">
                    <w:rPr>
                      <w:rFonts w:ascii="Tahoma" w:hAnsi="Tahoma" w:cs="Tahoma"/>
                      <w:b/>
                      <w:color w:val="FF0000"/>
                      <w:spacing w:val="-2"/>
                      <w:sz w:val="18"/>
                      <w:szCs w:val="18"/>
                    </w:rPr>
                    <w:t>Reference ID/PR</w:t>
                  </w:r>
                </w:p>
              </w:tc>
              <w:tc>
                <w:tcPr>
                  <w:tcW w:w="1369" w:type="dxa"/>
                  <w:gridSpan w:val="2"/>
                  <w:shd w:val="clear" w:color="auto" w:fill="BFBFBF" w:themeFill="background1" w:themeFillShade="BF"/>
                  <w:vAlign w:val="center"/>
                </w:tcPr>
                <w:p w:rsidR="00736050" w:rsidRPr="00DA7BD5" w:rsidRDefault="00736050" w:rsidP="00736050">
                  <w:pPr>
                    <w:jc w:val="center"/>
                    <w:rPr>
                      <w:rFonts w:ascii="Tahoma" w:hAnsi="Tahoma" w:cs="Tahoma"/>
                      <w:b/>
                      <w:sz w:val="18"/>
                      <w:szCs w:val="18"/>
                    </w:rPr>
                  </w:pPr>
                  <w:r w:rsidRPr="00D83AF4">
                    <w:rPr>
                      <w:rFonts w:ascii="Arial Narrow" w:hAnsi="Arial Narrow" w:cs="Arial"/>
                      <w:b/>
                      <w:color w:val="000000" w:themeColor="text1"/>
                      <w:sz w:val="16"/>
                      <w:szCs w:val="16"/>
                    </w:rPr>
                    <w:t>160</w:t>
                  </w:r>
                  <w:r>
                    <w:rPr>
                      <w:rFonts w:ascii="Arial Narrow" w:hAnsi="Arial Narrow" w:cs="Arial"/>
                      <w:b/>
                      <w:color w:val="000000" w:themeColor="text1"/>
                      <w:sz w:val="16"/>
                      <w:szCs w:val="16"/>
                    </w:rPr>
                    <w:t>9-2945</w:t>
                  </w:r>
                </w:p>
              </w:tc>
              <w:tc>
                <w:tcPr>
                  <w:tcW w:w="1885" w:type="dxa"/>
                  <w:vAlign w:val="center"/>
                </w:tcPr>
                <w:p w:rsidR="00736050" w:rsidRPr="00E33222" w:rsidRDefault="00736050" w:rsidP="00736050">
                  <w:pPr>
                    <w:jc w:val="center"/>
                    <w:rPr>
                      <w:rFonts w:ascii="Tahoma" w:hAnsi="Tahoma" w:cs="Tahoma"/>
                      <w:b/>
                      <w:color w:val="FF0000"/>
                      <w:spacing w:val="-2"/>
                      <w:sz w:val="18"/>
                      <w:szCs w:val="18"/>
                    </w:rPr>
                  </w:pPr>
                  <w:r w:rsidRPr="00E33222">
                    <w:rPr>
                      <w:rFonts w:ascii="Tahoma" w:hAnsi="Tahoma" w:cs="Tahoma"/>
                      <w:b/>
                      <w:color w:val="FF0000"/>
                      <w:spacing w:val="-2"/>
                      <w:sz w:val="18"/>
                      <w:szCs w:val="18"/>
                    </w:rPr>
                    <w:t>With ABC of Php</w:t>
                  </w:r>
                </w:p>
              </w:tc>
              <w:tc>
                <w:tcPr>
                  <w:tcW w:w="1881" w:type="dxa"/>
                  <w:shd w:val="clear" w:color="auto" w:fill="BFBFBF" w:themeFill="background1" w:themeFillShade="BF"/>
                  <w:vAlign w:val="center"/>
                </w:tcPr>
                <w:p w:rsidR="00736050" w:rsidRPr="00DA7BD5" w:rsidRDefault="00736050" w:rsidP="00736050">
                  <w:pPr>
                    <w:jc w:val="center"/>
                    <w:rPr>
                      <w:rFonts w:ascii="Tahoma" w:hAnsi="Tahoma" w:cs="Tahoma"/>
                      <w:spacing w:val="-2"/>
                      <w:sz w:val="18"/>
                      <w:szCs w:val="18"/>
                    </w:rPr>
                  </w:pPr>
                  <w:r>
                    <w:rPr>
                      <w:rFonts w:ascii="Arial Narrow" w:hAnsi="Arial Narrow" w:cs="Arial"/>
                      <w:b/>
                      <w:color w:val="000000" w:themeColor="text1"/>
                      <w:spacing w:val="-2"/>
                      <w:sz w:val="16"/>
                      <w:szCs w:val="16"/>
                    </w:rPr>
                    <w:t>1,988,113.00</w:t>
                  </w:r>
                </w:p>
              </w:tc>
            </w:tr>
            <w:tr w:rsidR="00736050" w:rsidRPr="006E1E76" w:rsidTr="00736050">
              <w:trPr>
                <w:trHeight w:val="275"/>
              </w:trPr>
              <w:tc>
                <w:tcPr>
                  <w:tcW w:w="7258" w:type="dxa"/>
                  <w:gridSpan w:val="6"/>
                </w:tcPr>
                <w:p w:rsidR="00736050" w:rsidRPr="00E33222" w:rsidRDefault="00736050" w:rsidP="00736050">
                  <w:pPr>
                    <w:jc w:val="left"/>
                    <w:rPr>
                      <w:rFonts w:ascii="Tahoma" w:hAnsi="Tahoma" w:cs="Tahoma"/>
                      <w:color w:val="FF0000"/>
                      <w:spacing w:val="-2"/>
                      <w:sz w:val="18"/>
                      <w:szCs w:val="18"/>
                    </w:rPr>
                  </w:pPr>
                </w:p>
              </w:tc>
            </w:tr>
            <w:tr w:rsidR="00736050" w:rsidRPr="006E1E76" w:rsidTr="00736050">
              <w:trPr>
                <w:trHeight w:val="275"/>
              </w:trPr>
              <w:tc>
                <w:tcPr>
                  <w:tcW w:w="866" w:type="dxa"/>
                  <w:vAlign w:val="center"/>
                </w:tcPr>
                <w:p w:rsidR="00736050" w:rsidRPr="004823C2" w:rsidRDefault="00736050" w:rsidP="00736050">
                  <w:pPr>
                    <w:jc w:val="center"/>
                    <w:rPr>
                      <w:rFonts w:ascii="Tahoma" w:hAnsi="Tahoma" w:cs="Tahoma"/>
                      <w:b/>
                      <w:color w:val="FF0000"/>
                      <w:sz w:val="18"/>
                      <w:szCs w:val="18"/>
                    </w:rPr>
                  </w:pPr>
                  <w:r w:rsidRPr="004823C2">
                    <w:rPr>
                      <w:rFonts w:ascii="Tahoma" w:hAnsi="Tahoma" w:cs="Tahoma"/>
                      <w:b/>
                      <w:color w:val="FF0000"/>
                      <w:sz w:val="18"/>
                      <w:szCs w:val="18"/>
                    </w:rPr>
                    <w:t>Lot 2.</w:t>
                  </w:r>
                </w:p>
              </w:tc>
              <w:tc>
                <w:tcPr>
                  <w:tcW w:w="1257" w:type="dxa"/>
                  <w:vAlign w:val="center"/>
                </w:tcPr>
                <w:p w:rsidR="00736050" w:rsidRPr="004823C2" w:rsidRDefault="00736050" w:rsidP="00736050">
                  <w:pPr>
                    <w:jc w:val="center"/>
                    <w:rPr>
                      <w:rFonts w:ascii="Tahoma" w:hAnsi="Tahoma" w:cs="Tahoma"/>
                      <w:b/>
                      <w:color w:val="FF0000"/>
                      <w:sz w:val="18"/>
                      <w:szCs w:val="18"/>
                    </w:rPr>
                  </w:pPr>
                  <w:r w:rsidRPr="00D83AF4">
                    <w:rPr>
                      <w:rFonts w:ascii="Arial Narrow" w:hAnsi="Arial Narrow" w:cs="Arial"/>
                      <w:b/>
                      <w:color w:val="000000" w:themeColor="text1"/>
                      <w:spacing w:val="-2"/>
                      <w:sz w:val="16"/>
                      <w:szCs w:val="16"/>
                    </w:rPr>
                    <w:t>B201601</w:t>
                  </w:r>
                  <w:r>
                    <w:rPr>
                      <w:rFonts w:ascii="Arial Narrow" w:hAnsi="Arial Narrow" w:cs="Arial"/>
                      <w:b/>
                      <w:color w:val="000000" w:themeColor="text1"/>
                      <w:spacing w:val="-2"/>
                      <w:sz w:val="16"/>
                      <w:szCs w:val="16"/>
                    </w:rPr>
                    <w:t>60</w:t>
                  </w:r>
                </w:p>
              </w:tc>
              <w:tc>
                <w:tcPr>
                  <w:tcW w:w="294" w:type="dxa"/>
                  <w:vAlign w:val="center"/>
                </w:tcPr>
                <w:p w:rsidR="00736050" w:rsidRPr="004823C2" w:rsidRDefault="00736050" w:rsidP="00736050">
                  <w:pPr>
                    <w:jc w:val="center"/>
                    <w:rPr>
                      <w:rFonts w:ascii="Tahoma" w:hAnsi="Tahoma" w:cs="Tahoma"/>
                      <w:b/>
                      <w:color w:val="FF0000"/>
                      <w:sz w:val="18"/>
                      <w:szCs w:val="18"/>
                    </w:rPr>
                  </w:pPr>
                  <w:r w:rsidRPr="004823C2">
                    <w:rPr>
                      <w:rFonts w:ascii="Tahoma" w:hAnsi="Tahoma" w:cs="Tahoma"/>
                      <w:b/>
                      <w:color w:val="FF0000"/>
                      <w:sz w:val="18"/>
                      <w:szCs w:val="18"/>
                    </w:rPr>
                    <w:t>-</w:t>
                  </w:r>
                </w:p>
              </w:tc>
              <w:tc>
                <w:tcPr>
                  <w:tcW w:w="4841" w:type="dxa"/>
                  <w:gridSpan w:val="3"/>
                  <w:shd w:val="clear" w:color="auto" w:fill="BFBFBF" w:themeFill="background1" w:themeFillShade="BF"/>
                  <w:vAlign w:val="center"/>
                </w:tcPr>
                <w:p w:rsidR="00736050" w:rsidRPr="00DA7BD5" w:rsidRDefault="00736050" w:rsidP="00736050">
                  <w:pPr>
                    <w:jc w:val="left"/>
                    <w:rPr>
                      <w:rFonts w:ascii="Tahoma" w:hAnsi="Tahoma" w:cs="Tahoma"/>
                      <w:b/>
                      <w:sz w:val="18"/>
                      <w:szCs w:val="18"/>
                    </w:rPr>
                  </w:pPr>
                  <w:r w:rsidRPr="00D83AF4">
                    <w:rPr>
                      <w:rFonts w:ascii="Arial Narrow" w:hAnsi="Arial Narrow" w:cs="Arial"/>
                      <w:b/>
                      <w:color w:val="000000" w:themeColor="text1"/>
                      <w:spacing w:val="-2"/>
                      <w:sz w:val="16"/>
                      <w:szCs w:val="16"/>
                    </w:rPr>
                    <w:t>Procurement of 1 unit</w:t>
                  </w:r>
                  <w:r>
                    <w:rPr>
                      <w:rFonts w:ascii="Arial Narrow" w:hAnsi="Arial Narrow" w:cs="Arial"/>
                      <w:b/>
                      <w:color w:val="000000" w:themeColor="text1"/>
                      <w:spacing w:val="-2"/>
                      <w:sz w:val="16"/>
                      <w:szCs w:val="16"/>
                    </w:rPr>
                    <w:t xml:space="preserve"> 2.5 L 4x4 6 Speed MT Pick-up for PHIC TSEKAP Activity</w:t>
                  </w:r>
                </w:p>
              </w:tc>
            </w:tr>
            <w:tr w:rsidR="00736050" w:rsidRPr="006E1E76" w:rsidTr="00736050">
              <w:trPr>
                <w:trHeight w:val="275"/>
              </w:trPr>
              <w:tc>
                <w:tcPr>
                  <w:tcW w:w="2123" w:type="dxa"/>
                  <w:gridSpan w:val="2"/>
                  <w:vAlign w:val="center"/>
                </w:tcPr>
                <w:p w:rsidR="00736050" w:rsidRPr="00E33222" w:rsidRDefault="00736050" w:rsidP="00736050">
                  <w:pPr>
                    <w:jc w:val="center"/>
                    <w:rPr>
                      <w:rFonts w:ascii="Tahoma" w:hAnsi="Tahoma" w:cs="Tahoma"/>
                      <w:b/>
                      <w:color w:val="FF0000"/>
                      <w:spacing w:val="-2"/>
                      <w:sz w:val="18"/>
                      <w:szCs w:val="18"/>
                    </w:rPr>
                  </w:pPr>
                  <w:r w:rsidRPr="00E33222">
                    <w:rPr>
                      <w:rFonts w:ascii="Tahoma" w:hAnsi="Tahoma" w:cs="Tahoma"/>
                      <w:b/>
                      <w:color w:val="FF0000"/>
                      <w:spacing w:val="-2"/>
                      <w:sz w:val="18"/>
                      <w:szCs w:val="18"/>
                    </w:rPr>
                    <w:t>Reference ID/PR</w:t>
                  </w:r>
                </w:p>
              </w:tc>
              <w:tc>
                <w:tcPr>
                  <w:tcW w:w="1369" w:type="dxa"/>
                  <w:gridSpan w:val="2"/>
                  <w:shd w:val="clear" w:color="auto" w:fill="BFBFBF" w:themeFill="background1" w:themeFillShade="BF"/>
                  <w:vAlign w:val="center"/>
                </w:tcPr>
                <w:p w:rsidR="00736050" w:rsidRPr="00DA7BD5" w:rsidRDefault="00736050" w:rsidP="00736050">
                  <w:pPr>
                    <w:jc w:val="center"/>
                    <w:rPr>
                      <w:rFonts w:ascii="Tahoma" w:hAnsi="Tahoma" w:cs="Tahoma"/>
                      <w:b/>
                      <w:sz w:val="18"/>
                      <w:szCs w:val="18"/>
                    </w:rPr>
                  </w:pPr>
                  <w:r w:rsidRPr="00D83AF4">
                    <w:rPr>
                      <w:rFonts w:ascii="Arial Narrow" w:hAnsi="Arial Narrow" w:cs="Arial"/>
                      <w:b/>
                      <w:color w:val="000000" w:themeColor="text1"/>
                      <w:sz w:val="16"/>
                      <w:szCs w:val="16"/>
                    </w:rPr>
                    <w:t>160</w:t>
                  </w:r>
                  <w:r>
                    <w:rPr>
                      <w:rFonts w:ascii="Arial Narrow" w:hAnsi="Arial Narrow" w:cs="Arial"/>
                      <w:b/>
                      <w:color w:val="000000" w:themeColor="text1"/>
                      <w:sz w:val="16"/>
                      <w:szCs w:val="16"/>
                    </w:rPr>
                    <w:t>9-2994</w:t>
                  </w:r>
                </w:p>
              </w:tc>
              <w:tc>
                <w:tcPr>
                  <w:tcW w:w="1885" w:type="dxa"/>
                  <w:vAlign w:val="center"/>
                </w:tcPr>
                <w:p w:rsidR="00736050" w:rsidRPr="00E33222" w:rsidRDefault="00736050" w:rsidP="00736050">
                  <w:pPr>
                    <w:jc w:val="center"/>
                    <w:rPr>
                      <w:rFonts w:ascii="Tahoma" w:hAnsi="Tahoma" w:cs="Tahoma"/>
                      <w:b/>
                      <w:color w:val="FF0000"/>
                      <w:spacing w:val="-2"/>
                      <w:sz w:val="18"/>
                      <w:szCs w:val="18"/>
                    </w:rPr>
                  </w:pPr>
                  <w:r w:rsidRPr="00E33222">
                    <w:rPr>
                      <w:rFonts w:ascii="Tahoma" w:hAnsi="Tahoma" w:cs="Tahoma"/>
                      <w:b/>
                      <w:color w:val="FF0000"/>
                      <w:spacing w:val="-2"/>
                      <w:sz w:val="18"/>
                      <w:szCs w:val="18"/>
                    </w:rPr>
                    <w:t>With ABC of Php</w:t>
                  </w:r>
                </w:p>
              </w:tc>
              <w:tc>
                <w:tcPr>
                  <w:tcW w:w="1881" w:type="dxa"/>
                  <w:shd w:val="clear" w:color="auto" w:fill="BFBFBF" w:themeFill="background1" w:themeFillShade="BF"/>
                  <w:vAlign w:val="center"/>
                </w:tcPr>
                <w:p w:rsidR="00736050" w:rsidRPr="00DA7BD5" w:rsidRDefault="00736050" w:rsidP="00736050">
                  <w:pPr>
                    <w:jc w:val="center"/>
                    <w:rPr>
                      <w:rFonts w:ascii="Tahoma" w:hAnsi="Tahoma" w:cs="Tahoma"/>
                      <w:b/>
                      <w:spacing w:val="-2"/>
                      <w:sz w:val="18"/>
                      <w:szCs w:val="18"/>
                    </w:rPr>
                  </w:pPr>
                  <w:r>
                    <w:rPr>
                      <w:rFonts w:ascii="Arial Narrow" w:hAnsi="Arial Narrow" w:cs="Arial"/>
                      <w:b/>
                      <w:color w:val="000000" w:themeColor="text1"/>
                      <w:spacing w:val="-2"/>
                      <w:sz w:val="16"/>
                      <w:szCs w:val="16"/>
                    </w:rPr>
                    <w:t>1,700,000.00</w:t>
                  </w:r>
                </w:p>
              </w:tc>
            </w:tr>
            <w:tr w:rsidR="00736050" w:rsidRPr="006E1E76" w:rsidTr="00736050">
              <w:trPr>
                <w:trHeight w:val="275"/>
              </w:trPr>
              <w:tc>
                <w:tcPr>
                  <w:tcW w:w="7258" w:type="dxa"/>
                  <w:gridSpan w:val="6"/>
                </w:tcPr>
                <w:p w:rsidR="00736050" w:rsidRPr="00E33222" w:rsidRDefault="00736050" w:rsidP="00736050">
                  <w:pPr>
                    <w:jc w:val="left"/>
                    <w:rPr>
                      <w:rFonts w:ascii="Tahoma" w:hAnsi="Tahoma" w:cs="Tahoma"/>
                      <w:color w:val="FF0000"/>
                      <w:spacing w:val="-2"/>
                      <w:sz w:val="18"/>
                      <w:szCs w:val="18"/>
                    </w:rPr>
                  </w:pPr>
                </w:p>
              </w:tc>
            </w:tr>
          </w:tbl>
          <w:p w:rsidR="00003DF9" w:rsidRPr="00F73BEA" w:rsidRDefault="00003DF9" w:rsidP="00DA40CA">
            <w:pPr>
              <w:spacing w:line="240" w:lineRule="auto"/>
              <w:rPr>
                <w:rFonts w:ascii="Arial Narrow" w:hAnsi="Arial Narrow"/>
              </w:rPr>
            </w:pPr>
          </w:p>
        </w:tc>
      </w:tr>
      <w:tr w:rsidR="00003DF9" w:rsidRPr="002D21A9" w:rsidTr="00A44D64">
        <w:trPr>
          <w:trHeight w:val="305"/>
          <w:jc w:val="center"/>
        </w:trPr>
        <w:tc>
          <w:tcPr>
            <w:tcW w:w="1516" w:type="dxa"/>
          </w:tcPr>
          <w:p w:rsidR="00003DF9" w:rsidRPr="002D21A9" w:rsidRDefault="003264EF" w:rsidP="003264EF">
            <w:pPr>
              <w:spacing w:line="240" w:lineRule="auto"/>
              <w:jc w:val="center"/>
              <w:rPr>
                <w:rFonts w:ascii="Arial Narrow" w:hAnsi="Arial Narrow"/>
                <w:szCs w:val="24"/>
              </w:rPr>
            </w:pPr>
            <w:bookmarkStart w:id="2614" w:name="bds2_2"/>
            <w:bookmarkStart w:id="2615" w:name="bds5_1"/>
            <w:bookmarkStart w:id="2616" w:name="OLE_LINK55"/>
            <w:bookmarkStart w:id="2617" w:name="OLE_LINK56"/>
            <w:bookmarkEnd w:id="2614"/>
            <w:bookmarkEnd w:id="2615"/>
            <w:r>
              <w:rPr>
                <w:rFonts w:ascii="Arial Narrow" w:hAnsi="Arial Narrow"/>
                <w:szCs w:val="24"/>
              </w:rPr>
              <w:t>3.1</w:t>
            </w:r>
          </w:p>
        </w:tc>
        <w:tc>
          <w:tcPr>
            <w:tcW w:w="7484" w:type="dxa"/>
          </w:tcPr>
          <w:p w:rsidR="00003DF9" w:rsidRPr="003119CC" w:rsidRDefault="00003DF9" w:rsidP="009C2077">
            <w:pPr>
              <w:spacing w:line="240" w:lineRule="auto"/>
              <w:rPr>
                <w:rFonts w:ascii="Arial Narrow" w:hAnsi="Arial Narrow"/>
                <w:szCs w:val="24"/>
              </w:rPr>
            </w:pPr>
            <w:bookmarkStart w:id="2618" w:name="OLE_LINK59"/>
            <w:bookmarkStart w:id="2619" w:name="OLE_LINK60"/>
            <w:r w:rsidRPr="003119CC">
              <w:rPr>
                <w:rFonts w:ascii="Arial Narrow" w:hAnsi="Arial Narrow"/>
                <w:szCs w:val="24"/>
              </w:rPr>
              <w:t>No further instructions.</w:t>
            </w:r>
            <w:bookmarkEnd w:id="2618"/>
            <w:bookmarkEnd w:id="2619"/>
          </w:p>
        </w:tc>
      </w:tr>
      <w:bookmarkEnd w:id="2616"/>
      <w:bookmarkEnd w:id="2617"/>
      <w:tr w:rsidR="009C48EE" w:rsidRPr="002D21A9" w:rsidTr="00A44D64">
        <w:trPr>
          <w:trHeight w:val="305"/>
          <w:jc w:val="center"/>
        </w:trPr>
        <w:tc>
          <w:tcPr>
            <w:tcW w:w="1516" w:type="dxa"/>
          </w:tcPr>
          <w:p w:rsidR="009C48EE" w:rsidRPr="002D21A9" w:rsidRDefault="00974D0C" w:rsidP="00D73AA6">
            <w:pPr>
              <w:spacing w:line="240" w:lineRule="auto"/>
              <w:jc w:val="center"/>
              <w:rPr>
                <w:rFonts w:ascii="Arial Narrow" w:hAnsi="Arial Narrow"/>
                <w:szCs w:val="24"/>
              </w:rPr>
            </w:pPr>
            <w:r w:rsidRPr="002D21A9">
              <w:rPr>
                <w:rFonts w:ascii="Arial Narrow" w:hAnsi="Arial Narrow"/>
                <w:szCs w:val="24"/>
              </w:rPr>
              <w:fldChar w:fldCharType="begin"/>
            </w:r>
            <w:r w:rsidR="009C48EE" w:rsidRPr="002D21A9">
              <w:rPr>
                <w:rFonts w:ascii="Arial Narrow" w:hAnsi="Arial Narrow"/>
                <w:szCs w:val="24"/>
              </w:rPr>
              <w:instrText xml:space="preserve"> REF _Ref33253418 \r \h  \* MERGEFORMAT </w:instrText>
            </w:r>
            <w:r w:rsidRPr="002D21A9">
              <w:rPr>
                <w:rFonts w:ascii="Arial Narrow" w:hAnsi="Arial Narrow"/>
                <w:szCs w:val="24"/>
              </w:rPr>
            </w:r>
            <w:r w:rsidRPr="002D21A9">
              <w:rPr>
                <w:rFonts w:ascii="Arial Narrow" w:hAnsi="Arial Narrow"/>
                <w:szCs w:val="24"/>
              </w:rPr>
              <w:fldChar w:fldCharType="separate"/>
            </w:r>
            <w:r w:rsidR="00A93DBF">
              <w:rPr>
                <w:rFonts w:ascii="Arial Narrow" w:hAnsi="Arial Narrow"/>
                <w:szCs w:val="24"/>
              </w:rPr>
              <w:t>5.1</w:t>
            </w:r>
            <w:r w:rsidRPr="002D21A9">
              <w:rPr>
                <w:rFonts w:ascii="Arial Narrow" w:hAnsi="Arial Narrow"/>
                <w:szCs w:val="24"/>
              </w:rPr>
              <w:fldChar w:fldCharType="end"/>
            </w:r>
          </w:p>
        </w:tc>
        <w:tc>
          <w:tcPr>
            <w:tcW w:w="7484" w:type="dxa"/>
          </w:tcPr>
          <w:p w:rsidR="009C48EE" w:rsidRPr="003119CC" w:rsidRDefault="009C48EE" w:rsidP="00D73AA6">
            <w:pPr>
              <w:spacing w:line="240" w:lineRule="auto"/>
              <w:rPr>
                <w:rFonts w:ascii="Arial Narrow" w:hAnsi="Arial Narrow"/>
                <w:szCs w:val="24"/>
              </w:rPr>
            </w:pPr>
            <w:r w:rsidRPr="003119CC">
              <w:rPr>
                <w:rFonts w:ascii="Arial Narrow" w:hAnsi="Arial Narrow"/>
                <w:szCs w:val="24"/>
              </w:rPr>
              <w:t>No further instructions.</w:t>
            </w:r>
          </w:p>
        </w:tc>
      </w:tr>
      <w:bookmarkStart w:id="2620" w:name="bds5_2"/>
      <w:bookmarkStart w:id="2621" w:name="OLE_LINK57"/>
      <w:bookmarkStart w:id="2622" w:name="OLE_LINK58"/>
      <w:bookmarkEnd w:id="2620"/>
      <w:tr w:rsidR="009C48EE" w:rsidRPr="002D21A9" w:rsidTr="00A44D64">
        <w:trPr>
          <w:jc w:val="center"/>
        </w:trPr>
        <w:tc>
          <w:tcPr>
            <w:tcW w:w="1516" w:type="dxa"/>
          </w:tcPr>
          <w:p w:rsidR="009C48EE" w:rsidRPr="002D21A9" w:rsidRDefault="00974D0C" w:rsidP="009C2077">
            <w:pPr>
              <w:spacing w:line="240" w:lineRule="auto"/>
              <w:jc w:val="center"/>
              <w:rPr>
                <w:rFonts w:ascii="Arial Narrow" w:hAnsi="Arial Narrow"/>
                <w:szCs w:val="24"/>
              </w:rPr>
            </w:pPr>
            <w:r w:rsidRPr="002D21A9">
              <w:rPr>
                <w:rFonts w:ascii="Arial Narrow" w:hAnsi="Arial Narrow"/>
                <w:szCs w:val="24"/>
              </w:rPr>
              <w:fldChar w:fldCharType="begin"/>
            </w:r>
            <w:r w:rsidR="009C48EE" w:rsidRPr="002D21A9">
              <w:rPr>
                <w:rFonts w:ascii="Arial Narrow" w:hAnsi="Arial Narrow"/>
                <w:szCs w:val="24"/>
              </w:rPr>
              <w:instrText xml:space="preserve"> REF _Ref97976536 \r \h  \* MERGEFORMAT </w:instrText>
            </w:r>
            <w:r w:rsidRPr="002D21A9">
              <w:rPr>
                <w:rFonts w:ascii="Arial Narrow" w:hAnsi="Arial Narrow"/>
                <w:szCs w:val="24"/>
              </w:rPr>
            </w:r>
            <w:r w:rsidRPr="002D21A9">
              <w:rPr>
                <w:rFonts w:ascii="Arial Narrow" w:hAnsi="Arial Narrow"/>
                <w:szCs w:val="24"/>
              </w:rPr>
              <w:fldChar w:fldCharType="separate"/>
            </w:r>
            <w:r w:rsidR="00A93DBF">
              <w:rPr>
                <w:rFonts w:ascii="Arial Narrow" w:hAnsi="Arial Narrow"/>
                <w:szCs w:val="24"/>
              </w:rPr>
              <w:t>5.2</w:t>
            </w:r>
            <w:r w:rsidRPr="002D21A9">
              <w:rPr>
                <w:rFonts w:ascii="Arial Narrow" w:hAnsi="Arial Narrow"/>
                <w:szCs w:val="24"/>
              </w:rPr>
              <w:fldChar w:fldCharType="end"/>
            </w:r>
          </w:p>
        </w:tc>
        <w:tc>
          <w:tcPr>
            <w:tcW w:w="7484" w:type="dxa"/>
          </w:tcPr>
          <w:p w:rsidR="009C48EE" w:rsidRPr="003119CC" w:rsidRDefault="009C48EE" w:rsidP="009C2077">
            <w:pPr>
              <w:spacing w:line="240" w:lineRule="auto"/>
              <w:rPr>
                <w:rFonts w:ascii="Arial Narrow" w:hAnsi="Arial Narrow"/>
                <w:szCs w:val="24"/>
              </w:rPr>
            </w:pPr>
            <w:bookmarkStart w:id="2623" w:name="OLE_LINK61"/>
            <w:bookmarkStart w:id="2624" w:name="OLE_LINK62"/>
            <w:r w:rsidRPr="003119CC">
              <w:rPr>
                <w:rFonts w:ascii="Arial Narrow" w:hAnsi="Arial Narrow"/>
                <w:szCs w:val="24"/>
              </w:rPr>
              <w:t xml:space="preserve">None of the circumstances mentioned in the </w:t>
            </w:r>
            <w:r w:rsidRPr="003119CC">
              <w:rPr>
                <w:rFonts w:ascii="Arial Narrow" w:hAnsi="Arial Narrow"/>
                <w:b/>
                <w:szCs w:val="24"/>
              </w:rPr>
              <w:t>ITB</w:t>
            </w:r>
            <w:r w:rsidRPr="003119CC">
              <w:rPr>
                <w:rFonts w:ascii="Arial Narrow" w:hAnsi="Arial Narrow"/>
                <w:szCs w:val="24"/>
              </w:rPr>
              <w:t xml:space="preserve"> Clause exists in this Project. Foreign bidders, except those falling under </w:t>
            </w:r>
            <w:r w:rsidRPr="003119CC">
              <w:rPr>
                <w:rFonts w:ascii="Arial Narrow" w:hAnsi="Arial Narrow"/>
                <w:b/>
                <w:szCs w:val="24"/>
              </w:rPr>
              <w:t>ITB</w:t>
            </w:r>
            <w:r w:rsidRPr="003119CC">
              <w:rPr>
                <w:rFonts w:ascii="Arial Narrow" w:hAnsi="Arial Narrow"/>
                <w:szCs w:val="24"/>
              </w:rPr>
              <w:t xml:space="preserve"> Clause 5.2(b), may not participate in this Project.</w:t>
            </w:r>
            <w:bookmarkEnd w:id="2623"/>
            <w:bookmarkEnd w:id="2624"/>
          </w:p>
        </w:tc>
      </w:tr>
      <w:bookmarkStart w:id="2625" w:name="bds5_4"/>
      <w:bookmarkEnd w:id="2621"/>
      <w:bookmarkEnd w:id="2622"/>
      <w:bookmarkEnd w:id="2625"/>
      <w:tr w:rsidR="009C48EE" w:rsidRPr="002D21A9" w:rsidTr="00A44D64">
        <w:trPr>
          <w:jc w:val="center"/>
        </w:trPr>
        <w:tc>
          <w:tcPr>
            <w:tcW w:w="1516" w:type="dxa"/>
          </w:tcPr>
          <w:p w:rsidR="009C48EE" w:rsidRPr="002D21A9" w:rsidDel="00723EAC" w:rsidRDefault="00974D0C" w:rsidP="009C2077">
            <w:pPr>
              <w:spacing w:line="240" w:lineRule="auto"/>
              <w:jc w:val="center"/>
              <w:rPr>
                <w:rFonts w:ascii="Arial Narrow" w:hAnsi="Arial Narrow"/>
                <w:szCs w:val="24"/>
              </w:rPr>
            </w:pPr>
            <w:r w:rsidRPr="002D21A9">
              <w:rPr>
                <w:rFonts w:ascii="Arial Narrow" w:hAnsi="Arial Narrow"/>
                <w:szCs w:val="24"/>
              </w:rPr>
              <w:fldChar w:fldCharType="begin"/>
            </w:r>
            <w:r w:rsidR="009C48EE" w:rsidRPr="002D21A9">
              <w:rPr>
                <w:rFonts w:ascii="Arial Narrow" w:hAnsi="Arial Narrow"/>
                <w:szCs w:val="24"/>
              </w:rPr>
              <w:instrText xml:space="preserve"> REF _Ref239392766 \r \h  \* MERGEFORMAT </w:instrText>
            </w:r>
            <w:r w:rsidRPr="002D21A9">
              <w:rPr>
                <w:rFonts w:ascii="Arial Narrow" w:hAnsi="Arial Narrow"/>
                <w:szCs w:val="24"/>
              </w:rPr>
            </w:r>
            <w:r w:rsidRPr="002D21A9">
              <w:rPr>
                <w:rFonts w:ascii="Arial Narrow" w:hAnsi="Arial Narrow"/>
                <w:szCs w:val="24"/>
              </w:rPr>
              <w:fldChar w:fldCharType="separate"/>
            </w:r>
            <w:r w:rsidR="00A93DBF">
              <w:rPr>
                <w:rFonts w:ascii="Arial Narrow" w:hAnsi="Arial Narrow"/>
                <w:szCs w:val="24"/>
              </w:rPr>
              <w:t>5.4</w:t>
            </w:r>
            <w:r w:rsidRPr="002D21A9">
              <w:rPr>
                <w:rFonts w:ascii="Arial Narrow" w:hAnsi="Arial Narrow"/>
                <w:szCs w:val="24"/>
              </w:rPr>
              <w:fldChar w:fldCharType="end"/>
            </w:r>
          </w:p>
        </w:tc>
        <w:tc>
          <w:tcPr>
            <w:tcW w:w="7484" w:type="dxa"/>
          </w:tcPr>
          <w:p w:rsidR="009C48EE" w:rsidRPr="00D36A64" w:rsidRDefault="005E211C" w:rsidP="00BB304E">
            <w:pPr>
              <w:ind w:left="36" w:hanging="36"/>
              <w:rPr>
                <w:rFonts w:ascii="Arial Narrow" w:hAnsi="Arial Narrow"/>
                <w:szCs w:val="24"/>
              </w:rPr>
            </w:pPr>
            <w:r w:rsidRPr="00D36A64">
              <w:rPr>
                <w:rFonts w:ascii="Arial Narrow" w:hAnsi="Arial Narrow" w:cs="Calibri"/>
                <w:spacing w:val="-2"/>
                <w:szCs w:val="24"/>
              </w:rPr>
              <w:t xml:space="preserve">The prospective bidder must have an experience of having completed at least one (1) contract that is similar to the contract to be bid, and whose value, adjusted to current price using the NSO consumer price indices, must be at least fifty percent (50%) of the ABC to be bid. </w:t>
            </w:r>
            <w:r w:rsidR="00447390" w:rsidRPr="00D36A64">
              <w:rPr>
                <w:rFonts w:ascii="Arial Narrow" w:hAnsi="Arial Narrow" w:cs="Arial"/>
                <w:spacing w:val="-2"/>
                <w:szCs w:val="24"/>
              </w:rPr>
              <w:t>However, in the case of expendable supplies, said single contract must be at least twenty five percent (25%) of the ABC</w:t>
            </w:r>
            <w:r w:rsidR="00BB304E" w:rsidRPr="00D36A64">
              <w:rPr>
                <w:rFonts w:ascii="Arial Narrow" w:hAnsi="Arial Narrow" w:cs="Arial"/>
                <w:spacing w:val="-2"/>
                <w:szCs w:val="24"/>
              </w:rPr>
              <w:t>.</w:t>
            </w:r>
          </w:p>
        </w:tc>
      </w:tr>
      <w:tr w:rsidR="009D233D" w:rsidRPr="002D21A9" w:rsidTr="00A44D64">
        <w:trPr>
          <w:jc w:val="center"/>
        </w:trPr>
        <w:tc>
          <w:tcPr>
            <w:tcW w:w="1516" w:type="dxa"/>
          </w:tcPr>
          <w:p w:rsidR="009D233D" w:rsidRPr="002D21A9" w:rsidRDefault="009D233D" w:rsidP="009C2077">
            <w:pPr>
              <w:spacing w:line="240" w:lineRule="auto"/>
              <w:jc w:val="center"/>
              <w:rPr>
                <w:rFonts w:ascii="Arial Narrow" w:hAnsi="Arial Narrow"/>
                <w:szCs w:val="24"/>
              </w:rPr>
            </w:pPr>
            <w:r>
              <w:rPr>
                <w:rFonts w:ascii="Arial Narrow" w:hAnsi="Arial Narrow"/>
                <w:szCs w:val="24"/>
              </w:rPr>
              <w:t>6.3</w:t>
            </w:r>
          </w:p>
        </w:tc>
        <w:tc>
          <w:tcPr>
            <w:tcW w:w="7484" w:type="dxa"/>
          </w:tcPr>
          <w:p w:rsidR="009D233D" w:rsidRPr="003119CC" w:rsidRDefault="009D233D" w:rsidP="00074EE3">
            <w:pPr>
              <w:spacing w:line="240" w:lineRule="auto"/>
              <w:rPr>
                <w:rFonts w:ascii="Arial Narrow" w:hAnsi="Arial Narrow"/>
                <w:szCs w:val="24"/>
              </w:rPr>
            </w:pPr>
            <w:r w:rsidRPr="003119CC">
              <w:rPr>
                <w:rFonts w:ascii="Arial Narrow" w:hAnsi="Arial Narrow"/>
                <w:szCs w:val="24"/>
              </w:rPr>
              <w:t>No further instructions.</w:t>
            </w:r>
          </w:p>
        </w:tc>
      </w:tr>
      <w:bookmarkStart w:id="2626" w:name="bds5_4a"/>
      <w:bookmarkStart w:id="2627" w:name="bds5_5"/>
      <w:bookmarkStart w:id="2628" w:name="bds6_2"/>
      <w:bookmarkStart w:id="2629" w:name="bds6_1"/>
      <w:bookmarkStart w:id="2630" w:name="bds7"/>
      <w:bookmarkEnd w:id="2626"/>
      <w:bookmarkEnd w:id="2627"/>
      <w:bookmarkEnd w:id="2628"/>
      <w:bookmarkEnd w:id="2629"/>
      <w:bookmarkEnd w:id="2630"/>
      <w:tr w:rsidR="009C48EE" w:rsidRPr="002D21A9" w:rsidTr="00A44D64">
        <w:trPr>
          <w:jc w:val="center"/>
        </w:trPr>
        <w:tc>
          <w:tcPr>
            <w:tcW w:w="1516" w:type="dxa"/>
          </w:tcPr>
          <w:p w:rsidR="009C48EE" w:rsidRPr="002D21A9" w:rsidRDefault="00974D0C" w:rsidP="009C2077">
            <w:pPr>
              <w:spacing w:line="240" w:lineRule="auto"/>
              <w:jc w:val="center"/>
              <w:rPr>
                <w:rFonts w:ascii="Arial Narrow" w:hAnsi="Arial Narrow"/>
                <w:szCs w:val="24"/>
              </w:rPr>
            </w:pPr>
            <w:r w:rsidRPr="002D21A9">
              <w:rPr>
                <w:rFonts w:ascii="Arial Narrow" w:hAnsi="Arial Narrow"/>
                <w:szCs w:val="24"/>
              </w:rPr>
              <w:fldChar w:fldCharType="begin"/>
            </w:r>
            <w:r w:rsidR="009C48EE" w:rsidRPr="002D21A9">
              <w:rPr>
                <w:rFonts w:ascii="Arial Narrow" w:hAnsi="Arial Narrow"/>
                <w:szCs w:val="24"/>
              </w:rPr>
              <w:instrText xml:space="preserve"> REF _Ref239441955 \r \h  \* MERGEFORMAT </w:instrText>
            </w:r>
            <w:r w:rsidRPr="002D21A9">
              <w:rPr>
                <w:rFonts w:ascii="Arial Narrow" w:hAnsi="Arial Narrow"/>
                <w:szCs w:val="24"/>
              </w:rPr>
            </w:r>
            <w:r w:rsidRPr="002D21A9">
              <w:rPr>
                <w:rFonts w:ascii="Arial Narrow" w:hAnsi="Arial Narrow"/>
                <w:szCs w:val="24"/>
              </w:rPr>
              <w:fldChar w:fldCharType="separate"/>
            </w:r>
            <w:r w:rsidR="00A93DBF">
              <w:rPr>
                <w:rFonts w:ascii="Arial Narrow" w:hAnsi="Arial Narrow"/>
                <w:szCs w:val="24"/>
              </w:rPr>
              <w:t>7</w:t>
            </w:r>
            <w:r w:rsidRPr="002D21A9">
              <w:rPr>
                <w:rFonts w:ascii="Arial Narrow" w:hAnsi="Arial Narrow"/>
                <w:szCs w:val="24"/>
              </w:rPr>
              <w:fldChar w:fldCharType="end"/>
            </w:r>
          </w:p>
        </w:tc>
        <w:tc>
          <w:tcPr>
            <w:tcW w:w="7484" w:type="dxa"/>
          </w:tcPr>
          <w:p w:rsidR="009C48EE" w:rsidRPr="003119CC" w:rsidRDefault="00074EE3" w:rsidP="00074EE3">
            <w:pPr>
              <w:spacing w:line="240" w:lineRule="auto"/>
              <w:rPr>
                <w:rFonts w:ascii="Arial Narrow" w:hAnsi="Arial Narrow"/>
                <w:szCs w:val="24"/>
              </w:rPr>
            </w:pPr>
            <w:bookmarkStart w:id="2631" w:name="OLE_LINK80"/>
            <w:bookmarkStart w:id="2632" w:name="OLE_LINK81"/>
            <w:r w:rsidRPr="003119CC">
              <w:rPr>
                <w:rFonts w:ascii="Arial Narrow" w:hAnsi="Arial Narrow"/>
                <w:szCs w:val="24"/>
              </w:rPr>
              <w:t>No further instructions.</w:t>
            </w:r>
            <w:bookmarkEnd w:id="2631"/>
            <w:bookmarkEnd w:id="2632"/>
          </w:p>
        </w:tc>
      </w:tr>
      <w:bookmarkStart w:id="2633" w:name="bds8"/>
      <w:bookmarkEnd w:id="2633"/>
      <w:tr w:rsidR="009C48EE" w:rsidRPr="002D21A9" w:rsidTr="00A44D64">
        <w:trPr>
          <w:jc w:val="center"/>
        </w:trPr>
        <w:tc>
          <w:tcPr>
            <w:tcW w:w="1516" w:type="dxa"/>
          </w:tcPr>
          <w:p w:rsidR="009C48EE" w:rsidRPr="002D21A9" w:rsidRDefault="00974D0C" w:rsidP="009C2077">
            <w:pPr>
              <w:spacing w:line="240" w:lineRule="auto"/>
              <w:jc w:val="center"/>
              <w:rPr>
                <w:rFonts w:ascii="Arial Narrow" w:hAnsi="Arial Narrow"/>
                <w:szCs w:val="24"/>
              </w:rPr>
            </w:pPr>
            <w:r w:rsidRPr="002D21A9">
              <w:rPr>
                <w:rFonts w:ascii="Arial Narrow" w:hAnsi="Arial Narrow"/>
                <w:szCs w:val="24"/>
              </w:rPr>
              <w:fldChar w:fldCharType="begin"/>
            </w:r>
            <w:r w:rsidR="009C48EE" w:rsidRPr="002D21A9">
              <w:rPr>
                <w:rFonts w:ascii="Arial Narrow" w:hAnsi="Arial Narrow"/>
                <w:szCs w:val="24"/>
              </w:rPr>
              <w:instrText xml:space="preserve"> REF _Ref242161367 \r \h  \* MERGEFORMAT </w:instrText>
            </w:r>
            <w:r w:rsidRPr="002D21A9">
              <w:rPr>
                <w:rFonts w:ascii="Arial Narrow" w:hAnsi="Arial Narrow"/>
                <w:szCs w:val="24"/>
              </w:rPr>
            </w:r>
            <w:r w:rsidRPr="002D21A9">
              <w:rPr>
                <w:rFonts w:ascii="Arial Narrow" w:hAnsi="Arial Narrow"/>
                <w:szCs w:val="24"/>
              </w:rPr>
              <w:fldChar w:fldCharType="separate"/>
            </w:r>
            <w:r w:rsidR="00A93DBF">
              <w:rPr>
                <w:rFonts w:ascii="Arial Narrow" w:hAnsi="Arial Narrow"/>
                <w:szCs w:val="24"/>
              </w:rPr>
              <w:t>8.1</w:t>
            </w:r>
            <w:r w:rsidRPr="002D21A9">
              <w:rPr>
                <w:rFonts w:ascii="Arial Narrow" w:hAnsi="Arial Narrow"/>
                <w:szCs w:val="24"/>
              </w:rPr>
              <w:fldChar w:fldCharType="end"/>
            </w:r>
            <w:bookmarkStart w:id="2634" w:name="bds7_1"/>
            <w:bookmarkEnd w:id="2634"/>
          </w:p>
        </w:tc>
        <w:tc>
          <w:tcPr>
            <w:tcW w:w="7484" w:type="dxa"/>
          </w:tcPr>
          <w:p w:rsidR="009C48EE" w:rsidRPr="003119CC" w:rsidRDefault="009C48EE" w:rsidP="009C2077">
            <w:pPr>
              <w:spacing w:line="240" w:lineRule="auto"/>
              <w:rPr>
                <w:rFonts w:ascii="Arial Narrow" w:hAnsi="Arial Narrow"/>
                <w:spacing w:val="-2"/>
                <w:szCs w:val="24"/>
              </w:rPr>
            </w:pPr>
            <w:r w:rsidRPr="003119CC">
              <w:rPr>
                <w:rFonts w:ascii="Arial Narrow" w:hAnsi="Arial Narrow"/>
                <w:spacing w:val="-2"/>
                <w:szCs w:val="24"/>
              </w:rPr>
              <w:t xml:space="preserve">“Subcontracting is not allowed.” </w:t>
            </w:r>
          </w:p>
        </w:tc>
      </w:tr>
      <w:tr w:rsidR="009C48EE" w:rsidRPr="002D21A9" w:rsidTr="00A44D64">
        <w:trPr>
          <w:jc w:val="center"/>
        </w:trPr>
        <w:tc>
          <w:tcPr>
            <w:tcW w:w="1516" w:type="dxa"/>
          </w:tcPr>
          <w:p w:rsidR="009C48EE" w:rsidRPr="002D21A9" w:rsidRDefault="00974D0C" w:rsidP="009C2077">
            <w:pPr>
              <w:spacing w:line="240" w:lineRule="auto"/>
              <w:jc w:val="center"/>
              <w:rPr>
                <w:rFonts w:ascii="Arial Narrow" w:hAnsi="Arial Narrow"/>
                <w:szCs w:val="24"/>
              </w:rPr>
            </w:pPr>
            <w:fldSimple w:instr=" REF _Ref242621981 \r \h  \* MERGEFORMAT ">
              <w:r w:rsidR="00A93DBF" w:rsidRPr="00A93DBF">
                <w:rPr>
                  <w:rFonts w:ascii="Arial Narrow" w:hAnsi="Arial Narrow"/>
                  <w:szCs w:val="24"/>
                </w:rPr>
                <w:t>8.2</w:t>
              </w:r>
            </w:fldSimple>
            <w:bookmarkStart w:id="2635" w:name="bds8_2"/>
            <w:bookmarkEnd w:id="2635"/>
          </w:p>
        </w:tc>
        <w:tc>
          <w:tcPr>
            <w:tcW w:w="7484" w:type="dxa"/>
          </w:tcPr>
          <w:p w:rsidR="009C48EE" w:rsidRPr="003119CC" w:rsidRDefault="009C48EE" w:rsidP="009C2077">
            <w:pPr>
              <w:spacing w:line="240" w:lineRule="auto"/>
              <w:ind w:right="-72"/>
              <w:rPr>
                <w:rFonts w:ascii="Arial Narrow" w:hAnsi="Arial Narrow"/>
                <w:spacing w:val="-2"/>
                <w:szCs w:val="24"/>
              </w:rPr>
            </w:pPr>
            <w:r w:rsidRPr="003119CC">
              <w:rPr>
                <w:rFonts w:ascii="Arial Narrow" w:hAnsi="Arial Narrow"/>
                <w:spacing w:val="-2"/>
                <w:szCs w:val="24"/>
              </w:rPr>
              <w:t>“Not applicable”.</w:t>
            </w:r>
          </w:p>
        </w:tc>
      </w:tr>
      <w:bookmarkStart w:id="2636" w:name="bds7_2b"/>
      <w:bookmarkStart w:id="2637" w:name="bds8_3"/>
      <w:bookmarkStart w:id="2638" w:name="bds9_1"/>
      <w:bookmarkEnd w:id="2636"/>
      <w:bookmarkEnd w:id="2637"/>
      <w:bookmarkEnd w:id="2638"/>
      <w:tr w:rsidR="009C48EE" w:rsidRPr="002D21A9" w:rsidTr="00A44D64">
        <w:trPr>
          <w:jc w:val="center"/>
        </w:trPr>
        <w:tc>
          <w:tcPr>
            <w:tcW w:w="1516" w:type="dxa"/>
          </w:tcPr>
          <w:p w:rsidR="009C48EE" w:rsidRPr="002D21A9" w:rsidRDefault="00974D0C" w:rsidP="009C2077">
            <w:pPr>
              <w:spacing w:line="240" w:lineRule="auto"/>
              <w:jc w:val="center"/>
              <w:rPr>
                <w:rFonts w:ascii="Arial Narrow" w:hAnsi="Arial Narrow"/>
                <w:szCs w:val="24"/>
              </w:rPr>
            </w:pPr>
            <w:r w:rsidRPr="002D21A9">
              <w:rPr>
                <w:rFonts w:ascii="Arial Narrow" w:hAnsi="Arial Narrow"/>
                <w:szCs w:val="24"/>
              </w:rPr>
              <w:fldChar w:fldCharType="begin"/>
            </w:r>
            <w:r w:rsidR="009C48EE" w:rsidRPr="002D21A9">
              <w:rPr>
                <w:rFonts w:ascii="Arial Narrow" w:hAnsi="Arial Narrow"/>
                <w:szCs w:val="24"/>
              </w:rPr>
              <w:instrText xml:space="preserve"> REF _Ref239442345 \r \h  \* MERGEFORMAT </w:instrText>
            </w:r>
            <w:r w:rsidRPr="002D21A9">
              <w:rPr>
                <w:rFonts w:ascii="Arial Narrow" w:hAnsi="Arial Narrow"/>
                <w:szCs w:val="24"/>
              </w:rPr>
            </w:r>
            <w:r w:rsidRPr="002D21A9">
              <w:rPr>
                <w:rFonts w:ascii="Arial Narrow" w:hAnsi="Arial Narrow"/>
                <w:szCs w:val="24"/>
              </w:rPr>
              <w:fldChar w:fldCharType="separate"/>
            </w:r>
            <w:r w:rsidR="00A93DBF">
              <w:rPr>
                <w:rFonts w:ascii="Arial Narrow" w:hAnsi="Arial Narrow"/>
                <w:szCs w:val="24"/>
              </w:rPr>
              <w:t>9.1</w:t>
            </w:r>
            <w:r w:rsidRPr="002D21A9">
              <w:rPr>
                <w:rFonts w:ascii="Arial Narrow" w:hAnsi="Arial Narrow"/>
                <w:szCs w:val="24"/>
              </w:rPr>
              <w:fldChar w:fldCharType="end"/>
            </w:r>
          </w:p>
        </w:tc>
        <w:tc>
          <w:tcPr>
            <w:tcW w:w="7484" w:type="dxa"/>
          </w:tcPr>
          <w:p w:rsidR="009C48EE" w:rsidRPr="003119CC" w:rsidRDefault="009C48EE" w:rsidP="00736050">
            <w:pPr>
              <w:spacing w:line="240" w:lineRule="auto"/>
              <w:rPr>
                <w:rFonts w:ascii="Arial Narrow" w:hAnsi="Arial Narrow"/>
                <w:szCs w:val="24"/>
              </w:rPr>
            </w:pPr>
            <w:bookmarkStart w:id="2639" w:name="OLE_LINK82"/>
            <w:bookmarkStart w:id="2640" w:name="OLE_LINK83"/>
            <w:bookmarkStart w:id="2641" w:name="OLE_LINK84"/>
            <w:r w:rsidRPr="003119CC">
              <w:rPr>
                <w:rFonts w:ascii="Arial Narrow" w:hAnsi="Arial Narrow"/>
                <w:szCs w:val="24"/>
              </w:rPr>
              <w:t xml:space="preserve">The Procuring Entity will hold a </w:t>
            </w:r>
            <w:r w:rsidR="00401907">
              <w:rPr>
                <w:rFonts w:ascii="Arial Narrow" w:hAnsi="Arial Narrow"/>
                <w:szCs w:val="24"/>
              </w:rPr>
              <w:t>P</w:t>
            </w:r>
            <w:r w:rsidRPr="003119CC">
              <w:rPr>
                <w:rFonts w:ascii="Arial Narrow" w:hAnsi="Arial Narrow"/>
                <w:szCs w:val="24"/>
              </w:rPr>
              <w:t>re</w:t>
            </w:r>
            <w:r w:rsidR="006570A4">
              <w:rPr>
                <w:rFonts w:ascii="Arial Narrow" w:hAnsi="Arial Narrow"/>
                <w:szCs w:val="24"/>
              </w:rPr>
              <w:t xml:space="preserve">-bid </w:t>
            </w:r>
            <w:r w:rsidR="00401907">
              <w:rPr>
                <w:rFonts w:ascii="Arial Narrow" w:hAnsi="Arial Narrow"/>
                <w:szCs w:val="24"/>
              </w:rPr>
              <w:t>C</w:t>
            </w:r>
            <w:r w:rsidR="006570A4">
              <w:rPr>
                <w:rFonts w:ascii="Arial Narrow" w:hAnsi="Arial Narrow"/>
                <w:szCs w:val="24"/>
              </w:rPr>
              <w:t xml:space="preserve">onference </w:t>
            </w:r>
            <w:r w:rsidRPr="003119CC">
              <w:rPr>
                <w:rFonts w:ascii="Arial Narrow" w:hAnsi="Arial Narrow"/>
                <w:szCs w:val="24"/>
              </w:rPr>
              <w:t xml:space="preserve"> on </w:t>
            </w:r>
            <w:r w:rsidR="00D52BC1">
              <w:rPr>
                <w:rFonts w:ascii="Arial Narrow" w:hAnsi="Arial Narrow"/>
                <w:b/>
                <w:color w:val="FF0000"/>
                <w:spacing w:val="-2"/>
                <w:szCs w:val="24"/>
              </w:rPr>
              <w:t>Octo</w:t>
            </w:r>
            <w:r w:rsidR="00541033">
              <w:rPr>
                <w:rFonts w:ascii="Arial Narrow" w:hAnsi="Arial Narrow"/>
                <w:b/>
                <w:color w:val="FF0000"/>
                <w:spacing w:val="-2"/>
                <w:szCs w:val="24"/>
              </w:rPr>
              <w:t xml:space="preserve">ber </w:t>
            </w:r>
            <w:r w:rsidR="00D52BC1">
              <w:rPr>
                <w:rFonts w:ascii="Arial Narrow" w:hAnsi="Arial Narrow"/>
                <w:b/>
                <w:color w:val="FF0000"/>
                <w:spacing w:val="-2"/>
                <w:szCs w:val="24"/>
              </w:rPr>
              <w:t>1</w:t>
            </w:r>
            <w:r w:rsidR="00736050">
              <w:rPr>
                <w:rFonts w:ascii="Arial Narrow" w:hAnsi="Arial Narrow"/>
                <w:b/>
                <w:color w:val="FF0000"/>
                <w:spacing w:val="-2"/>
                <w:szCs w:val="24"/>
              </w:rPr>
              <w:t>9</w:t>
            </w:r>
            <w:r w:rsidR="00C36E14" w:rsidRPr="004413E1">
              <w:rPr>
                <w:rFonts w:ascii="Arial Narrow" w:hAnsi="Arial Narrow"/>
                <w:b/>
                <w:color w:val="FF0000"/>
                <w:spacing w:val="-2"/>
                <w:szCs w:val="24"/>
              </w:rPr>
              <w:t>, 201</w:t>
            </w:r>
            <w:r w:rsidR="00CD43B8">
              <w:rPr>
                <w:rFonts w:ascii="Arial Narrow" w:hAnsi="Arial Narrow"/>
                <w:b/>
                <w:color w:val="FF0000"/>
                <w:spacing w:val="-2"/>
                <w:szCs w:val="24"/>
              </w:rPr>
              <w:t>6</w:t>
            </w:r>
            <w:r w:rsidRPr="003119CC">
              <w:rPr>
                <w:rFonts w:ascii="Arial Narrow" w:hAnsi="Arial Narrow"/>
                <w:szCs w:val="24"/>
              </w:rPr>
              <w:t xml:space="preserve"> at</w:t>
            </w:r>
            <w:r w:rsidR="00FA06C5">
              <w:rPr>
                <w:rFonts w:ascii="Arial Narrow" w:hAnsi="Arial Narrow"/>
                <w:szCs w:val="24"/>
              </w:rPr>
              <w:t xml:space="preserve"> </w:t>
            </w:r>
            <w:r w:rsidR="006570A4">
              <w:rPr>
                <w:rFonts w:ascii="Arial Narrow" w:hAnsi="Arial Narrow"/>
                <w:spacing w:val="-2"/>
                <w:szCs w:val="24"/>
              </w:rPr>
              <w:t>9</w:t>
            </w:r>
            <w:r w:rsidRPr="003119CC">
              <w:rPr>
                <w:rFonts w:ascii="Arial Narrow" w:hAnsi="Arial Narrow"/>
                <w:spacing w:val="-2"/>
                <w:szCs w:val="24"/>
              </w:rPr>
              <w:t xml:space="preserve">:00 </w:t>
            </w:r>
            <w:r w:rsidR="00351AB4">
              <w:rPr>
                <w:rFonts w:ascii="Arial Narrow" w:hAnsi="Arial Narrow"/>
                <w:spacing w:val="-2"/>
                <w:szCs w:val="24"/>
              </w:rPr>
              <w:t>a</w:t>
            </w:r>
            <w:r>
              <w:rPr>
                <w:rFonts w:ascii="Arial Narrow" w:hAnsi="Arial Narrow"/>
                <w:spacing w:val="-2"/>
                <w:szCs w:val="24"/>
              </w:rPr>
              <w:t>.m.</w:t>
            </w:r>
            <w:r w:rsidRPr="003119CC">
              <w:rPr>
                <w:rFonts w:ascii="Arial Narrow" w:hAnsi="Arial Narrow"/>
                <w:spacing w:val="-2"/>
                <w:szCs w:val="24"/>
              </w:rPr>
              <w:t xml:space="preserve"> at the </w:t>
            </w:r>
            <w:r w:rsidR="009D7943">
              <w:rPr>
                <w:rFonts w:ascii="Arial Narrow" w:hAnsi="Arial Narrow"/>
                <w:spacing w:val="-2"/>
                <w:szCs w:val="24"/>
              </w:rPr>
              <w:t>PGSO</w:t>
            </w:r>
            <w:r w:rsidRPr="003119CC">
              <w:rPr>
                <w:rFonts w:ascii="Arial Narrow" w:hAnsi="Arial Narrow"/>
                <w:spacing w:val="-2"/>
                <w:szCs w:val="24"/>
              </w:rPr>
              <w:t xml:space="preserve">Conference </w:t>
            </w:r>
            <w:r w:rsidR="005F1BCA">
              <w:rPr>
                <w:rFonts w:ascii="Arial Narrow" w:hAnsi="Arial Narrow"/>
                <w:spacing w:val="-2"/>
                <w:szCs w:val="24"/>
              </w:rPr>
              <w:t>Room</w:t>
            </w:r>
            <w:r>
              <w:rPr>
                <w:rFonts w:ascii="Arial Narrow" w:hAnsi="Arial Narrow"/>
                <w:spacing w:val="-2"/>
                <w:szCs w:val="24"/>
              </w:rPr>
              <w:t xml:space="preserve">, 2F </w:t>
            </w:r>
            <w:r w:rsidR="009D7943">
              <w:rPr>
                <w:rFonts w:ascii="Arial Narrow" w:hAnsi="Arial Narrow"/>
                <w:spacing w:val="-2"/>
                <w:szCs w:val="24"/>
              </w:rPr>
              <w:t>PGSO</w:t>
            </w:r>
            <w:r>
              <w:rPr>
                <w:rFonts w:ascii="Arial Narrow" w:hAnsi="Arial Narrow"/>
                <w:spacing w:val="-2"/>
                <w:szCs w:val="24"/>
              </w:rPr>
              <w:t xml:space="preserve"> Bldg.,</w:t>
            </w:r>
            <w:r w:rsidRPr="003119CC">
              <w:rPr>
                <w:rFonts w:ascii="Arial Narrow" w:hAnsi="Arial Narrow"/>
                <w:spacing w:val="-2"/>
                <w:szCs w:val="24"/>
              </w:rPr>
              <w:t xml:space="preserve"> Government Center, Mankilam, Tagum City</w:t>
            </w:r>
            <w:r>
              <w:rPr>
                <w:rFonts w:ascii="Arial Narrow" w:hAnsi="Arial Narrow"/>
                <w:spacing w:val="-2"/>
                <w:szCs w:val="24"/>
              </w:rPr>
              <w:t>, Davao del Norte</w:t>
            </w:r>
            <w:bookmarkEnd w:id="2639"/>
            <w:bookmarkEnd w:id="2640"/>
            <w:bookmarkEnd w:id="2641"/>
          </w:p>
        </w:tc>
      </w:tr>
      <w:bookmarkStart w:id="2642" w:name="bds9_2"/>
      <w:bookmarkStart w:id="2643" w:name="bds10_1"/>
      <w:bookmarkEnd w:id="2642"/>
      <w:bookmarkEnd w:id="2643"/>
      <w:tr w:rsidR="009C48EE" w:rsidRPr="002D21A9" w:rsidTr="00A44D64">
        <w:trPr>
          <w:jc w:val="center"/>
        </w:trPr>
        <w:tc>
          <w:tcPr>
            <w:tcW w:w="1516" w:type="dxa"/>
          </w:tcPr>
          <w:p w:rsidR="009C48EE" w:rsidRPr="002D21A9" w:rsidRDefault="00974D0C" w:rsidP="003119CC">
            <w:pPr>
              <w:jc w:val="center"/>
              <w:rPr>
                <w:rFonts w:ascii="Arial Narrow" w:hAnsi="Arial Narrow"/>
                <w:szCs w:val="24"/>
              </w:rPr>
            </w:pPr>
            <w:r w:rsidRPr="002D21A9">
              <w:rPr>
                <w:rFonts w:ascii="Arial Narrow" w:hAnsi="Arial Narrow"/>
                <w:szCs w:val="24"/>
              </w:rPr>
              <w:fldChar w:fldCharType="begin"/>
            </w:r>
            <w:r w:rsidR="009C48EE" w:rsidRPr="002D21A9">
              <w:rPr>
                <w:rFonts w:ascii="Arial Narrow" w:hAnsi="Arial Narrow"/>
                <w:szCs w:val="24"/>
              </w:rPr>
              <w:instrText xml:space="preserve"> REF _Ref239442741 \r \h  \* MERGEFORMAT </w:instrText>
            </w:r>
            <w:r w:rsidRPr="002D21A9">
              <w:rPr>
                <w:rFonts w:ascii="Arial Narrow" w:hAnsi="Arial Narrow"/>
                <w:szCs w:val="24"/>
              </w:rPr>
            </w:r>
            <w:r w:rsidRPr="002D21A9">
              <w:rPr>
                <w:rFonts w:ascii="Arial Narrow" w:hAnsi="Arial Narrow"/>
                <w:szCs w:val="24"/>
              </w:rPr>
              <w:fldChar w:fldCharType="separate"/>
            </w:r>
            <w:r w:rsidR="00A93DBF">
              <w:rPr>
                <w:rFonts w:ascii="Arial Narrow" w:hAnsi="Arial Narrow"/>
                <w:szCs w:val="24"/>
              </w:rPr>
              <w:t>10.1</w:t>
            </w:r>
            <w:r w:rsidRPr="002D21A9">
              <w:rPr>
                <w:rFonts w:ascii="Arial Narrow" w:hAnsi="Arial Narrow"/>
                <w:szCs w:val="24"/>
              </w:rPr>
              <w:fldChar w:fldCharType="end"/>
            </w:r>
          </w:p>
        </w:tc>
        <w:tc>
          <w:tcPr>
            <w:tcW w:w="7484" w:type="dxa"/>
          </w:tcPr>
          <w:p w:rsidR="009C48EE" w:rsidRPr="003119CC" w:rsidRDefault="009C48EE" w:rsidP="00003DF9">
            <w:pPr>
              <w:spacing w:after="240"/>
              <w:rPr>
                <w:rFonts w:ascii="Arial Narrow" w:hAnsi="Arial Narrow"/>
                <w:szCs w:val="24"/>
              </w:rPr>
            </w:pPr>
            <w:r w:rsidRPr="003119CC">
              <w:rPr>
                <w:rFonts w:ascii="Arial Narrow" w:hAnsi="Arial Narrow"/>
                <w:szCs w:val="24"/>
              </w:rPr>
              <w:t>The Procuring Entity’s address is:</w:t>
            </w:r>
          </w:p>
          <w:p w:rsidR="003A5EEA" w:rsidRDefault="00353C1D" w:rsidP="00003DF9">
            <w:pPr>
              <w:spacing w:line="240" w:lineRule="auto"/>
              <w:rPr>
                <w:rFonts w:ascii="Arial Narrow" w:hAnsi="Arial Narrow"/>
                <w:b/>
                <w:szCs w:val="24"/>
              </w:rPr>
            </w:pPr>
            <w:r w:rsidRPr="003119CC">
              <w:rPr>
                <w:rFonts w:ascii="Arial Narrow" w:hAnsi="Arial Narrow"/>
                <w:b/>
                <w:szCs w:val="24"/>
              </w:rPr>
              <w:t xml:space="preserve">HON. </w:t>
            </w:r>
            <w:r>
              <w:rPr>
                <w:rFonts w:ascii="Arial Narrow" w:hAnsi="Arial Narrow"/>
                <w:b/>
                <w:szCs w:val="24"/>
              </w:rPr>
              <w:t>ANTONIO RAFAEL G. DEL ROSARIO</w:t>
            </w:r>
          </w:p>
          <w:p w:rsidR="009C48EE" w:rsidRPr="003A5EEA" w:rsidRDefault="009C48EE" w:rsidP="00003DF9">
            <w:pPr>
              <w:spacing w:line="240" w:lineRule="auto"/>
              <w:rPr>
                <w:rFonts w:ascii="Arial Narrow" w:hAnsi="Arial Narrow"/>
                <w:b/>
                <w:szCs w:val="24"/>
              </w:rPr>
            </w:pPr>
            <w:r w:rsidRPr="003119CC">
              <w:rPr>
                <w:rFonts w:ascii="Arial Narrow" w:hAnsi="Arial Narrow"/>
                <w:szCs w:val="24"/>
              </w:rPr>
              <w:t xml:space="preserve">Governor </w:t>
            </w:r>
          </w:p>
          <w:p w:rsidR="009C48EE" w:rsidRPr="003119CC" w:rsidRDefault="009C48EE" w:rsidP="00003DF9">
            <w:pPr>
              <w:spacing w:line="240" w:lineRule="auto"/>
              <w:rPr>
                <w:rFonts w:ascii="Arial Narrow" w:hAnsi="Arial Narrow"/>
                <w:szCs w:val="24"/>
              </w:rPr>
            </w:pPr>
            <w:r w:rsidRPr="003119CC">
              <w:rPr>
                <w:rFonts w:ascii="Arial Narrow" w:hAnsi="Arial Narrow"/>
                <w:szCs w:val="24"/>
              </w:rPr>
              <w:t>Province of Davao Del Norte</w:t>
            </w:r>
          </w:p>
          <w:p w:rsidR="009C48EE" w:rsidRDefault="003A5EEA" w:rsidP="00C248F8">
            <w:pPr>
              <w:spacing w:line="240" w:lineRule="auto"/>
              <w:rPr>
                <w:rFonts w:ascii="Arial Narrow" w:hAnsi="Arial Narrow"/>
                <w:szCs w:val="24"/>
              </w:rPr>
            </w:pPr>
            <w:r>
              <w:rPr>
                <w:rFonts w:ascii="Arial Narrow" w:hAnsi="Arial Narrow"/>
                <w:szCs w:val="24"/>
              </w:rPr>
              <w:t>G</w:t>
            </w:r>
            <w:r w:rsidR="009C48EE" w:rsidRPr="003119CC">
              <w:rPr>
                <w:rFonts w:ascii="Arial Narrow" w:hAnsi="Arial Narrow"/>
                <w:szCs w:val="24"/>
              </w:rPr>
              <w:t>overnment Center, Mankilam, Tagum City</w:t>
            </w:r>
          </w:p>
          <w:p w:rsidR="003A5EEA" w:rsidRDefault="003A5EEA" w:rsidP="00C248F8">
            <w:pPr>
              <w:spacing w:line="240" w:lineRule="auto"/>
              <w:rPr>
                <w:rFonts w:ascii="Arial Narrow" w:hAnsi="Arial Narrow"/>
                <w:szCs w:val="24"/>
              </w:rPr>
            </w:pPr>
            <w:r>
              <w:rPr>
                <w:rFonts w:ascii="Arial Narrow" w:hAnsi="Arial Narrow"/>
                <w:szCs w:val="24"/>
              </w:rPr>
              <w:t xml:space="preserve">Telephone No. </w:t>
            </w:r>
            <w:r w:rsidR="00056773">
              <w:rPr>
                <w:rFonts w:ascii="Arial Narrow" w:hAnsi="Arial Narrow"/>
                <w:szCs w:val="24"/>
              </w:rPr>
              <w:t>(084) 216-6919 and 655-9396</w:t>
            </w:r>
          </w:p>
          <w:p w:rsidR="003A5EEA" w:rsidRPr="003119CC" w:rsidRDefault="00544727" w:rsidP="00CF5901">
            <w:pPr>
              <w:spacing w:line="240" w:lineRule="auto"/>
              <w:rPr>
                <w:rFonts w:ascii="Arial Narrow" w:hAnsi="Arial Narrow"/>
                <w:szCs w:val="24"/>
              </w:rPr>
            </w:pPr>
            <w:r>
              <w:rPr>
                <w:rFonts w:ascii="Arial Narrow" w:hAnsi="Arial Narrow"/>
                <w:szCs w:val="24"/>
              </w:rPr>
              <w:t>Website</w:t>
            </w:r>
            <w:r w:rsidR="003A5EEA">
              <w:rPr>
                <w:rFonts w:ascii="Arial Narrow" w:hAnsi="Arial Narrow"/>
                <w:szCs w:val="24"/>
              </w:rPr>
              <w:t>:</w:t>
            </w:r>
            <w:hyperlink r:id="rId19" w:history="1">
              <w:r w:rsidR="00CF5901" w:rsidRPr="004547E3">
                <w:rPr>
                  <w:rStyle w:val="Hyperlink"/>
                  <w:rFonts w:ascii="Arial Narrow" w:hAnsi="Arial Narrow"/>
                  <w:szCs w:val="24"/>
                </w:rPr>
                <w:t>www.davaodelnorte.gov.ph</w:t>
              </w:r>
            </w:hyperlink>
            <w:r w:rsidR="00C02CBD">
              <w:t xml:space="preserve"> </w:t>
            </w:r>
          </w:p>
        </w:tc>
      </w:tr>
      <w:bookmarkStart w:id="2644" w:name="bds12_1"/>
      <w:bookmarkStart w:id="2645" w:name="OLE_LINK36"/>
      <w:bookmarkStart w:id="2646" w:name="OLE_LINK37"/>
      <w:bookmarkEnd w:id="2644"/>
      <w:tr w:rsidR="009C48EE" w:rsidRPr="002D21A9" w:rsidTr="00A44D64">
        <w:trPr>
          <w:jc w:val="center"/>
        </w:trPr>
        <w:tc>
          <w:tcPr>
            <w:tcW w:w="1516" w:type="dxa"/>
          </w:tcPr>
          <w:p w:rsidR="009C48EE" w:rsidRPr="002D21A9" w:rsidRDefault="00974D0C" w:rsidP="000638FA">
            <w:pPr>
              <w:spacing w:line="240" w:lineRule="auto"/>
              <w:jc w:val="center"/>
              <w:rPr>
                <w:rFonts w:ascii="Arial Narrow" w:hAnsi="Arial Narrow"/>
                <w:szCs w:val="24"/>
              </w:rPr>
            </w:pPr>
            <w:r>
              <w:fldChar w:fldCharType="begin"/>
            </w:r>
            <w:r w:rsidR="00BD395A">
              <w:instrText xml:space="preserve"> REF _Ref239391592 \r \h  \* MERGEFORMAT </w:instrText>
            </w:r>
            <w:r>
              <w:fldChar w:fldCharType="separate"/>
            </w:r>
            <w:r w:rsidR="00A93DBF" w:rsidRPr="00A93DBF">
              <w:rPr>
                <w:rFonts w:ascii="Arial Narrow" w:hAnsi="Arial Narrow"/>
                <w:szCs w:val="24"/>
              </w:rPr>
              <w:t>12.1</w:t>
            </w:r>
            <w:r>
              <w:fldChar w:fldCharType="end"/>
            </w:r>
            <w:bookmarkEnd w:id="2645"/>
            <w:bookmarkEnd w:id="2646"/>
          </w:p>
        </w:tc>
        <w:tc>
          <w:tcPr>
            <w:tcW w:w="7484" w:type="dxa"/>
          </w:tcPr>
          <w:p w:rsidR="009C48EE" w:rsidRPr="003119CC" w:rsidRDefault="009C48EE" w:rsidP="000638FA">
            <w:pPr>
              <w:spacing w:line="240" w:lineRule="auto"/>
              <w:rPr>
                <w:rFonts w:ascii="Arial Narrow" w:hAnsi="Arial Narrow"/>
                <w:szCs w:val="24"/>
              </w:rPr>
            </w:pPr>
            <w:bookmarkStart w:id="2647" w:name="OLE_LINK85"/>
            <w:bookmarkStart w:id="2648" w:name="OLE_LINK86"/>
            <w:bookmarkStart w:id="2649" w:name="OLE_LINK87"/>
            <w:r w:rsidRPr="003119CC">
              <w:rPr>
                <w:rFonts w:ascii="Arial Narrow" w:hAnsi="Arial Narrow"/>
                <w:szCs w:val="24"/>
              </w:rPr>
              <w:t>No further instructions.</w:t>
            </w:r>
            <w:bookmarkEnd w:id="2647"/>
            <w:bookmarkEnd w:id="2648"/>
            <w:bookmarkEnd w:id="2649"/>
          </w:p>
        </w:tc>
      </w:tr>
      <w:tr w:rsidR="009C48EE" w:rsidRPr="002D21A9" w:rsidTr="00A44D64">
        <w:trPr>
          <w:jc w:val="center"/>
        </w:trPr>
        <w:tc>
          <w:tcPr>
            <w:tcW w:w="1516" w:type="dxa"/>
          </w:tcPr>
          <w:p w:rsidR="009C48EE" w:rsidRPr="002D21A9" w:rsidRDefault="009C48EE" w:rsidP="000638FA">
            <w:pPr>
              <w:spacing w:line="240" w:lineRule="auto"/>
              <w:jc w:val="center"/>
              <w:rPr>
                <w:rFonts w:ascii="Arial Narrow" w:hAnsi="Arial Narrow"/>
                <w:szCs w:val="24"/>
              </w:rPr>
            </w:pPr>
            <w:bookmarkStart w:id="2650" w:name="bds12_1ai"/>
            <w:bookmarkEnd w:id="2650"/>
            <w:r w:rsidRPr="002D21A9">
              <w:rPr>
                <w:rFonts w:ascii="Arial Narrow" w:hAnsi="Arial Narrow"/>
                <w:szCs w:val="24"/>
              </w:rPr>
              <w:t>12.1(a)(i)</w:t>
            </w:r>
          </w:p>
        </w:tc>
        <w:tc>
          <w:tcPr>
            <w:tcW w:w="7484" w:type="dxa"/>
          </w:tcPr>
          <w:p w:rsidR="009C48EE" w:rsidRPr="003119CC" w:rsidRDefault="009C48EE" w:rsidP="000638FA">
            <w:pPr>
              <w:spacing w:line="240" w:lineRule="auto"/>
              <w:rPr>
                <w:rFonts w:ascii="Arial Narrow" w:hAnsi="Arial Narrow"/>
                <w:szCs w:val="24"/>
              </w:rPr>
            </w:pPr>
            <w:bookmarkStart w:id="2651" w:name="OLE_LINK90"/>
            <w:bookmarkStart w:id="2652" w:name="OLE_LINK91"/>
            <w:r w:rsidRPr="003119CC">
              <w:rPr>
                <w:rFonts w:ascii="Arial Narrow" w:hAnsi="Arial Narrow"/>
                <w:szCs w:val="24"/>
              </w:rPr>
              <w:t>“No other acceptable proof of registration is recognized.”</w:t>
            </w:r>
            <w:bookmarkEnd w:id="2651"/>
            <w:bookmarkEnd w:id="2652"/>
          </w:p>
        </w:tc>
      </w:tr>
      <w:tr w:rsidR="009C48EE" w:rsidRPr="002D21A9" w:rsidTr="00A44D64">
        <w:trPr>
          <w:jc w:val="center"/>
        </w:trPr>
        <w:tc>
          <w:tcPr>
            <w:tcW w:w="1516" w:type="dxa"/>
          </w:tcPr>
          <w:p w:rsidR="009C48EE" w:rsidRPr="00D8094D" w:rsidRDefault="009C48EE" w:rsidP="000638FA">
            <w:pPr>
              <w:spacing w:line="240" w:lineRule="auto"/>
              <w:jc w:val="center"/>
              <w:rPr>
                <w:rFonts w:ascii="Arial Narrow" w:hAnsi="Arial Narrow"/>
                <w:szCs w:val="24"/>
              </w:rPr>
            </w:pPr>
            <w:bookmarkStart w:id="2653" w:name="bds12_1aiii"/>
            <w:bookmarkEnd w:id="2653"/>
            <w:r w:rsidRPr="00D8094D">
              <w:rPr>
                <w:rFonts w:ascii="Arial Narrow" w:hAnsi="Arial Narrow"/>
                <w:szCs w:val="24"/>
              </w:rPr>
              <w:lastRenderedPageBreak/>
              <w:t>12.1(a)(iii)</w:t>
            </w:r>
          </w:p>
        </w:tc>
        <w:tc>
          <w:tcPr>
            <w:tcW w:w="7484" w:type="dxa"/>
          </w:tcPr>
          <w:p w:rsidR="009C48EE" w:rsidRPr="00511EB7" w:rsidRDefault="00511EB7" w:rsidP="00D950F0">
            <w:pPr>
              <w:spacing w:line="240" w:lineRule="auto"/>
              <w:rPr>
                <w:rFonts w:ascii="Arial Narrow" w:hAnsi="Arial Narrow"/>
                <w:szCs w:val="24"/>
              </w:rPr>
            </w:pPr>
            <w:r w:rsidRPr="00511EB7">
              <w:rPr>
                <w:rFonts w:ascii="Arial Narrow" w:hAnsi="Arial Narrow" w:cstheme="minorHAnsi"/>
                <w:szCs w:val="24"/>
                <w:lang w:val="fil-PH" w:eastAsia="fil-PH"/>
              </w:rPr>
              <w:t>Statement of all ongoing contracts and completed government and private contracts similar to the contract to be bid within   the relevant  period including contracts awarded but not yet started, if any, whether similar or not similar in nature and complexity to the contract to be bid, within the relevant period as provided in the Bidding Documents</w:t>
            </w:r>
          </w:p>
        </w:tc>
      </w:tr>
      <w:bookmarkStart w:id="2654" w:name="bds12_4"/>
      <w:bookmarkStart w:id="2655" w:name="bds13_1"/>
      <w:bookmarkStart w:id="2656" w:name="OLE_LINK38"/>
      <w:bookmarkStart w:id="2657" w:name="OLE_LINK39"/>
      <w:bookmarkEnd w:id="2654"/>
      <w:bookmarkEnd w:id="2655"/>
      <w:tr w:rsidR="009C48EE" w:rsidRPr="002D21A9" w:rsidTr="00A44D64">
        <w:trPr>
          <w:jc w:val="center"/>
        </w:trPr>
        <w:tc>
          <w:tcPr>
            <w:tcW w:w="1516" w:type="dxa"/>
          </w:tcPr>
          <w:p w:rsidR="009C48EE" w:rsidRPr="002D21A9" w:rsidRDefault="00974D0C" w:rsidP="000638FA">
            <w:pPr>
              <w:spacing w:line="240" w:lineRule="auto"/>
              <w:jc w:val="center"/>
              <w:rPr>
                <w:rFonts w:ascii="Arial Narrow" w:hAnsi="Arial Narrow"/>
                <w:szCs w:val="24"/>
              </w:rPr>
            </w:pPr>
            <w:r w:rsidRPr="002D21A9">
              <w:rPr>
                <w:rFonts w:ascii="Arial Narrow" w:hAnsi="Arial Narrow"/>
                <w:szCs w:val="24"/>
              </w:rPr>
              <w:fldChar w:fldCharType="begin"/>
            </w:r>
            <w:r w:rsidR="009C48EE" w:rsidRPr="002D21A9">
              <w:rPr>
                <w:rFonts w:ascii="Arial Narrow" w:hAnsi="Arial Narrow"/>
                <w:szCs w:val="24"/>
              </w:rPr>
              <w:instrText xml:space="preserve"> REF _Ref33260154 \r \h  \* MERGEFORMAT </w:instrText>
            </w:r>
            <w:r w:rsidRPr="002D21A9">
              <w:rPr>
                <w:rFonts w:ascii="Arial Narrow" w:hAnsi="Arial Narrow"/>
                <w:szCs w:val="24"/>
              </w:rPr>
            </w:r>
            <w:r w:rsidRPr="002D21A9">
              <w:rPr>
                <w:rFonts w:ascii="Arial Narrow" w:hAnsi="Arial Narrow"/>
                <w:szCs w:val="24"/>
              </w:rPr>
              <w:fldChar w:fldCharType="separate"/>
            </w:r>
            <w:r w:rsidR="00A93DBF">
              <w:rPr>
                <w:rFonts w:ascii="Arial Narrow" w:hAnsi="Arial Narrow"/>
                <w:szCs w:val="24"/>
              </w:rPr>
              <w:t>13.1</w:t>
            </w:r>
            <w:r w:rsidRPr="002D21A9">
              <w:rPr>
                <w:rFonts w:ascii="Arial Narrow" w:hAnsi="Arial Narrow"/>
                <w:szCs w:val="24"/>
              </w:rPr>
              <w:fldChar w:fldCharType="end"/>
            </w:r>
          </w:p>
        </w:tc>
        <w:tc>
          <w:tcPr>
            <w:tcW w:w="7484" w:type="dxa"/>
          </w:tcPr>
          <w:p w:rsidR="009C48EE" w:rsidRPr="00FA6DFA" w:rsidRDefault="00902C93" w:rsidP="00902C93">
            <w:pPr>
              <w:spacing w:line="240" w:lineRule="auto"/>
              <w:rPr>
                <w:rFonts w:ascii="Arial Narrow" w:hAnsi="Arial Narrow" w:cs="Tahoma"/>
                <w:szCs w:val="24"/>
              </w:rPr>
            </w:pPr>
            <w:r>
              <w:rPr>
                <w:rFonts w:ascii="Arial Narrow" w:hAnsi="Arial Narrow" w:cs="Tahoma"/>
                <w:szCs w:val="24"/>
              </w:rPr>
              <w:t>No additional requirements</w:t>
            </w:r>
          </w:p>
        </w:tc>
      </w:tr>
      <w:tr w:rsidR="00567A8C" w:rsidRPr="002D21A9" w:rsidTr="00A44D64">
        <w:trPr>
          <w:trHeight w:val="332"/>
          <w:jc w:val="center"/>
        </w:trPr>
        <w:tc>
          <w:tcPr>
            <w:tcW w:w="1516" w:type="dxa"/>
          </w:tcPr>
          <w:p w:rsidR="00567A8C" w:rsidRPr="002D21A9" w:rsidRDefault="00567A8C" w:rsidP="009C2077">
            <w:pPr>
              <w:spacing w:line="240" w:lineRule="auto"/>
              <w:jc w:val="center"/>
              <w:rPr>
                <w:rFonts w:ascii="Arial Narrow" w:hAnsi="Arial Narrow"/>
                <w:szCs w:val="24"/>
              </w:rPr>
            </w:pPr>
            <w:bookmarkStart w:id="2658" w:name="bds13_2"/>
            <w:bookmarkEnd w:id="2656"/>
            <w:bookmarkEnd w:id="2657"/>
            <w:bookmarkEnd w:id="2658"/>
            <w:r>
              <w:rPr>
                <w:rFonts w:ascii="Arial Narrow" w:hAnsi="Arial Narrow"/>
                <w:szCs w:val="24"/>
              </w:rPr>
              <w:t xml:space="preserve">   13.1(b)</w:t>
            </w:r>
          </w:p>
        </w:tc>
        <w:tc>
          <w:tcPr>
            <w:tcW w:w="7484" w:type="dxa"/>
          </w:tcPr>
          <w:p w:rsidR="00567A8C" w:rsidRPr="003119CC" w:rsidRDefault="00567A8C" w:rsidP="00D73AA6">
            <w:pPr>
              <w:spacing w:line="240" w:lineRule="auto"/>
              <w:rPr>
                <w:rFonts w:ascii="Arial Narrow" w:hAnsi="Arial Narrow"/>
                <w:szCs w:val="24"/>
              </w:rPr>
            </w:pPr>
            <w:r>
              <w:rPr>
                <w:rFonts w:ascii="Arial Narrow" w:hAnsi="Arial Narrow"/>
                <w:szCs w:val="24"/>
              </w:rPr>
              <w:t>No further instructions.</w:t>
            </w:r>
          </w:p>
        </w:tc>
      </w:tr>
      <w:tr w:rsidR="00567A8C" w:rsidRPr="002D21A9" w:rsidTr="00A44D64">
        <w:trPr>
          <w:trHeight w:val="593"/>
          <w:jc w:val="center"/>
        </w:trPr>
        <w:tc>
          <w:tcPr>
            <w:tcW w:w="1516" w:type="dxa"/>
          </w:tcPr>
          <w:p w:rsidR="00567A8C" w:rsidRPr="002D21A9" w:rsidRDefault="00974D0C" w:rsidP="00D73AA6">
            <w:pPr>
              <w:spacing w:line="240" w:lineRule="auto"/>
              <w:jc w:val="center"/>
              <w:rPr>
                <w:rFonts w:ascii="Arial Narrow" w:hAnsi="Arial Narrow"/>
                <w:szCs w:val="24"/>
              </w:rPr>
            </w:pPr>
            <w:fldSimple w:instr=" REF _Ref99874589 \r \h  \* MERGEFORMAT ">
              <w:r w:rsidR="00A93DBF" w:rsidRPr="00A93DBF">
                <w:rPr>
                  <w:rFonts w:ascii="Arial Narrow" w:hAnsi="Arial Narrow"/>
                  <w:szCs w:val="24"/>
                </w:rPr>
                <w:t>13.2</w:t>
              </w:r>
            </w:fldSimple>
          </w:p>
        </w:tc>
        <w:tc>
          <w:tcPr>
            <w:tcW w:w="7484" w:type="dxa"/>
          </w:tcPr>
          <w:p w:rsidR="003465B0" w:rsidRDefault="00567A8C" w:rsidP="00295632">
            <w:pPr>
              <w:spacing w:line="240" w:lineRule="auto"/>
              <w:rPr>
                <w:rFonts w:ascii="Arial Narrow" w:hAnsi="Arial Narrow"/>
                <w:szCs w:val="24"/>
              </w:rPr>
            </w:pPr>
            <w:r w:rsidRPr="00295632">
              <w:rPr>
                <w:rFonts w:ascii="Arial Narrow" w:hAnsi="Arial Narrow"/>
                <w:szCs w:val="24"/>
              </w:rPr>
              <w:t xml:space="preserve">The ABC </w:t>
            </w:r>
            <w:r w:rsidR="00F87ACB">
              <w:rPr>
                <w:rFonts w:ascii="Arial Narrow" w:hAnsi="Arial Narrow"/>
                <w:szCs w:val="24"/>
              </w:rPr>
              <w:t>is</w:t>
            </w:r>
            <w:r w:rsidR="00E60F78">
              <w:rPr>
                <w:rFonts w:ascii="Arial Narrow" w:hAnsi="Arial Narrow"/>
                <w:szCs w:val="24"/>
              </w:rPr>
              <w: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30"/>
              <w:gridCol w:w="959"/>
            </w:tblGrid>
            <w:tr w:rsidR="00A44D64" w:rsidTr="00A44D64">
              <w:trPr>
                <w:trHeight w:val="515"/>
              </w:trPr>
              <w:tc>
                <w:tcPr>
                  <w:tcW w:w="0" w:type="auto"/>
                </w:tcPr>
                <w:p w:rsidR="00A44D64" w:rsidRPr="00751713" w:rsidRDefault="00A44D64" w:rsidP="005F7976">
                  <w:pPr>
                    <w:rPr>
                      <w:rFonts w:ascii="Arial Narrow" w:hAnsi="Arial Narrow"/>
                      <w:b/>
                      <w:color w:val="FF0000"/>
                      <w:sz w:val="16"/>
                      <w:szCs w:val="16"/>
                    </w:rPr>
                  </w:pPr>
                  <w:r w:rsidRPr="00751713">
                    <w:rPr>
                      <w:rFonts w:ascii="Arial Narrow" w:hAnsi="Arial Narrow"/>
                      <w:b/>
                      <w:color w:val="FF0000"/>
                      <w:sz w:val="16"/>
                      <w:szCs w:val="16"/>
                    </w:rPr>
                    <w:t>Lot 1</w:t>
                  </w:r>
                </w:p>
              </w:tc>
              <w:tc>
                <w:tcPr>
                  <w:tcW w:w="0" w:type="auto"/>
                </w:tcPr>
                <w:p w:rsidR="00A44D64" w:rsidRPr="00751713" w:rsidRDefault="00736050" w:rsidP="005F7976">
                  <w:pPr>
                    <w:rPr>
                      <w:rFonts w:ascii="Arial Narrow" w:hAnsi="Arial Narrow"/>
                      <w:b/>
                      <w:color w:val="FF0000"/>
                      <w:sz w:val="16"/>
                      <w:szCs w:val="16"/>
                    </w:rPr>
                  </w:pPr>
                  <w:r>
                    <w:rPr>
                      <w:rFonts w:ascii="Arial Narrow" w:hAnsi="Arial Narrow" w:cs="Arial"/>
                      <w:b/>
                      <w:color w:val="000000" w:themeColor="text1"/>
                      <w:spacing w:val="-2"/>
                      <w:sz w:val="16"/>
                      <w:szCs w:val="16"/>
                    </w:rPr>
                    <w:t>1,988,113.00</w:t>
                  </w:r>
                </w:p>
              </w:tc>
            </w:tr>
            <w:tr w:rsidR="00A44D64" w:rsidTr="00A44D64">
              <w:trPr>
                <w:trHeight w:val="515"/>
              </w:trPr>
              <w:tc>
                <w:tcPr>
                  <w:tcW w:w="0" w:type="auto"/>
                </w:tcPr>
                <w:p w:rsidR="00A44D64" w:rsidRPr="00751713" w:rsidRDefault="00A44D64" w:rsidP="005F7976">
                  <w:pPr>
                    <w:rPr>
                      <w:rFonts w:ascii="Arial Narrow" w:hAnsi="Arial Narrow"/>
                      <w:b/>
                      <w:color w:val="FF0000"/>
                      <w:sz w:val="16"/>
                      <w:szCs w:val="16"/>
                    </w:rPr>
                  </w:pPr>
                  <w:r w:rsidRPr="00751713">
                    <w:rPr>
                      <w:rFonts w:ascii="Arial Narrow" w:hAnsi="Arial Narrow"/>
                      <w:b/>
                      <w:color w:val="FF0000"/>
                      <w:sz w:val="16"/>
                      <w:szCs w:val="16"/>
                    </w:rPr>
                    <w:t>Lot 2</w:t>
                  </w:r>
                </w:p>
              </w:tc>
              <w:tc>
                <w:tcPr>
                  <w:tcW w:w="0" w:type="auto"/>
                </w:tcPr>
                <w:p w:rsidR="00A44D64" w:rsidRPr="00751713" w:rsidRDefault="00736050" w:rsidP="00BD2840">
                  <w:pPr>
                    <w:rPr>
                      <w:rFonts w:ascii="Arial Narrow" w:hAnsi="Arial Narrow"/>
                      <w:b/>
                      <w:color w:val="FF0000"/>
                      <w:sz w:val="16"/>
                      <w:szCs w:val="16"/>
                    </w:rPr>
                  </w:pPr>
                  <w:r>
                    <w:rPr>
                      <w:rFonts w:ascii="Arial Narrow" w:hAnsi="Arial Narrow" w:cs="Arial"/>
                      <w:b/>
                      <w:color w:val="000000" w:themeColor="text1"/>
                      <w:spacing w:val="-2"/>
                      <w:sz w:val="16"/>
                      <w:szCs w:val="16"/>
                    </w:rPr>
                    <w:t>1,700,000.00</w:t>
                  </w:r>
                </w:p>
              </w:tc>
            </w:tr>
          </w:tbl>
          <w:p w:rsidR="00567A8C" w:rsidRPr="00295632" w:rsidRDefault="00567A8C" w:rsidP="00D02829">
            <w:pPr>
              <w:spacing w:line="240" w:lineRule="auto"/>
              <w:rPr>
                <w:rFonts w:ascii="Arial Narrow" w:hAnsi="Arial Narrow"/>
                <w:szCs w:val="24"/>
              </w:rPr>
            </w:pPr>
            <w:r w:rsidRPr="00295632">
              <w:rPr>
                <w:rFonts w:ascii="Arial Narrow" w:hAnsi="Arial Narrow"/>
                <w:szCs w:val="24"/>
              </w:rPr>
              <w:t xml:space="preserve">Any bid with a financial component exceeding </w:t>
            </w:r>
            <w:r w:rsidR="00D02829">
              <w:rPr>
                <w:rFonts w:ascii="Arial Narrow" w:hAnsi="Arial Narrow"/>
                <w:szCs w:val="24"/>
              </w:rPr>
              <w:t>the foregoing ABC’s</w:t>
            </w:r>
            <w:r w:rsidRPr="00295632">
              <w:rPr>
                <w:rFonts w:ascii="Arial Narrow" w:hAnsi="Arial Narrow"/>
                <w:szCs w:val="24"/>
              </w:rPr>
              <w:t xml:space="preserve"> shall not be accepted.</w:t>
            </w:r>
          </w:p>
        </w:tc>
      </w:tr>
      <w:tr w:rsidR="00567A8C" w:rsidRPr="002D21A9" w:rsidTr="00A44D64">
        <w:trPr>
          <w:jc w:val="center"/>
        </w:trPr>
        <w:tc>
          <w:tcPr>
            <w:tcW w:w="1516" w:type="dxa"/>
          </w:tcPr>
          <w:p w:rsidR="00567A8C" w:rsidRPr="002D21A9" w:rsidRDefault="00567A8C" w:rsidP="009C2077">
            <w:pPr>
              <w:spacing w:line="240" w:lineRule="auto"/>
              <w:jc w:val="center"/>
              <w:rPr>
                <w:rFonts w:ascii="Arial Narrow" w:hAnsi="Arial Narrow"/>
                <w:szCs w:val="24"/>
              </w:rPr>
            </w:pPr>
            <w:bookmarkStart w:id="2659" w:name="bds16"/>
            <w:bookmarkStart w:id="2660" w:name="bds15_4aiii"/>
            <w:bookmarkEnd w:id="2659"/>
            <w:bookmarkEnd w:id="2660"/>
            <w:r w:rsidRPr="002D21A9">
              <w:rPr>
                <w:rFonts w:ascii="Arial Narrow" w:hAnsi="Arial Narrow"/>
                <w:szCs w:val="24"/>
              </w:rPr>
              <w:t>15.4(a)(iii)</w:t>
            </w:r>
          </w:p>
        </w:tc>
        <w:tc>
          <w:tcPr>
            <w:tcW w:w="7484" w:type="dxa"/>
          </w:tcPr>
          <w:p w:rsidR="00567A8C" w:rsidRPr="003119CC" w:rsidRDefault="00567A8C" w:rsidP="009C2077">
            <w:pPr>
              <w:spacing w:line="240" w:lineRule="auto"/>
              <w:rPr>
                <w:rFonts w:ascii="Arial Narrow" w:hAnsi="Arial Narrow"/>
                <w:szCs w:val="24"/>
              </w:rPr>
            </w:pPr>
            <w:bookmarkStart w:id="2661" w:name="OLE_LINK27"/>
            <w:bookmarkStart w:id="2662" w:name="OLE_LINK28"/>
            <w:r w:rsidRPr="003119CC">
              <w:rPr>
                <w:rFonts w:ascii="Arial Narrow" w:hAnsi="Arial Narrow"/>
                <w:szCs w:val="24"/>
              </w:rPr>
              <w:t>No incidental services are required.</w:t>
            </w:r>
            <w:bookmarkEnd w:id="2661"/>
            <w:bookmarkEnd w:id="2662"/>
          </w:p>
        </w:tc>
      </w:tr>
      <w:tr w:rsidR="00567A8C" w:rsidRPr="002D21A9" w:rsidTr="00A44D64">
        <w:trPr>
          <w:trHeight w:val="377"/>
          <w:jc w:val="center"/>
        </w:trPr>
        <w:tc>
          <w:tcPr>
            <w:tcW w:w="1516" w:type="dxa"/>
          </w:tcPr>
          <w:p w:rsidR="00567A8C" w:rsidRPr="002D21A9" w:rsidRDefault="00567A8C" w:rsidP="009C2077">
            <w:pPr>
              <w:spacing w:line="240" w:lineRule="auto"/>
              <w:jc w:val="center"/>
              <w:rPr>
                <w:rFonts w:ascii="Arial Narrow" w:hAnsi="Arial Narrow"/>
                <w:szCs w:val="24"/>
              </w:rPr>
            </w:pPr>
            <w:bookmarkStart w:id="2663" w:name="bds15_4b"/>
            <w:bookmarkEnd w:id="2663"/>
            <w:r w:rsidRPr="002D21A9">
              <w:rPr>
                <w:rFonts w:ascii="Arial Narrow" w:hAnsi="Arial Narrow"/>
                <w:szCs w:val="24"/>
              </w:rPr>
              <w:t>15.4(b)</w:t>
            </w:r>
          </w:p>
        </w:tc>
        <w:tc>
          <w:tcPr>
            <w:tcW w:w="7484" w:type="dxa"/>
          </w:tcPr>
          <w:p w:rsidR="00567A8C" w:rsidRPr="003119CC" w:rsidRDefault="0084470E" w:rsidP="003A5EEA">
            <w:pPr>
              <w:spacing w:line="240" w:lineRule="auto"/>
              <w:rPr>
                <w:rFonts w:ascii="Arial Narrow" w:hAnsi="Arial Narrow"/>
                <w:szCs w:val="24"/>
              </w:rPr>
            </w:pPr>
            <w:r>
              <w:rPr>
                <w:rFonts w:ascii="Arial Narrow" w:hAnsi="Arial Narrow"/>
                <w:szCs w:val="24"/>
              </w:rPr>
              <w:t>N</w:t>
            </w:r>
            <w:r w:rsidR="00567A8C" w:rsidRPr="003119CC">
              <w:rPr>
                <w:rFonts w:ascii="Arial Narrow" w:hAnsi="Arial Narrow"/>
                <w:szCs w:val="24"/>
              </w:rPr>
              <w:t>ot applicable</w:t>
            </w:r>
          </w:p>
        </w:tc>
      </w:tr>
      <w:tr w:rsidR="009D233D" w:rsidRPr="002D21A9" w:rsidTr="00A44D64">
        <w:trPr>
          <w:trHeight w:val="377"/>
          <w:jc w:val="center"/>
        </w:trPr>
        <w:tc>
          <w:tcPr>
            <w:tcW w:w="1516" w:type="dxa"/>
          </w:tcPr>
          <w:p w:rsidR="009D233D" w:rsidRDefault="009D233D" w:rsidP="009C2077">
            <w:pPr>
              <w:spacing w:line="240" w:lineRule="auto"/>
              <w:jc w:val="center"/>
              <w:rPr>
                <w:rFonts w:ascii="Arial Narrow" w:hAnsi="Arial Narrow"/>
                <w:szCs w:val="24"/>
              </w:rPr>
            </w:pPr>
            <w:r>
              <w:rPr>
                <w:rFonts w:ascii="Arial Narrow" w:hAnsi="Arial Narrow"/>
                <w:szCs w:val="24"/>
              </w:rPr>
              <w:t>15.5</w:t>
            </w:r>
          </w:p>
        </w:tc>
        <w:tc>
          <w:tcPr>
            <w:tcW w:w="7484" w:type="dxa"/>
          </w:tcPr>
          <w:p w:rsidR="009D233D" w:rsidRDefault="009D233D" w:rsidP="003A5EEA">
            <w:pPr>
              <w:spacing w:line="240" w:lineRule="auto"/>
              <w:rPr>
                <w:rFonts w:ascii="Arial Narrow" w:hAnsi="Arial Narrow"/>
                <w:szCs w:val="24"/>
              </w:rPr>
            </w:pPr>
            <w:r>
              <w:rPr>
                <w:rFonts w:ascii="Arial Narrow" w:hAnsi="Arial Narrow"/>
                <w:szCs w:val="24"/>
              </w:rPr>
              <w:t>Bid prices shall be fixed. Adjustable price proposals shall be treated as non-responsive and shall be rejected.</w:t>
            </w:r>
          </w:p>
        </w:tc>
      </w:tr>
      <w:tr w:rsidR="009D233D" w:rsidRPr="002D21A9" w:rsidTr="00A44D64">
        <w:trPr>
          <w:trHeight w:val="377"/>
          <w:jc w:val="center"/>
        </w:trPr>
        <w:tc>
          <w:tcPr>
            <w:tcW w:w="1516" w:type="dxa"/>
          </w:tcPr>
          <w:p w:rsidR="009D233D" w:rsidRDefault="009D233D" w:rsidP="009C2077">
            <w:pPr>
              <w:spacing w:line="240" w:lineRule="auto"/>
              <w:jc w:val="center"/>
              <w:rPr>
                <w:rFonts w:ascii="Arial Narrow" w:hAnsi="Arial Narrow"/>
                <w:szCs w:val="24"/>
              </w:rPr>
            </w:pPr>
            <w:r>
              <w:rPr>
                <w:rFonts w:ascii="Arial Narrow" w:hAnsi="Arial Narrow"/>
                <w:szCs w:val="24"/>
              </w:rPr>
              <w:t>15.6</w:t>
            </w:r>
          </w:p>
        </w:tc>
        <w:tc>
          <w:tcPr>
            <w:tcW w:w="7484" w:type="dxa"/>
          </w:tcPr>
          <w:p w:rsidR="009D233D" w:rsidRDefault="009D233D" w:rsidP="003A5EEA">
            <w:pPr>
              <w:spacing w:line="240" w:lineRule="auto"/>
              <w:rPr>
                <w:rFonts w:ascii="Arial Narrow" w:hAnsi="Arial Narrow"/>
                <w:szCs w:val="24"/>
              </w:rPr>
            </w:pPr>
            <w:r>
              <w:rPr>
                <w:rFonts w:ascii="Arial Narrow" w:hAnsi="Arial Narrow"/>
                <w:szCs w:val="24"/>
              </w:rPr>
              <w:t>All bid prices shall be considered as fixed prices, and therefore not subject to price escalation during contract implementation.</w:t>
            </w:r>
          </w:p>
        </w:tc>
      </w:tr>
      <w:tr w:rsidR="00567A8C" w:rsidRPr="002D21A9" w:rsidTr="00A44D64">
        <w:trPr>
          <w:jc w:val="center"/>
        </w:trPr>
        <w:tc>
          <w:tcPr>
            <w:tcW w:w="1516" w:type="dxa"/>
          </w:tcPr>
          <w:p w:rsidR="00567A8C" w:rsidRPr="002D21A9" w:rsidRDefault="00567A8C" w:rsidP="009C2077">
            <w:pPr>
              <w:spacing w:line="240" w:lineRule="auto"/>
              <w:jc w:val="center"/>
              <w:rPr>
                <w:rFonts w:ascii="Arial Narrow" w:hAnsi="Arial Narrow"/>
                <w:szCs w:val="24"/>
              </w:rPr>
            </w:pPr>
            <w:bookmarkStart w:id="2664" w:name="bds15_5"/>
            <w:bookmarkStart w:id="2665" w:name="bds15_6"/>
            <w:bookmarkStart w:id="2666" w:name="bds16_1b"/>
            <w:bookmarkEnd w:id="2664"/>
            <w:bookmarkEnd w:id="2665"/>
            <w:bookmarkEnd w:id="2666"/>
            <w:r w:rsidRPr="002D21A9">
              <w:rPr>
                <w:rFonts w:ascii="Arial Narrow" w:hAnsi="Arial Narrow"/>
                <w:szCs w:val="24"/>
              </w:rPr>
              <w:t>16.1(b)</w:t>
            </w:r>
          </w:p>
        </w:tc>
        <w:tc>
          <w:tcPr>
            <w:tcW w:w="7484" w:type="dxa"/>
          </w:tcPr>
          <w:p w:rsidR="00567A8C" w:rsidRPr="003119CC" w:rsidRDefault="00567A8C" w:rsidP="009C2077">
            <w:pPr>
              <w:spacing w:line="240" w:lineRule="auto"/>
              <w:rPr>
                <w:rFonts w:ascii="Arial Narrow" w:hAnsi="Arial Narrow"/>
                <w:szCs w:val="24"/>
              </w:rPr>
            </w:pPr>
            <w:r w:rsidRPr="003119CC">
              <w:rPr>
                <w:rFonts w:ascii="Arial Narrow" w:hAnsi="Arial Narrow"/>
                <w:szCs w:val="24"/>
              </w:rPr>
              <w:t>The Bid prices for Goods supplied from outside of the Philippines shall be quoted in Philippine Pesos.</w:t>
            </w:r>
          </w:p>
        </w:tc>
      </w:tr>
      <w:bookmarkStart w:id="2667" w:name="bds16_3"/>
      <w:bookmarkEnd w:id="2667"/>
      <w:tr w:rsidR="00567A8C" w:rsidRPr="002D21A9" w:rsidTr="00A44D64">
        <w:trPr>
          <w:jc w:val="center"/>
        </w:trPr>
        <w:tc>
          <w:tcPr>
            <w:tcW w:w="1516" w:type="dxa"/>
          </w:tcPr>
          <w:p w:rsidR="00567A8C" w:rsidRPr="002D21A9" w:rsidRDefault="00974D0C" w:rsidP="009C2077">
            <w:pPr>
              <w:spacing w:line="240" w:lineRule="auto"/>
              <w:jc w:val="center"/>
              <w:rPr>
                <w:rFonts w:ascii="Arial Narrow" w:hAnsi="Arial Narrow"/>
                <w:szCs w:val="24"/>
              </w:rPr>
            </w:pPr>
            <w:r w:rsidRPr="002D21A9">
              <w:rPr>
                <w:rFonts w:ascii="Arial Narrow" w:hAnsi="Arial Narrow"/>
                <w:szCs w:val="24"/>
              </w:rPr>
              <w:fldChar w:fldCharType="begin"/>
            </w:r>
            <w:r w:rsidR="00567A8C" w:rsidRPr="002D21A9">
              <w:rPr>
                <w:rFonts w:ascii="Arial Narrow" w:hAnsi="Arial Narrow"/>
                <w:szCs w:val="24"/>
              </w:rPr>
              <w:instrText xml:space="preserve"> REF _Ref57713120 \r \h  \* MERGEFORMAT </w:instrText>
            </w:r>
            <w:r w:rsidRPr="002D21A9">
              <w:rPr>
                <w:rFonts w:ascii="Arial Narrow" w:hAnsi="Arial Narrow"/>
                <w:szCs w:val="24"/>
              </w:rPr>
            </w:r>
            <w:r w:rsidRPr="002D21A9">
              <w:rPr>
                <w:rFonts w:ascii="Arial Narrow" w:hAnsi="Arial Narrow"/>
                <w:szCs w:val="24"/>
              </w:rPr>
              <w:fldChar w:fldCharType="separate"/>
            </w:r>
            <w:r w:rsidR="00A93DBF">
              <w:rPr>
                <w:rFonts w:ascii="Arial Narrow" w:hAnsi="Arial Narrow"/>
                <w:szCs w:val="24"/>
              </w:rPr>
              <w:t>16.3</w:t>
            </w:r>
            <w:r w:rsidRPr="002D21A9">
              <w:rPr>
                <w:rFonts w:ascii="Arial Narrow" w:hAnsi="Arial Narrow"/>
                <w:szCs w:val="24"/>
              </w:rPr>
              <w:fldChar w:fldCharType="end"/>
            </w:r>
          </w:p>
        </w:tc>
        <w:tc>
          <w:tcPr>
            <w:tcW w:w="7484" w:type="dxa"/>
          </w:tcPr>
          <w:p w:rsidR="00567A8C" w:rsidRPr="003119CC" w:rsidRDefault="00EA5CBD" w:rsidP="00902C93">
            <w:pPr>
              <w:spacing w:line="240" w:lineRule="auto"/>
              <w:rPr>
                <w:rFonts w:ascii="Arial Narrow" w:hAnsi="Arial Narrow"/>
                <w:szCs w:val="24"/>
              </w:rPr>
            </w:pPr>
            <w:r w:rsidRPr="003119CC">
              <w:rPr>
                <w:rFonts w:ascii="Arial Narrow" w:hAnsi="Arial Narrow"/>
                <w:szCs w:val="24"/>
              </w:rPr>
              <w:t>No</w:t>
            </w:r>
            <w:r w:rsidR="00902C93">
              <w:rPr>
                <w:rFonts w:ascii="Arial Narrow" w:hAnsi="Arial Narrow"/>
                <w:szCs w:val="24"/>
              </w:rPr>
              <w:t xml:space="preserve"> further instructions</w:t>
            </w:r>
          </w:p>
        </w:tc>
      </w:tr>
      <w:bookmarkStart w:id="2668" w:name="bds19_1b"/>
      <w:bookmarkStart w:id="2669" w:name="bds17_1"/>
      <w:bookmarkEnd w:id="2668"/>
      <w:bookmarkEnd w:id="2669"/>
      <w:tr w:rsidR="00567A8C" w:rsidRPr="002D21A9" w:rsidTr="00A44D64">
        <w:trPr>
          <w:jc w:val="center"/>
        </w:trPr>
        <w:tc>
          <w:tcPr>
            <w:tcW w:w="1516" w:type="dxa"/>
          </w:tcPr>
          <w:p w:rsidR="00567A8C" w:rsidRPr="002D21A9" w:rsidRDefault="00974D0C" w:rsidP="009C2077">
            <w:pPr>
              <w:spacing w:line="240" w:lineRule="auto"/>
              <w:jc w:val="center"/>
              <w:rPr>
                <w:rFonts w:ascii="Arial Narrow" w:hAnsi="Arial Narrow"/>
                <w:szCs w:val="24"/>
              </w:rPr>
            </w:pPr>
            <w:r w:rsidRPr="002D21A9">
              <w:rPr>
                <w:rFonts w:ascii="Arial Narrow" w:hAnsi="Arial Narrow"/>
                <w:szCs w:val="24"/>
              </w:rPr>
              <w:fldChar w:fldCharType="begin"/>
            </w:r>
            <w:r w:rsidR="00567A8C" w:rsidRPr="002D21A9">
              <w:rPr>
                <w:rFonts w:ascii="Arial Narrow" w:hAnsi="Arial Narrow"/>
                <w:szCs w:val="24"/>
              </w:rPr>
              <w:instrText xml:space="preserve"> REF _Ref33263531 \r \h  \* MERGEFORMAT </w:instrText>
            </w:r>
            <w:r w:rsidRPr="002D21A9">
              <w:rPr>
                <w:rFonts w:ascii="Arial Narrow" w:hAnsi="Arial Narrow"/>
                <w:szCs w:val="24"/>
              </w:rPr>
            </w:r>
            <w:r w:rsidRPr="002D21A9">
              <w:rPr>
                <w:rFonts w:ascii="Arial Narrow" w:hAnsi="Arial Narrow"/>
                <w:szCs w:val="24"/>
              </w:rPr>
              <w:fldChar w:fldCharType="separate"/>
            </w:r>
            <w:r w:rsidR="00A93DBF">
              <w:rPr>
                <w:rFonts w:ascii="Arial Narrow" w:hAnsi="Arial Narrow"/>
                <w:szCs w:val="24"/>
              </w:rPr>
              <w:t>17.1</w:t>
            </w:r>
            <w:r w:rsidRPr="002D21A9">
              <w:rPr>
                <w:rFonts w:ascii="Arial Narrow" w:hAnsi="Arial Narrow"/>
                <w:szCs w:val="24"/>
              </w:rPr>
              <w:fldChar w:fldCharType="end"/>
            </w:r>
          </w:p>
        </w:tc>
        <w:tc>
          <w:tcPr>
            <w:tcW w:w="7484" w:type="dxa"/>
          </w:tcPr>
          <w:p w:rsidR="00567A8C" w:rsidRPr="003119CC" w:rsidRDefault="00567A8C" w:rsidP="00445E08">
            <w:pPr>
              <w:spacing w:line="240" w:lineRule="auto"/>
              <w:rPr>
                <w:rFonts w:ascii="Arial Narrow" w:hAnsi="Arial Narrow"/>
                <w:szCs w:val="24"/>
              </w:rPr>
            </w:pPr>
            <w:r w:rsidRPr="003119CC">
              <w:rPr>
                <w:rFonts w:ascii="Arial Narrow" w:hAnsi="Arial Narrow"/>
                <w:szCs w:val="24"/>
              </w:rPr>
              <w:t>Bids wi</w:t>
            </w:r>
            <w:r>
              <w:rPr>
                <w:rFonts w:ascii="Arial Narrow" w:hAnsi="Arial Narrow"/>
                <w:szCs w:val="24"/>
              </w:rPr>
              <w:t xml:space="preserve">ll be valid </w:t>
            </w:r>
            <w:r w:rsidRPr="00E930FB">
              <w:rPr>
                <w:rFonts w:ascii="Arial Narrow" w:hAnsi="Arial Narrow"/>
                <w:szCs w:val="24"/>
              </w:rPr>
              <w:t xml:space="preserve">until </w:t>
            </w:r>
            <w:r w:rsidR="009E5C93">
              <w:rPr>
                <w:rFonts w:ascii="Arial Narrow" w:hAnsi="Arial Narrow"/>
                <w:color w:val="FF0000"/>
                <w:szCs w:val="24"/>
              </w:rPr>
              <w:t xml:space="preserve">February </w:t>
            </w:r>
            <w:r w:rsidR="00445E08">
              <w:rPr>
                <w:rFonts w:ascii="Arial Narrow" w:hAnsi="Arial Narrow"/>
                <w:color w:val="FF0000"/>
                <w:szCs w:val="24"/>
              </w:rPr>
              <w:t>28</w:t>
            </w:r>
            <w:r w:rsidR="005F78F7" w:rsidRPr="004413E1">
              <w:rPr>
                <w:rFonts w:ascii="Arial Narrow" w:hAnsi="Arial Narrow"/>
                <w:color w:val="FF0000"/>
                <w:szCs w:val="24"/>
              </w:rPr>
              <w:t>, 201</w:t>
            </w:r>
            <w:r w:rsidR="00751713">
              <w:rPr>
                <w:rFonts w:ascii="Arial Narrow" w:hAnsi="Arial Narrow"/>
                <w:color w:val="FF0000"/>
                <w:szCs w:val="24"/>
              </w:rPr>
              <w:t>7</w:t>
            </w:r>
            <w:r w:rsidR="00A87E1E" w:rsidRPr="00F47435">
              <w:rPr>
                <w:rFonts w:ascii="Arial Narrow" w:hAnsi="Arial Narrow"/>
                <w:color w:val="000000"/>
                <w:szCs w:val="24"/>
              </w:rPr>
              <w:t>(1</w:t>
            </w:r>
            <w:r w:rsidR="00A87E1E">
              <w:rPr>
                <w:rFonts w:ascii="Arial Narrow" w:hAnsi="Arial Narrow"/>
                <w:szCs w:val="24"/>
              </w:rPr>
              <w:t>20</w:t>
            </w:r>
            <w:r>
              <w:rPr>
                <w:rFonts w:ascii="Arial Narrow" w:hAnsi="Arial Narrow"/>
                <w:szCs w:val="24"/>
              </w:rPr>
              <w:t xml:space="preserve"> days from opening of bids)</w:t>
            </w:r>
          </w:p>
        </w:tc>
      </w:tr>
      <w:bookmarkStart w:id="2670" w:name="bds18_1"/>
      <w:bookmarkEnd w:id="2670"/>
      <w:tr w:rsidR="00567A8C" w:rsidRPr="002D21A9" w:rsidTr="00A44D64">
        <w:trPr>
          <w:trHeight w:val="1160"/>
          <w:jc w:val="center"/>
        </w:trPr>
        <w:tc>
          <w:tcPr>
            <w:tcW w:w="1516" w:type="dxa"/>
          </w:tcPr>
          <w:p w:rsidR="00567A8C" w:rsidRPr="002D21A9" w:rsidRDefault="00974D0C" w:rsidP="009C2077">
            <w:pPr>
              <w:spacing w:line="240" w:lineRule="auto"/>
              <w:jc w:val="center"/>
              <w:rPr>
                <w:rFonts w:ascii="Arial Narrow" w:hAnsi="Arial Narrow"/>
                <w:szCs w:val="24"/>
              </w:rPr>
            </w:pPr>
            <w:r w:rsidRPr="002D21A9">
              <w:rPr>
                <w:rFonts w:ascii="Arial Narrow" w:hAnsi="Arial Narrow"/>
                <w:szCs w:val="24"/>
              </w:rPr>
              <w:fldChar w:fldCharType="begin"/>
            </w:r>
            <w:r w:rsidR="00567A8C" w:rsidRPr="002D21A9">
              <w:rPr>
                <w:rFonts w:ascii="Arial Narrow" w:hAnsi="Arial Narrow"/>
                <w:szCs w:val="24"/>
              </w:rPr>
              <w:instrText xml:space="preserve"> REF _Ref239524170 \r \h  \* MERGEFORMAT </w:instrText>
            </w:r>
            <w:r w:rsidRPr="002D21A9">
              <w:rPr>
                <w:rFonts w:ascii="Arial Narrow" w:hAnsi="Arial Narrow"/>
                <w:szCs w:val="24"/>
              </w:rPr>
            </w:r>
            <w:r w:rsidRPr="002D21A9">
              <w:rPr>
                <w:rFonts w:ascii="Arial Narrow" w:hAnsi="Arial Narrow"/>
                <w:szCs w:val="24"/>
              </w:rPr>
              <w:fldChar w:fldCharType="separate"/>
            </w:r>
            <w:r w:rsidR="00A93DBF">
              <w:rPr>
                <w:rFonts w:ascii="Arial Narrow" w:hAnsi="Arial Narrow"/>
                <w:szCs w:val="24"/>
              </w:rPr>
              <w:t>18.1</w:t>
            </w:r>
            <w:r w:rsidRPr="002D21A9">
              <w:rPr>
                <w:rFonts w:ascii="Arial Narrow" w:hAnsi="Arial Narrow"/>
                <w:szCs w:val="24"/>
              </w:rPr>
              <w:fldChar w:fldCharType="end"/>
            </w:r>
          </w:p>
        </w:tc>
        <w:tc>
          <w:tcPr>
            <w:tcW w:w="7484" w:type="dxa"/>
          </w:tcPr>
          <w:p w:rsidR="00567A8C" w:rsidRDefault="00567A8C" w:rsidP="009C2077">
            <w:pPr>
              <w:spacing w:line="240" w:lineRule="auto"/>
              <w:rPr>
                <w:rFonts w:ascii="Arial Narrow" w:hAnsi="Arial Narrow"/>
                <w:szCs w:val="24"/>
              </w:rPr>
            </w:pPr>
            <w:bookmarkStart w:id="2671" w:name="OLE_LINK63"/>
            <w:bookmarkStart w:id="2672" w:name="OLE_LINK64"/>
            <w:r w:rsidRPr="003119CC">
              <w:rPr>
                <w:rFonts w:ascii="Arial Narrow" w:hAnsi="Arial Narrow"/>
                <w:szCs w:val="24"/>
              </w:rPr>
              <w:t>The bid security shall be in the following amount:</w:t>
            </w:r>
          </w:p>
          <w:p w:rsidR="005F78F7" w:rsidRPr="00721031" w:rsidRDefault="005F78F7" w:rsidP="009C2077">
            <w:pPr>
              <w:spacing w:line="240" w:lineRule="auto"/>
              <w:rPr>
                <w:rFonts w:ascii="Arial Narrow" w:hAnsi="Arial Narrow"/>
                <w:color w:val="000000"/>
                <w:szCs w:val="24"/>
              </w:rPr>
            </w:pPr>
          </w:p>
          <w:p w:rsidR="00567A8C" w:rsidRPr="00932F21" w:rsidRDefault="0045095B" w:rsidP="0045095B">
            <w:pPr>
              <w:numPr>
                <w:ilvl w:val="0"/>
                <w:numId w:val="5"/>
              </w:numPr>
              <w:spacing w:line="240" w:lineRule="auto"/>
              <w:ind w:left="342" w:hanging="270"/>
              <w:rPr>
                <w:rFonts w:ascii="Arial Narrow" w:hAnsi="Arial Narrow"/>
                <w:color w:val="000000"/>
                <w:szCs w:val="24"/>
              </w:rPr>
            </w:pPr>
            <w:r w:rsidRPr="00932F21">
              <w:rPr>
                <w:rFonts w:ascii="Arial Narrow" w:hAnsi="Arial Narrow"/>
                <w:color w:val="000000"/>
                <w:szCs w:val="24"/>
              </w:rPr>
              <w:t xml:space="preserve">The amount </w:t>
            </w:r>
            <w:r w:rsidR="00721031" w:rsidRPr="00932F21">
              <w:rPr>
                <w:rFonts w:ascii="Arial Narrow" w:hAnsi="Arial Narrow"/>
                <w:color w:val="000000"/>
                <w:szCs w:val="24"/>
              </w:rPr>
              <w:t>must be</w:t>
            </w:r>
            <w:r w:rsidR="00A367CF">
              <w:rPr>
                <w:rFonts w:ascii="Arial Narrow" w:hAnsi="Arial Narrow"/>
                <w:color w:val="000000"/>
                <w:szCs w:val="24"/>
              </w:rPr>
              <w:t xml:space="preserve"> </w:t>
            </w:r>
            <w:r w:rsidR="008F795D" w:rsidRPr="00932F21">
              <w:rPr>
                <w:rFonts w:ascii="Arial Narrow" w:hAnsi="Arial Narrow"/>
                <w:color w:val="000000"/>
                <w:szCs w:val="24"/>
              </w:rPr>
              <w:t>2% of ABC</w:t>
            </w:r>
            <w:r w:rsidR="00567A8C" w:rsidRPr="00932F21">
              <w:rPr>
                <w:rFonts w:ascii="Arial Narrow" w:hAnsi="Arial Narrow"/>
                <w:color w:val="000000"/>
                <w:szCs w:val="24"/>
              </w:rPr>
              <w:t xml:space="preserve"> if bid security is in cash, cashier’s/manager’s check</w:t>
            </w:r>
            <w:r w:rsidR="008F795D" w:rsidRPr="00932F21">
              <w:rPr>
                <w:rFonts w:ascii="Arial Narrow" w:hAnsi="Arial Narrow"/>
                <w:color w:val="000000"/>
                <w:szCs w:val="24"/>
              </w:rPr>
              <w:t xml:space="preserve"> issued</w:t>
            </w:r>
            <w:r w:rsidR="00567A8C" w:rsidRPr="00932F21">
              <w:rPr>
                <w:rFonts w:ascii="Arial Narrow" w:hAnsi="Arial Narrow"/>
                <w:color w:val="000000"/>
                <w:szCs w:val="24"/>
              </w:rPr>
              <w:t>;</w:t>
            </w:r>
          </w:p>
          <w:p w:rsidR="008F795D" w:rsidRPr="00932F21" w:rsidRDefault="00721031" w:rsidP="0045095B">
            <w:pPr>
              <w:numPr>
                <w:ilvl w:val="0"/>
                <w:numId w:val="5"/>
              </w:numPr>
              <w:spacing w:line="240" w:lineRule="auto"/>
              <w:ind w:left="342" w:hanging="270"/>
              <w:rPr>
                <w:rFonts w:ascii="Arial Narrow" w:hAnsi="Arial Narrow"/>
                <w:color w:val="000000"/>
                <w:szCs w:val="24"/>
              </w:rPr>
            </w:pPr>
            <w:r w:rsidRPr="00932F21">
              <w:rPr>
                <w:rFonts w:ascii="Arial Narrow" w:hAnsi="Arial Narrow"/>
                <w:color w:val="000000"/>
                <w:szCs w:val="24"/>
              </w:rPr>
              <w:t xml:space="preserve">The amount must be </w:t>
            </w:r>
            <w:r w:rsidR="008F795D" w:rsidRPr="00932F21">
              <w:rPr>
                <w:rFonts w:ascii="Arial Narrow" w:hAnsi="Arial Narrow"/>
                <w:color w:val="000000"/>
                <w:szCs w:val="24"/>
              </w:rPr>
              <w:t>2</w:t>
            </w:r>
            <w:r w:rsidRPr="00932F21">
              <w:rPr>
                <w:rFonts w:ascii="Arial Narrow" w:hAnsi="Arial Narrow"/>
                <w:color w:val="000000"/>
                <w:szCs w:val="24"/>
              </w:rPr>
              <w:t>% of ABC</w:t>
            </w:r>
            <w:r w:rsidR="005F78F7" w:rsidRPr="00932F21">
              <w:rPr>
                <w:rFonts w:ascii="Arial Narrow" w:hAnsi="Arial Narrow"/>
                <w:color w:val="000000"/>
                <w:szCs w:val="24"/>
              </w:rPr>
              <w:t xml:space="preserve"> if bid security is</w:t>
            </w:r>
            <w:r w:rsidR="008F795D" w:rsidRPr="00932F21">
              <w:rPr>
                <w:rFonts w:ascii="Arial Narrow" w:hAnsi="Arial Narrow"/>
                <w:color w:val="000000"/>
                <w:szCs w:val="24"/>
              </w:rPr>
              <w:t xml:space="preserve"> Bank draft/guarantee or irrevocable letter of credit issued by a Universal or Commercial Bank: Provided, however, that it shall be confirmed or authenticated by a Universal Bank, if issued by a foreign bank;</w:t>
            </w:r>
          </w:p>
          <w:p w:rsidR="005F78F7" w:rsidRPr="00932F21" w:rsidRDefault="008F795D" w:rsidP="0045095B">
            <w:pPr>
              <w:numPr>
                <w:ilvl w:val="0"/>
                <w:numId w:val="5"/>
              </w:numPr>
              <w:spacing w:line="240" w:lineRule="auto"/>
              <w:ind w:left="342" w:hanging="270"/>
              <w:rPr>
                <w:rFonts w:ascii="Arial Narrow" w:hAnsi="Arial Narrow"/>
                <w:color w:val="000000"/>
                <w:szCs w:val="24"/>
              </w:rPr>
            </w:pPr>
            <w:r w:rsidRPr="00932F21">
              <w:rPr>
                <w:rFonts w:ascii="Arial Narrow" w:hAnsi="Arial Narrow"/>
                <w:color w:val="000000"/>
                <w:szCs w:val="24"/>
              </w:rPr>
              <w:t>The amount must be 5% of the ABC if bid security is Surety bond callable upon demand issued by a surety or insurance company duly certified by the Insurance Commission as authorized to issue such security</w:t>
            </w:r>
            <w:r w:rsidR="005F78F7" w:rsidRPr="00932F21">
              <w:rPr>
                <w:rFonts w:ascii="Arial Narrow" w:hAnsi="Arial Narrow"/>
                <w:color w:val="000000"/>
                <w:szCs w:val="24"/>
              </w:rPr>
              <w:t>;</w:t>
            </w:r>
          </w:p>
          <w:p w:rsidR="005F78F7" w:rsidRPr="00932F21" w:rsidRDefault="005F78F7" w:rsidP="0045095B">
            <w:pPr>
              <w:numPr>
                <w:ilvl w:val="0"/>
                <w:numId w:val="5"/>
              </w:numPr>
              <w:spacing w:line="240" w:lineRule="auto"/>
              <w:ind w:left="342" w:hanging="270"/>
              <w:rPr>
                <w:rFonts w:ascii="Arial Narrow" w:hAnsi="Arial Narrow"/>
                <w:color w:val="000000"/>
                <w:szCs w:val="24"/>
              </w:rPr>
            </w:pPr>
            <w:r w:rsidRPr="00932F21">
              <w:rPr>
                <w:rFonts w:ascii="Arial Narrow" w:hAnsi="Arial Narrow"/>
                <w:color w:val="000000"/>
                <w:szCs w:val="24"/>
              </w:rPr>
              <w:t>Any combination of</w:t>
            </w:r>
            <w:r w:rsidR="008F795D" w:rsidRPr="00932F21">
              <w:rPr>
                <w:rFonts w:ascii="Arial Narrow" w:hAnsi="Arial Narrow"/>
                <w:color w:val="000000"/>
                <w:szCs w:val="24"/>
              </w:rPr>
              <w:t xml:space="preserve"> items </w:t>
            </w:r>
            <w:r w:rsidR="00E51AB2" w:rsidRPr="00932F21">
              <w:rPr>
                <w:rFonts w:ascii="Arial Narrow" w:hAnsi="Arial Narrow"/>
                <w:b/>
                <w:color w:val="000000"/>
                <w:szCs w:val="24"/>
              </w:rPr>
              <w:t>(1</w:t>
            </w:r>
            <w:r w:rsidR="008F795D" w:rsidRPr="00932F21">
              <w:rPr>
                <w:rFonts w:ascii="Arial Narrow" w:hAnsi="Arial Narrow"/>
                <w:b/>
                <w:color w:val="000000"/>
                <w:szCs w:val="24"/>
              </w:rPr>
              <w:t>)</w:t>
            </w:r>
            <w:r w:rsidR="008F795D" w:rsidRPr="00932F21">
              <w:rPr>
                <w:rFonts w:ascii="Arial Narrow" w:hAnsi="Arial Narrow"/>
                <w:color w:val="000000"/>
                <w:szCs w:val="24"/>
              </w:rPr>
              <w:t xml:space="preserve"> to </w:t>
            </w:r>
            <w:r w:rsidR="008F795D" w:rsidRPr="00932F21">
              <w:rPr>
                <w:rFonts w:ascii="Arial Narrow" w:hAnsi="Arial Narrow"/>
                <w:b/>
                <w:color w:val="000000"/>
                <w:szCs w:val="24"/>
              </w:rPr>
              <w:t>(</w:t>
            </w:r>
            <w:r w:rsidR="00E51AB2" w:rsidRPr="00932F21">
              <w:rPr>
                <w:rFonts w:ascii="Arial Narrow" w:hAnsi="Arial Narrow"/>
                <w:b/>
                <w:color w:val="000000"/>
                <w:szCs w:val="24"/>
              </w:rPr>
              <w:t>3</w:t>
            </w:r>
            <w:r w:rsidR="008F795D" w:rsidRPr="00932F21">
              <w:rPr>
                <w:rFonts w:ascii="Arial Narrow" w:hAnsi="Arial Narrow"/>
                <w:b/>
                <w:color w:val="000000"/>
                <w:szCs w:val="24"/>
              </w:rPr>
              <w:t>)</w:t>
            </w:r>
            <w:r w:rsidR="008F795D" w:rsidRPr="00932F21">
              <w:rPr>
                <w:rFonts w:ascii="Arial Narrow" w:hAnsi="Arial Narrow"/>
                <w:color w:val="000000"/>
                <w:szCs w:val="24"/>
              </w:rPr>
              <w:t xml:space="preserve"> above</w:t>
            </w:r>
            <w:r w:rsidRPr="00932F21">
              <w:rPr>
                <w:rFonts w:ascii="Arial Narrow" w:hAnsi="Arial Narrow"/>
                <w:color w:val="000000"/>
                <w:szCs w:val="24"/>
              </w:rPr>
              <w:t xml:space="preserve">; or </w:t>
            </w:r>
          </w:p>
          <w:p w:rsidR="00940395" w:rsidRPr="00FD721E" w:rsidRDefault="005F78F7" w:rsidP="00FD721E">
            <w:pPr>
              <w:numPr>
                <w:ilvl w:val="0"/>
                <w:numId w:val="5"/>
              </w:numPr>
              <w:spacing w:line="240" w:lineRule="auto"/>
              <w:ind w:left="342" w:hanging="270"/>
              <w:rPr>
                <w:rFonts w:ascii="Arial Narrow" w:hAnsi="Arial Narrow"/>
                <w:sz w:val="20"/>
              </w:rPr>
            </w:pPr>
            <w:r w:rsidRPr="00932F21">
              <w:rPr>
                <w:rFonts w:ascii="Arial Narrow" w:hAnsi="Arial Narrow"/>
                <w:color w:val="000000"/>
                <w:szCs w:val="24"/>
              </w:rPr>
              <w:t>Bid Securing Declaration</w:t>
            </w:r>
            <w:bookmarkEnd w:id="2671"/>
            <w:bookmarkEnd w:id="2672"/>
          </w:p>
        </w:tc>
      </w:tr>
      <w:bookmarkStart w:id="2673" w:name="bds21_2g"/>
      <w:bookmarkStart w:id="2674" w:name="bds21_4"/>
      <w:bookmarkStart w:id="2675" w:name="bds18_3"/>
      <w:bookmarkEnd w:id="2673"/>
      <w:bookmarkEnd w:id="2674"/>
      <w:bookmarkEnd w:id="2675"/>
      <w:tr w:rsidR="00567A8C" w:rsidRPr="002D21A9" w:rsidTr="00A44D64">
        <w:trPr>
          <w:jc w:val="center"/>
        </w:trPr>
        <w:tc>
          <w:tcPr>
            <w:tcW w:w="1516" w:type="dxa"/>
          </w:tcPr>
          <w:p w:rsidR="00567A8C" w:rsidRPr="002D21A9" w:rsidRDefault="00974D0C" w:rsidP="009C2077">
            <w:pPr>
              <w:spacing w:line="240" w:lineRule="auto"/>
              <w:jc w:val="center"/>
              <w:rPr>
                <w:rFonts w:ascii="Arial Narrow" w:hAnsi="Arial Narrow"/>
                <w:szCs w:val="24"/>
              </w:rPr>
            </w:pPr>
            <w:r w:rsidRPr="002D21A9">
              <w:rPr>
                <w:rFonts w:ascii="Arial Narrow" w:hAnsi="Arial Narrow"/>
                <w:szCs w:val="24"/>
              </w:rPr>
              <w:fldChar w:fldCharType="begin"/>
            </w:r>
            <w:r w:rsidR="00567A8C" w:rsidRPr="002D21A9">
              <w:rPr>
                <w:rFonts w:ascii="Arial Narrow" w:hAnsi="Arial Narrow"/>
                <w:szCs w:val="24"/>
              </w:rPr>
              <w:instrText xml:space="preserve"> REF _Ref240128171 \r \h  \* MERGEFORMAT </w:instrText>
            </w:r>
            <w:r w:rsidRPr="002D21A9">
              <w:rPr>
                <w:rFonts w:ascii="Arial Narrow" w:hAnsi="Arial Narrow"/>
                <w:szCs w:val="24"/>
              </w:rPr>
            </w:r>
            <w:r w:rsidRPr="002D21A9">
              <w:rPr>
                <w:rFonts w:ascii="Arial Narrow" w:hAnsi="Arial Narrow"/>
                <w:szCs w:val="24"/>
              </w:rPr>
              <w:fldChar w:fldCharType="separate"/>
            </w:r>
            <w:r w:rsidR="00A93DBF">
              <w:rPr>
                <w:rFonts w:ascii="Arial Narrow" w:hAnsi="Arial Narrow"/>
                <w:szCs w:val="24"/>
              </w:rPr>
              <w:t>18.2</w:t>
            </w:r>
            <w:r w:rsidRPr="002D21A9">
              <w:rPr>
                <w:rFonts w:ascii="Arial Narrow" w:hAnsi="Arial Narrow"/>
                <w:szCs w:val="24"/>
              </w:rPr>
              <w:fldChar w:fldCharType="end"/>
            </w:r>
          </w:p>
        </w:tc>
        <w:tc>
          <w:tcPr>
            <w:tcW w:w="7484" w:type="dxa"/>
          </w:tcPr>
          <w:p w:rsidR="00567A8C" w:rsidRPr="002D21A9" w:rsidRDefault="00567A8C" w:rsidP="00445E08">
            <w:pPr>
              <w:spacing w:line="240" w:lineRule="auto"/>
              <w:rPr>
                <w:rFonts w:ascii="Arial Narrow" w:hAnsi="Arial Narrow"/>
                <w:i/>
                <w:szCs w:val="24"/>
              </w:rPr>
            </w:pPr>
            <w:r w:rsidRPr="002D21A9">
              <w:rPr>
                <w:rFonts w:ascii="Arial Narrow" w:hAnsi="Arial Narrow"/>
                <w:szCs w:val="24"/>
              </w:rPr>
              <w:t>The bid security shall be valid until</w:t>
            </w:r>
            <w:r w:rsidR="006853FA">
              <w:rPr>
                <w:rFonts w:ascii="Arial Narrow" w:hAnsi="Arial Narrow"/>
                <w:szCs w:val="24"/>
              </w:rPr>
              <w:t xml:space="preserve"> </w:t>
            </w:r>
            <w:r w:rsidR="009E5C93">
              <w:rPr>
                <w:rFonts w:ascii="Arial Narrow" w:hAnsi="Arial Narrow"/>
                <w:color w:val="FF0000"/>
                <w:szCs w:val="24"/>
              </w:rPr>
              <w:t xml:space="preserve">February </w:t>
            </w:r>
            <w:r w:rsidR="00445E08">
              <w:rPr>
                <w:rFonts w:ascii="Arial Narrow" w:hAnsi="Arial Narrow"/>
                <w:color w:val="FF0000"/>
                <w:szCs w:val="24"/>
              </w:rPr>
              <w:t>28</w:t>
            </w:r>
            <w:r w:rsidR="009E5C93" w:rsidRPr="004413E1">
              <w:rPr>
                <w:rFonts w:ascii="Arial Narrow" w:hAnsi="Arial Narrow"/>
                <w:color w:val="FF0000"/>
                <w:szCs w:val="24"/>
              </w:rPr>
              <w:t>, 201</w:t>
            </w:r>
            <w:r w:rsidR="009E5C93">
              <w:rPr>
                <w:rFonts w:ascii="Arial Narrow" w:hAnsi="Arial Narrow"/>
                <w:color w:val="FF0000"/>
                <w:szCs w:val="24"/>
              </w:rPr>
              <w:t>7</w:t>
            </w:r>
            <w:r w:rsidR="005F78F7">
              <w:rPr>
                <w:rFonts w:ascii="Arial Narrow" w:hAnsi="Arial Narrow"/>
                <w:szCs w:val="24"/>
              </w:rPr>
              <w:t>.</w:t>
            </w:r>
          </w:p>
        </w:tc>
      </w:tr>
      <w:tr w:rsidR="009D233D" w:rsidRPr="002D21A9" w:rsidTr="00A44D64">
        <w:trPr>
          <w:jc w:val="center"/>
        </w:trPr>
        <w:tc>
          <w:tcPr>
            <w:tcW w:w="1516" w:type="dxa"/>
          </w:tcPr>
          <w:p w:rsidR="009D233D" w:rsidRPr="002D21A9" w:rsidRDefault="009D233D" w:rsidP="009C2077">
            <w:pPr>
              <w:spacing w:line="240" w:lineRule="auto"/>
              <w:jc w:val="center"/>
              <w:rPr>
                <w:rFonts w:ascii="Arial Narrow" w:hAnsi="Arial Narrow"/>
                <w:szCs w:val="24"/>
              </w:rPr>
            </w:pPr>
            <w:r>
              <w:rPr>
                <w:rFonts w:ascii="Arial Narrow" w:hAnsi="Arial Narrow"/>
                <w:szCs w:val="24"/>
              </w:rPr>
              <w:t>18.5</w:t>
            </w:r>
          </w:p>
        </w:tc>
        <w:tc>
          <w:tcPr>
            <w:tcW w:w="7484" w:type="dxa"/>
          </w:tcPr>
          <w:p w:rsidR="009D233D" w:rsidRPr="002D21A9" w:rsidRDefault="009D233D" w:rsidP="00244CE0">
            <w:pPr>
              <w:spacing w:line="240" w:lineRule="auto"/>
              <w:rPr>
                <w:rFonts w:ascii="Arial Narrow" w:hAnsi="Arial Narrow"/>
                <w:szCs w:val="24"/>
              </w:rPr>
            </w:pPr>
            <w:r w:rsidRPr="003119CC">
              <w:rPr>
                <w:rFonts w:ascii="Arial Narrow" w:hAnsi="Arial Narrow"/>
                <w:szCs w:val="24"/>
              </w:rPr>
              <w:t>No further instructions</w:t>
            </w:r>
            <w:r>
              <w:rPr>
                <w:rFonts w:ascii="Arial Narrow" w:hAnsi="Arial Narrow"/>
                <w:szCs w:val="24"/>
              </w:rPr>
              <w:t>.</w:t>
            </w:r>
          </w:p>
        </w:tc>
      </w:tr>
      <w:bookmarkStart w:id="2676" w:name="bds18_6aiv"/>
      <w:bookmarkStart w:id="2677" w:name="bds18_6biii"/>
      <w:bookmarkStart w:id="2678" w:name="bds21_6aiii"/>
      <w:bookmarkStart w:id="2679" w:name="bds21_6biii"/>
      <w:bookmarkStart w:id="2680" w:name="bds20_1"/>
      <w:bookmarkStart w:id="2681" w:name="bds22_4"/>
      <w:bookmarkStart w:id="2682" w:name="bds23_1"/>
      <w:bookmarkStart w:id="2683" w:name="bds20_3"/>
      <w:bookmarkEnd w:id="2676"/>
      <w:bookmarkEnd w:id="2677"/>
      <w:bookmarkEnd w:id="2678"/>
      <w:bookmarkEnd w:id="2679"/>
      <w:bookmarkEnd w:id="2680"/>
      <w:bookmarkEnd w:id="2681"/>
      <w:bookmarkEnd w:id="2682"/>
      <w:bookmarkEnd w:id="2683"/>
      <w:tr w:rsidR="00567A8C" w:rsidRPr="002D21A9" w:rsidTr="00A44D64">
        <w:trPr>
          <w:trHeight w:val="557"/>
          <w:jc w:val="center"/>
        </w:trPr>
        <w:tc>
          <w:tcPr>
            <w:tcW w:w="1516" w:type="dxa"/>
          </w:tcPr>
          <w:p w:rsidR="00567A8C" w:rsidRPr="002D21A9" w:rsidRDefault="00974D0C" w:rsidP="009C2077">
            <w:pPr>
              <w:spacing w:line="240" w:lineRule="auto"/>
              <w:jc w:val="center"/>
              <w:rPr>
                <w:rFonts w:ascii="Arial Narrow" w:hAnsi="Arial Narrow"/>
                <w:szCs w:val="24"/>
              </w:rPr>
            </w:pPr>
            <w:r w:rsidRPr="002D21A9">
              <w:rPr>
                <w:rFonts w:ascii="Arial Narrow" w:hAnsi="Arial Narrow"/>
                <w:szCs w:val="24"/>
              </w:rPr>
              <w:fldChar w:fldCharType="begin"/>
            </w:r>
            <w:r w:rsidR="00567A8C" w:rsidRPr="002D21A9">
              <w:rPr>
                <w:rFonts w:ascii="Arial Narrow" w:hAnsi="Arial Narrow"/>
                <w:szCs w:val="24"/>
              </w:rPr>
              <w:instrText xml:space="preserve"> REF _Ref239526012 \r \h  \* MERGEFORMAT </w:instrText>
            </w:r>
            <w:r w:rsidRPr="002D21A9">
              <w:rPr>
                <w:rFonts w:ascii="Arial Narrow" w:hAnsi="Arial Narrow"/>
                <w:szCs w:val="24"/>
              </w:rPr>
            </w:r>
            <w:r w:rsidRPr="002D21A9">
              <w:rPr>
                <w:rFonts w:ascii="Arial Narrow" w:hAnsi="Arial Narrow"/>
                <w:szCs w:val="24"/>
              </w:rPr>
              <w:fldChar w:fldCharType="separate"/>
            </w:r>
            <w:r w:rsidR="00A93DBF">
              <w:rPr>
                <w:rFonts w:ascii="Arial Narrow" w:hAnsi="Arial Narrow"/>
                <w:szCs w:val="24"/>
              </w:rPr>
              <w:t>20.3</w:t>
            </w:r>
            <w:r w:rsidRPr="002D21A9">
              <w:rPr>
                <w:rFonts w:ascii="Arial Narrow" w:hAnsi="Arial Narrow"/>
                <w:szCs w:val="24"/>
              </w:rPr>
              <w:fldChar w:fldCharType="end"/>
            </w:r>
          </w:p>
        </w:tc>
        <w:tc>
          <w:tcPr>
            <w:tcW w:w="7484" w:type="dxa"/>
          </w:tcPr>
          <w:p w:rsidR="00D36A64" w:rsidRPr="003119CC" w:rsidRDefault="00567A8C" w:rsidP="009C2077">
            <w:pPr>
              <w:spacing w:line="240" w:lineRule="auto"/>
              <w:rPr>
                <w:rFonts w:ascii="Arial Narrow" w:hAnsi="Arial Narrow"/>
                <w:szCs w:val="24"/>
              </w:rPr>
            </w:pPr>
            <w:r w:rsidRPr="003119CC">
              <w:rPr>
                <w:rFonts w:ascii="Arial Narrow" w:hAnsi="Arial Narrow"/>
                <w:szCs w:val="24"/>
              </w:rPr>
              <w:t>Each Bidder shall submit one (1) original and two (2) copies of the first and second components of its bid.</w:t>
            </w:r>
          </w:p>
        </w:tc>
      </w:tr>
      <w:bookmarkStart w:id="2684" w:name="bds21"/>
      <w:bookmarkEnd w:id="2684"/>
      <w:tr w:rsidR="00567A8C" w:rsidRPr="002D21A9" w:rsidTr="00A44D64">
        <w:trPr>
          <w:jc w:val="center"/>
        </w:trPr>
        <w:tc>
          <w:tcPr>
            <w:tcW w:w="1516" w:type="dxa"/>
          </w:tcPr>
          <w:p w:rsidR="00567A8C" w:rsidRPr="002D21A9" w:rsidRDefault="00974D0C" w:rsidP="003119CC">
            <w:pPr>
              <w:jc w:val="center"/>
              <w:rPr>
                <w:rFonts w:ascii="Arial Narrow" w:hAnsi="Arial Narrow"/>
                <w:szCs w:val="24"/>
              </w:rPr>
            </w:pPr>
            <w:r w:rsidRPr="002D21A9">
              <w:rPr>
                <w:rFonts w:ascii="Arial Narrow" w:hAnsi="Arial Narrow"/>
                <w:szCs w:val="24"/>
              </w:rPr>
              <w:fldChar w:fldCharType="begin"/>
            </w:r>
            <w:r w:rsidR="00567A8C" w:rsidRPr="002D21A9">
              <w:rPr>
                <w:rFonts w:ascii="Arial Narrow" w:hAnsi="Arial Narrow"/>
                <w:szCs w:val="24"/>
              </w:rPr>
              <w:instrText xml:space="preserve"> REF _Ref239526127 \r \h  \* MERGEFORMAT </w:instrText>
            </w:r>
            <w:r w:rsidRPr="002D21A9">
              <w:rPr>
                <w:rFonts w:ascii="Arial Narrow" w:hAnsi="Arial Narrow"/>
                <w:szCs w:val="24"/>
              </w:rPr>
            </w:r>
            <w:r w:rsidRPr="002D21A9">
              <w:rPr>
                <w:rFonts w:ascii="Arial Narrow" w:hAnsi="Arial Narrow"/>
                <w:szCs w:val="24"/>
              </w:rPr>
              <w:fldChar w:fldCharType="separate"/>
            </w:r>
            <w:r w:rsidR="00A93DBF">
              <w:rPr>
                <w:rFonts w:ascii="Arial Narrow" w:hAnsi="Arial Narrow"/>
                <w:szCs w:val="24"/>
              </w:rPr>
              <w:t>21</w:t>
            </w:r>
            <w:r w:rsidRPr="002D21A9">
              <w:rPr>
                <w:rFonts w:ascii="Arial Narrow" w:hAnsi="Arial Narrow"/>
                <w:szCs w:val="24"/>
              </w:rPr>
              <w:fldChar w:fldCharType="end"/>
            </w:r>
          </w:p>
        </w:tc>
        <w:tc>
          <w:tcPr>
            <w:tcW w:w="7484" w:type="dxa"/>
          </w:tcPr>
          <w:p w:rsidR="00567A8C" w:rsidRDefault="00567A8C" w:rsidP="009C2077">
            <w:pPr>
              <w:spacing w:line="240" w:lineRule="auto"/>
              <w:rPr>
                <w:rFonts w:ascii="Arial Narrow" w:hAnsi="Arial Narrow"/>
                <w:szCs w:val="24"/>
              </w:rPr>
            </w:pPr>
            <w:r w:rsidRPr="003119CC">
              <w:rPr>
                <w:rFonts w:ascii="Arial Narrow" w:hAnsi="Arial Narrow"/>
                <w:szCs w:val="24"/>
              </w:rPr>
              <w:t>The address for submission of bids is :</w:t>
            </w:r>
          </w:p>
          <w:p w:rsidR="00567A8C" w:rsidRPr="003119CC" w:rsidRDefault="00567A8C" w:rsidP="009C2077">
            <w:pPr>
              <w:spacing w:line="240" w:lineRule="auto"/>
              <w:rPr>
                <w:rFonts w:ascii="Arial Narrow" w:hAnsi="Arial Narrow"/>
                <w:szCs w:val="24"/>
              </w:rPr>
            </w:pPr>
          </w:p>
          <w:p w:rsidR="00567A8C" w:rsidRPr="003119CC" w:rsidRDefault="00567A8C" w:rsidP="009C2077">
            <w:pPr>
              <w:spacing w:line="240" w:lineRule="auto"/>
              <w:rPr>
                <w:rFonts w:ascii="Arial Narrow" w:hAnsi="Arial Narrow"/>
                <w:b/>
                <w:szCs w:val="24"/>
              </w:rPr>
            </w:pPr>
            <w:r w:rsidRPr="003119CC">
              <w:rPr>
                <w:rFonts w:ascii="Arial Narrow" w:hAnsi="Arial Narrow"/>
                <w:b/>
                <w:szCs w:val="24"/>
              </w:rPr>
              <w:t xml:space="preserve">The </w:t>
            </w:r>
            <w:r w:rsidR="00A367CF">
              <w:rPr>
                <w:rFonts w:ascii="Arial Narrow" w:hAnsi="Arial Narrow"/>
                <w:b/>
                <w:szCs w:val="24"/>
              </w:rPr>
              <w:t>Chairman</w:t>
            </w:r>
            <w:r w:rsidRPr="003119CC">
              <w:rPr>
                <w:rFonts w:ascii="Arial Narrow" w:hAnsi="Arial Narrow"/>
                <w:b/>
                <w:szCs w:val="24"/>
              </w:rPr>
              <w:t xml:space="preserve"> </w:t>
            </w:r>
          </w:p>
          <w:p w:rsidR="00567A8C" w:rsidRPr="003119CC" w:rsidRDefault="00567A8C" w:rsidP="009C2077">
            <w:pPr>
              <w:spacing w:line="240" w:lineRule="auto"/>
              <w:rPr>
                <w:rFonts w:ascii="Arial Narrow" w:hAnsi="Arial Narrow"/>
                <w:szCs w:val="24"/>
              </w:rPr>
            </w:pPr>
            <w:r w:rsidRPr="003119CC">
              <w:rPr>
                <w:rFonts w:ascii="Arial Narrow" w:hAnsi="Arial Narrow"/>
                <w:szCs w:val="24"/>
              </w:rPr>
              <w:t>Bids and Awards Committee</w:t>
            </w:r>
          </w:p>
          <w:p w:rsidR="0048114A" w:rsidRDefault="00567A8C" w:rsidP="009C2077">
            <w:pPr>
              <w:spacing w:line="240" w:lineRule="auto"/>
              <w:rPr>
                <w:rFonts w:ascii="Arial Narrow" w:hAnsi="Arial Narrow"/>
                <w:szCs w:val="24"/>
              </w:rPr>
            </w:pPr>
            <w:r w:rsidRPr="003119CC">
              <w:rPr>
                <w:rFonts w:ascii="Arial Narrow" w:hAnsi="Arial Narrow"/>
                <w:szCs w:val="24"/>
              </w:rPr>
              <w:t xml:space="preserve">2F </w:t>
            </w:r>
            <w:r w:rsidR="00EF5396">
              <w:rPr>
                <w:rFonts w:ascii="Arial Narrow" w:hAnsi="Arial Narrow"/>
                <w:szCs w:val="24"/>
              </w:rPr>
              <w:t>PGSO</w:t>
            </w:r>
            <w:r w:rsidRPr="003119CC">
              <w:rPr>
                <w:rFonts w:ascii="Arial Narrow" w:hAnsi="Arial Narrow"/>
                <w:szCs w:val="24"/>
              </w:rPr>
              <w:t xml:space="preserve"> Bldg., Government Center, </w:t>
            </w:r>
          </w:p>
          <w:p w:rsidR="00567A8C" w:rsidRPr="003119CC" w:rsidRDefault="00567A8C" w:rsidP="009C2077">
            <w:pPr>
              <w:spacing w:line="240" w:lineRule="auto"/>
              <w:rPr>
                <w:rFonts w:ascii="Arial Narrow" w:hAnsi="Arial Narrow"/>
                <w:szCs w:val="24"/>
              </w:rPr>
            </w:pPr>
            <w:r w:rsidRPr="003119CC">
              <w:rPr>
                <w:rFonts w:ascii="Arial Narrow" w:hAnsi="Arial Narrow"/>
                <w:szCs w:val="24"/>
              </w:rPr>
              <w:t>Mankilam</w:t>
            </w:r>
            <w:r w:rsidR="0048114A">
              <w:rPr>
                <w:rFonts w:ascii="Arial Narrow" w:hAnsi="Arial Narrow"/>
                <w:szCs w:val="24"/>
              </w:rPr>
              <w:t xml:space="preserve">, </w:t>
            </w:r>
            <w:r w:rsidRPr="003119CC">
              <w:rPr>
                <w:rFonts w:ascii="Arial Narrow" w:hAnsi="Arial Narrow"/>
                <w:szCs w:val="24"/>
              </w:rPr>
              <w:t>Tagum City</w:t>
            </w:r>
            <w:r>
              <w:rPr>
                <w:rFonts w:ascii="Arial Narrow" w:hAnsi="Arial Narrow"/>
                <w:szCs w:val="24"/>
              </w:rPr>
              <w:t>, Davao del Norte</w:t>
            </w:r>
          </w:p>
          <w:p w:rsidR="00567A8C" w:rsidRPr="003119CC" w:rsidRDefault="00567A8C" w:rsidP="009C2077">
            <w:pPr>
              <w:spacing w:line="240" w:lineRule="auto"/>
              <w:rPr>
                <w:rFonts w:ascii="Arial Narrow" w:hAnsi="Arial Narrow"/>
                <w:szCs w:val="24"/>
              </w:rPr>
            </w:pPr>
          </w:p>
          <w:p w:rsidR="00567A8C" w:rsidRPr="003119CC" w:rsidRDefault="00567A8C" w:rsidP="00736050">
            <w:pPr>
              <w:spacing w:line="240" w:lineRule="auto"/>
              <w:rPr>
                <w:rFonts w:ascii="Arial Narrow" w:hAnsi="Arial Narrow"/>
                <w:szCs w:val="24"/>
              </w:rPr>
            </w:pPr>
            <w:r w:rsidRPr="003119CC">
              <w:rPr>
                <w:rFonts w:ascii="Arial Narrow" w:hAnsi="Arial Narrow"/>
                <w:szCs w:val="24"/>
              </w:rPr>
              <w:t>The deadline for submission of bids is</w:t>
            </w:r>
            <w:r w:rsidR="006853FA">
              <w:rPr>
                <w:rFonts w:ascii="Arial Narrow" w:hAnsi="Arial Narrow"/>
                <w:szCs w:val="24"/>
              </w:rPr>
              <w:t xml:space="preserve"> </w:t>
            </w:r>
            <w:r w:rsidR="00D52BC1">
              <w:rPr>
                <w:rFonts w:ascii="Arial Narrow" w:hAnsi="Arial Narrow"/>
                <w:color w:val="FF0000"/>
                <w:szCs w:val="24"/>
              </w:rPr>
              <w:t>Octo</w:t>
            </w:r>
            <w:r w:rsidR="006853FA">
              <w:rPr>
                <w:rFonts w:ascii="Arial Narrow" w:hAnsi="Arial Narrow"/>
                <w:color w:val="FF0000"/>
                <w:szCs w:val="24"/>
              </w:rPr>
              <w:t xml:space="preserve">ber </w:t>
            </w:r>
            <w:r w:rsidR="00736050">
              <w:rPr>
                <w:rFonts w:ascii="Arial Narrow" w:hAnsi="Arial Narrow"/>
                <w:color w:val="FF0000"/>
                <w:szCs w:val="24"/>
              </w:rPr>
              <w:t>3</w:t>
            </w:r>
            <w:r w:rsidR="006853FA">
              <w:rPr>
                <w:rFonts w:ascii="Arial Narrow" w:hAnsi="Arial Narrow"/>
                <w:color w:val="FF0000"/>
                <w:szCs w:val="24"/>
              </w:rPr>
              <w:t>1</w:t>
            </w:r>
            <w:r w:rsidR="009302FD" w:rsidRPr="004413E1">
              <w:rPr>
                <w:rFonts w:ascii="Arial Narrow" w:hAnsi="Arial Narrow"/>
                <w:color w:val="FF0000"/>
                <w:szCs w:val="24"/>
              </w:rPr>
              <w:t>, 201</w:t>
            </w:r>
            <w:r w:rsidR="00CD43B8">
              <w:rPr>
                <w:rFonts w:ascii="Arial Narrow" w:hAnsi="Arial Narrow"/>
                <w:color w:val="FF0000"/>
                <w:szCs w:val="24"/>
              </w:rPr>
              <w:t>6</w:t>
            </w:r>
            <w:r w:rsidR="002F4370">
              <w:rPr>
                <w:rFonts w:ascii="Arial Narrow" w:hAnsi="Arial Narrow"/>
                <w:color w:val="FF0000"/>
                <w:szCs w:val="24"/>
              </w:rPr>
              <w:t xml:space="preserve"> </w:t>
            </w:r>
            <w:r w:rsidR="006627FA">
              <w:rPr>
                <w:rFonts w:ascii="Arial Narrow" w:hAnsi="Arial Narrow"/>
                <w:szCs w:val="24"/>
              </w:rPr>
              <w:t>before</w:t>
            </w:r>
            <w:r w:rsidRPr="003119CC">
              <w:rPr>
                <w:rFonts w:ascii="Arial Narrow" w:hAnsi="Arial Narrow"/>
                <w:szCs w:val="24"/>
              </w:rPr>
              <w:t xml:space="preserve"> 10:00 </w:t>
            </w:r>
            <w:r w:rsidR="00ED08A7">
              <w:rPr>
                <w:rFonts w:ascii="Arial Narrow" w:hAnsi="Arial Narrow"/>
                <w:szCs w:val="24"/>
              </w:rPr>
              <w:t>a.m.</w:t>
            </w:r>
          </w:p>
        </w:tc>
      </w:tr>
      <w:bookmarkStart w:id="2685" w:name="bds24_1"/>
      <w:bookmarkEnd w:id="2685"/>
      <w:tr w:rsidR="00567A8C" w:rsidRPr="002D21A9" w:rsidTr="00A44D64">
        <w:trPr>
          <w:jc w:val="center"/>
        </w:trPr>
        <w:tc>
          <w:tcPr>
            <w:tcW w:w="1516" w:type="dxa"/>
          </w:tcPr>
          <w:p w:rsidR="00567A8C" w:rsidRPr="002D21A9" w:rsidRDefault="00974D0C" w:rsidP="003119CC">
            <w:pPr>
              <w:jc w:val="center"/>
              <w:rPr>
                <w:rFonts w:ascii="Arial Narrow" w:hAnsi="Arial Narrow"/>
                <w:szCs w:val="24"/>
              </w:rPr>
            </w:pPr>
            <w:r w:rsidRPr="002D21A9">
              <w:rPr>
                <w:rFonts w:ascii="Arial Narrow" w:hAnsi="Arial Narrow"/>
                <w:szCs w:val="24"/>
              </w:rPr>
              <w:fldChar w:fldCharType="begin"/>
            </w:r>
            <w:r w:rsidR="00567A8C" w:rsidRPr="002D21A9">
              <w:rPr>
                <w:rFonts w:ascii="Arial Narrow" w:hAnsi="Arial Narrow"/>
                <w:szCs w:val="24"/>
              </w:rPr>
              <w:instrText xml:space="preserve"> REF _Ref239587447 \r \h  \* MERGEFORMAT </w:instrText>
            </w:r>
            <w:r w:rsidRPr="002D21A9">
              <w:rPr>
                <w:rFonts w:ascii="Arial Narrow" w:hAnsi="Arial Narrow"/>
                <w:szCs w:val="24"/>
              </w:rPr>
            </w:r>
            <w:r w:rsidRPr="002D21A9">
              <w:rPr>
                <w:rFonts w:ascii="Arial Narrow" w:hAnsi="Arial Narrow"/>
                <w:szCs w:val="24"/>
              </w:rPr>
              <w:fldChar w:fldCharType="separate"/>
            </w:r>
            <w:r w:rsidR="00A93DBF">
              <w:rPr>
                <w:rFonts w:ascii="Arial Narrow" w:hAnsi="Arial Narrow"/>
                <w:szCs w:val="24"/>
              </w:rPr>
              <w:t>24.1</w:t>
            </w:r>
            <w:r w:rsidRPr="002D21A9">
              <w:rPr>
                <w:rFonts w:ascii="Arial Narrow" w:hAnsi="Arial Narrow"/>
                <w:szCs w:val="24"/>
              </w:rPr>
              <w:fldChar w:fldCharType="end"/>
            </w:r>
          </w:p>
        </w:tc>
        <w:tc>
          <w:tcPr>
            <w:tcW w:w="7484" w:type="dxa"/>
          </w:tcPr>
          <w:p w:rsidR="00567A8C" w:rsidRPr="002D21A9" w:rsidRDefault="00567A8C" w:rsidP="009C2077">
            <w:pPr>
              <w:spacing w:line="240" w:lineRule="auto"/>
              <w:rPr>
                <w:rFonts w:ascii="Arial Narrow" w:hAnsi="Arial Narrow"/>
                <w:szCs w:val="24"/>
              </w:rPr>
            </w:pPr>
            <w:r w:rsidRPr="002D21A9">
              <w:rPr>
                <w:rFonts w:ascii="Arial Narrow" w:hAnsi="Arial Narrow"/>
                <w:szCs w:val="24"/>
              </w:rPr>
              <w:t>The place of bid opening is :</w:t>
            </w:r>
          </w:p>
          <w:p w:rsidR="00567A8C" w:rsidRPr="009C2077" w:rsidRDefault="009D7943" w:rsidP="009C2077">
            <w:pPr>
              <w:spacing w:line="240" w:lineRule="auto"/>
              <w:rPr>
                <w:rFonts w:ascii="Arial Narrow" w:hAnsi="Arial Narrow"/>
                <w:spacing w:val="-2"/>
                <w:szCs w:val="24"/>
              </w:rPr>
            </w:pPr>
            <w:r>
              <w:rPr>
                <w:rFonts w:ascii="Arial Narrow" w:hAnsi="Arial Narrow"/>
                <w:spacing w:val="-2"/>
                <w:szCs w:val="24"/>
              </w:rPr>
              <w:t>PGSO</w:t>
            </w:r>
            <w:r w:rsidR="00567A8C" w:rsidRPr="009C2077">
              <w:rPr>
                <w:rFonts w:ascii="Arial Narrow" w:hAnsi="Arial Narrow"/>
                <w:spacing w:val="-2"/>
                <w:szCs w:val="24"/>
              </w:rPr>
              <w:t xml:space="preserve">Conference </w:t>
            </w:r>
            <w:r w:rsidR="00F01AC3">
              <w:rPr>
                <w:rFonts w:ascii="Arial Narrow" w:hAnsi="Arial Narrow"/>
                <w:spacing w:val="-2"/>
                <w:szCs w:val="24"/>
              </w:rPr>
              <w:t>Room</w:t>
            </w:r>
            <w:r w:rsidR="00567A8C" w:rsidRPr="009C2077">
              <w:rPr>
                <w:rFonts w:ascii="Arial Narrow" w:hAnsi="Arial Narrow"/>
                <w:spacing w:val="-2"/>
                <w:szCs w:val="24"/>
              </w:rPr>
              <w:t xml:space="preserve">, 2F </w:t>
            </w:r>
            <w:r>
              <w:rPr>
                <w:rFonts w:ascii="Arial Narrow" w:hAnsi="Arial Narrow"/>
                <w:spacing w:val="-2"/>
                <w:szCs w:val="24"/>
              </w:rPr>
              <w:t>PGSO</w:t>
            </w:r>
            <w:r w:rsidR="00567A8C" w:rsidRPr="009C2077">
              <w:rPr>
                <w:rFonts w:ascii="Arial Narrow" w:hAnsi="Arial Narrow"/>
                <w:spacing w:val="-2"/>
                <w:szCs w:val="24"/>
              </w:rPr>
              <w:t xml:space="preserve"> Bldg., Government Center,</w:t>
            </w:r>
          </w:p>
          <w:p w:rsidR="00567A8C" w:rsidRPr="009C2077" w:rsidRDefault="00567A8C" w:rsidP="009C2077">
            <w:pPr>
              <w:spacing w:line="240" w:lineRule="auto"/>
              <w:rPr>
                <w:rFonts w:ascii="Arial Narrow" w:hAnsi="Arial Narrow"/>
                <w:szCs w:val="24"/>
              </w:rPr>
            </w:pPr>
            <w:r w:rsidRPr="009C2077">
              <w:rPr>
                <w:rFonts w:ascii="Arial Narrow" w:hAnsi="Arial Narrow"/>
                <w:spacing w:val="-2"/>
                <w:szCs w:val="24"/>
              </w:rPr>
              <w:lastRenderedPageBreak/>
              <w:t xml:space="preserve">Mankilam, </w:t>
            </w:r>
            <w:r w:rsidR="00F01AC3">
              <w:rPr>
                <w:rFonts w:ascii="Arial Narrow" w:hAnsi="Arial Narrow"/>
                <w:spacing w:val="-2"/>
                <w:szCs w:val="24"/>
              </w:rPr>
              <w:t>T</w:t>
            </w:r>
            <w:r w:rsidRPr="009C2077">
              <w:rPr>
                <w:rFonts w:ascii="Arial Narrow" w:hAnsi="Arial Narrow"/>
                <w:spacing w:val="-2"/>
                <w:szCs w:val="24"/>
              </w:rPr>
              <w:t xml:space="preserve">agum City, Davao del Norte </w:t>
            </w:r>
          </w:p>
          <w:p w:rsidR="00567A8C" w:rsidRPr="002D21A9" w:rsidRDefault="00567A8C" w:rsidP="009C2077">
            <w:pPr>
              <w:spacing w:line="240" w:lineRule="auto"/>
              <w:rPr>
                <w:rFonts w:ascii="Arial Narrow" w:hAnsi="Arial Narrow"/>
                <w:i/>
                <w:szCs w:val="24"/>
              </w:rPr>
            </w:pPr>
          </w:p>
          <w:p w:rsidR="00567A8C" w:rsidRPr="002D21A9" w:rsidRDefault="00567A8C" w:rsidP="00736050">
            <w:pPr>
              <w:spacing w:line="240" w:lineRule="auto"/>
              <w:rPr>
                <w:rFonts w:ascii="Arial Narrow" w:hAnsi="Arial Narrow"/>
                <w:i/>
                <w:szCs w:val="24"/>
              </w:rPr>
            </w:pPr>
            <w:r w:rsidRPr="002D21A9">
              <w:rPr>
                <w:rFonts w:ascii="Arial Narrow" w:hAnsi="Arial Narrow"/>
                <w:szCs w:val="24"/>
              </w:rPr>
              <w:t xml:space="preserve">The date and time of bid opening </w:t>
            </w:r>
            <w:r w:rsidRPr="009C2077">
              <w:rPr>
                <w:rFonts w:ascii="Arial Narrow" w:hAnsi="Arial Narrow"/>
                <w:szCs w:val="24"/>
              </w:rPr>
              <w:t xml:space="preserve">is </w:t>
            </w:r>
            <w:r w:rsidR="00D52BC1">
              <w:rPr>
                <w:rFonts w:ascii="Arial Narrow" w:hAnsi="Arial Narrow"/>
                <w:color w:val="FF0000"/>
                <w:szCs w:val="24"/>
              </w:rPr>
              <w:t>Octo</w:t>
            </w:r>
            <w:r w:rsidR="006853FA">
              <w:rPr>
                <w:rFonts w:ascii="Arial Narrow" w:hAnsi="Arial Narrow"/>
                <w:color w:val="FF0000"/>
                <w:szCs w:val="24"/>
              </w:rPr>
              <w:t xml:space="preserve">ber </w:t>
            </w:r>
            <w:r w:rsidR="00736050">
              <w:rPr>
                <w:rFonts w:ascii="Arial Narrow" w:hAnsi="Arial Narrow"/>
                <w:color w:val="FF0000"/>
                <w:szCs w:val="24"/>
              </w:rPr>
              <w:t>3</w:t>
            </w:r>
            <w:r w:rsidR="006853FA">
              <w:rPr>
                <w:rFonts w:ascii="Arial Narrow" w:hAnsi="Arial Narrow"/>
                <w:color w:val="FF0000"/>
                <w:szCs w:val="24"/>
              </w:rPr>
              <w:t>1</w:t>
            </w:r>
            <w:r w:rsidR="00BE15C4">
              <w:rPr>
                <w:rFonts w:ascii="Arial Narrow" w:hAnsi="Arial Narrow"/>
                <w:color w:val="FF0000"/>
                <w:szCs w:val="24"/>
              </w:rPr>
              <w:t>,</w:t>
            </w:r>
            <w:r w:rsidR="001F6363" w:rsidRPr="004413E1">
              <w:rPr>
                <w:rFonts w:ascii="Arial Narrow" w:hAnsi="Arial Narrow"/>
                <w:color w:val="FF0000"/>
                <w:szCs w:val="24"/>
              </w:rPr>
              <w:t xml:space="preserve"> 201</w:t>
            </w:r>
            <w:r w:rsidR="001F6363">
              <w:rPr>
                <w:rFonts w:ascii="Arial Narrow" w:hAnsi="Arial Narrow"/>
                <w:color w:val="FF0000"/>
                <w:szCs w:val="24"/>
              </w:rPr>
              <w:t>6</w:t>
            </w:r>
            <w:r w:rsidR="00266F30">
              <w:rPr>
                <w:rFonts w:ascii="Arial Narrow" w:hAnsi="Arial Narrow"/>
                <w:szCs w:val="24"/>
              </w:rPr>
              <w:t xml:space="preserve"> at</w:t>
            </w:r>
            <w:r w:rsidRPr="009C2077">
              <w:rPr>
                <w:rFonts w:ascii="Arial Narrow" w:hAnsi="Arial Narrow"/>
                <w:szCs w:val="24"/>
              </w:rPr>
              <w:t xml:space="preserve"> 10:00 </w:t>
            </w:r>
            <w:r>
              <w:rPr>
                <w:rFonts w:ascii="Arial Narrow" w:hAnsi="Arial Narrow"/>
                <w:szCs w:val="24"/>
              </w:rPr>
              <w:t>a.m.</w:t>
            </w:r>
          </w:p>
        </w:tc>
      </w:tr>
      <w:tr w:rsidR="009D233D" w:rsidRPr="002D21A9" w:rsidTr="00A44D64">
        <w:trPr>
          <w:trHeight w:val="305"/>
          <w:jc w:val="center"/>
        </w:trPr>
        <w:tc>
          <w:tcPr>
            <w:tcW w:w="1516" w:type="dxa"/>
          </w:tcPr>
          <w:p w:rsidR="009D233D" w:rsidRPr="002D21A9" w:rsidRDefault="009D233D" w:rsidP="000638FA">
            <w:pPr>
              <w:spacing w:line="240" w:lineRule="auto"/>
              <w:jc w:val="center"/>
              <w:rPr>
                <w:rFonts w:ascii="Arial Narrow" w:hAnsi="Arial Narrow"/>
                <w:szCs w:val="24"/>
              </w:rPr>
            </w:pPr>
            <w:r>
              <w:rPr>
                <w:rFonts w:ascii="Arial Narrow" w:hAnsi="Arial Narrow"/>
                <w:szCs w:val="24"/>
              </w:rPr>
              <w:lastRenderedPageBreak/>
              <w:t>25.1</w:t>
            </w:r>
          </w:p>
        </w:tc>
        <w:tc>
          <w:tcPr>
            <w:tcW w:w="7484" w:type="dxa"/>
          </w:tcPr>
          <w:p w:rsidR="009D233D" w:rsidRPr="002D21A9" w:rsidRDefault="009D233D" w:rsidP="002A0A41">
            <w:pPr>
              <w:spacing w:line="240" w:lineRule="auto"/>
              <w:rPr>
                <w:rFonts w:ascii="Arial Narrow" w:hAnsi="Arial Narrow"/>
                <w:szCs w:val="24"/>
              </w:rPr>
            </w:pPr>
            <w:r w:rsidRPr="002D21A9">
              <w:rPr>
                <w:rFonts w:ascii="Arial Narrow" w:hAnsi="Arial Narrow"/>
                <w:szCs w:val="24"/>
              </w:rPr>
              <w:t>No further instructions</w:t>
            </w:r>
            <w:r>
              <w:rPr>
                <w:rFonts w:ascii="Arial Narrow" w:hAnsi="Arial Narrow"/>
                <w:szCs w:val="24"/>
              </w:rPr>
              <w:t>.</w:t>
            </w:r>
          </w:p>
        </w:tc>
      </w:tr>
      <w:bookmarkStart w:id="2686" w:name="bds24_2"/>
      <w:bookmarkStart w:id="2687" w:name="bds24_5"/>
      <w:bookmarkStart w:id="2688" w:name="bds25_1"/>
      <w:bookmarkStart w:id="2689" w:name="bds27_1"/>
      <w:bookmarkEnd w:id="2686"/>
      <w:bookmarkEnd w:id="2687"/>
      <w:bookmarkEnd w:id="2688"/>
      <w:bookmarkEnd w:id="2689"/>
      <w:tr w:rsidR="00A61B14" w:rsidRPr="002D21A9" w:rsidTr="00A44D64">
        <w:trPr>
          <w:trHeight w:val="305"/>
          <w:jc w:val="center"/>
        </w:trPr>
        <w:tc>
          <w:tcPr>
            <w:tcW w:w="1516" w:type="dxa"/>
          </w:tcPr>
          <w:p w:rsidR="00A61B14" w:rsidRPr="002D21A9" w:rsidRDefault="00974D0C" w:rsidP="000638FA">
            <w:pPr>
              <w:spacing w:line="240" w:lineRule="auto"/>
              <w:jc w:val="center"/>
              <w:rPr>
                <w:rFonts w:ascii="Arial Narrow" w:hAnsi="Arial Narrow"/>
                <w:szCs w:val="24"/>
              </w:rPr>
            </w:pPr>
            <w:r w:rsidRPr="002D21A9">
              <w:rPr>
                <w:rFonts w:ascii="Arial Narrow" w:hAnsi="Arial Narrow"/>
                <w:szCs w:val="24"/>
              </w:rPr>
              <w:fldChar w:fldCharType="begin"/>
            </w:r>
            <w:r w:rsidR="00A61B14" w:rsidRPr="002D21A9">
              <w:rPr>
                <w:rFonts w:ascii="Arial Narrow" w:hAnsi="Arial Narrow"/>
                <w:szCs w:val="24"/>
              </w:rPr>
              <w:instrText xml:space="preserve"> REF _Ref99783293 \r \h  \* MERGEFORMAT </w:instrText>
            </w:r>
            <w:r w:rsidRPr="002D21A9">
              <w:rPr>
                <w:rFonts w:ascii="Arial Narrow" w:hAnsi="Arial Narrow"/>
                <w:szCs w:val="24"/>
              </w:rPr>
            </w:r>
            <w:r w:rsidRPr="002D21A9">
              <w:rPr>
                <w:rFonts w:ascii="Arial Narrow" w:hAnsi="Arial Narrow"/>
                <w:szCs w:val="24"/>
              </w:rPr>
              <w:fldChar w:fldCharType="separate"/>
            </w:r>
            <w:r w:rsidR="00A93DBF">
              <w:rPr>
                <w:rFonts w:ascii="Arial Narrow" w:hAnsi="Arial Narrow"/>
                <w:szCs w:val="24"/>
              </w:rPr>
              <w:t>27.1</w:t>
            </w:r>
            <w:r w:rsidRPr="002D21A9">
              <w:rPr>
                <w:rFonts w:ascii="Arial Narrow" w:hAnsi="Arial Narrow"/>
                <w:szCs w:val="24"/>
              </w:rPr>
              <w:fldChar w:fldCharType="end"/>
            </w:r>
          </w:p>
        </w:tc>
        <w:tc>
          <w:tcPr>
            <w:tcW w:w="7484" w:type="dxa"/>
          </w:tcPr>
          <w:p w:rsidR="00A61B14" w:rsidRPr="002D21A9" w:rsidRDefault="00A61B14" w:rsidP="002A0A41">
            <w:pPr>
              <w:spacing w:line="240" w:lineRule="auto"/>
              <w:rPr>
                <w:rFonts w:ascii="Arial Narrow" w:hAnsi="Arial Narrow"/>
                <w:i/>
                <w:szCs w:val="24"/>
              </w:rPr>
            </w:pPr>
            <w:r w:rsidRPr="002D21A9">
              <w:rPr>
                <w:rFonts w:ascii="Arial Narrow" w:hAnsi="Arial Narrow"/>
                <w:szCs w:val="24"/>
              </w:rPr>
              <w:t>No further instructions</w:t>
            </w:r>
            <w:r w:rsidR="00C500EE">
              <w:rPr>
                <w:rFonts w:ascii="Arial Narrow" w:hAnsi="Arial Narrow"/>
                <w:szCs w:val="24"/>
              </w:rPr>
              <w:t>.</w:t>
            </w:r>
          </w:p>
        </w:tc>
      </w:tr>
      <w:bookmarkStart w:id="2690" w:name="bds28_3"/>
      <w:bookmarkEnd w:id="2690"/>
      <w:tr w:rsidR="00A61B14" w:rsidRPr="002D21A9" w:rsidTr="00A44D64">
        <w:trPr>
          <w:trHeight w:val="440"/>
          <w:jc w:val="center"/>
        </w:trPr>
        <w:tc>
          <w:tcPr>
            <w:tcW w:w="1516" w:type="dxa"/>
          </w:tcPr>
          <w:p w:rsidR="00A61B14" w:rsidRPr="002D21A9" w:rsidRDefault="00974D0C" w:rsidP="003119CC">
            <w:pPr>
              <w:jc w:val="center"/>
              <w:rPr>
                <w:rFonts w:ascii="Arial Narrow" w:hAnsi="Arial Narrow"/>
                <w:szCs w:val="24"/>
              </w:rPr>
            </w:pPr>
            <w:r w:rsidRPr="002D21A9">
              <w:rPr>
                <w:rFonts w:ascii="Arial Narrow" w:hAnsi="Arial Narrow"/>
                <w:szCs w:val="24"/>
              </w:rPr>
              <w:fldChar w:fldCharType="begin"/>
            </w:r>
            <w:r w:rsidR="00A61B14" w:rsidRPr="002D21A9">
              <w:rPr>
                <w:rFonts w:ascii="Arial Narrow" w:hAnsi="Arial Narrow"/>
                <w:szCs w:val="24"/>
              </w:rPr>
              <w:instrText xml:space="preserve"> REF _Ref239588418 \r \h  \* MERGEFORMAT </w:instrText>
            </w:r>
            <w:r w:rsidRPr="002D21A9">
              <w:rPr>
                <w:rFonts w:ascii="Arial Narrow" w:hAnsi="Arial Narrow"/>
                <w:szCs w:val="24"/>
              </w:rPr>
            </w:r>
            <w:r w:rsidRPr="002D21A9">
              <w:rPr>
                <w:rFonts w:ascii="Arial Narrow" w:hAnsi="Arial Narrow"/>
                <w:szCs w:val="24"/>
              </w:rPr>
              <w:fldChar w:fldCharType="separate"/>
            </w:r>
            <w:r w:rsidR="00A93DBF">
              <w:rPr>
                <w:rFonts w:ascii="Arial Narrow" w:hAnsi="Arial Narrow"/>
                <w:szCs w:val="24"/>
              </w:rPr>
              <w:t>28.3</w:t>
            </w:r>
            <w:r w:rsidRPr="002D21A9">
              <w:rPr>
                <w:rFonts w:ascii="Arial Narrow" w:hAnsi="Arial Narrow"/>
                <w:szCs w:val="24"/>
              </w:rPr>
              <w:fldChar w:fldCharType="end"/>
            </w:r>
          </w:p>
        </w:tc>
        <w:tc>
          <w:tcPr>
            <w:tcW w:w="7484" w:type="dxa"/>
          </w:tcPr>
          <w:tbl>
            <w:tblPr>
              <w:tblpPr w:leftFromText="180" w:rightFromText="180" w:vertAnchor="text" w:horzAnchor="margin" w:tblpY="-117"/>
              <w:tblOverlap w:val="never"/>
              <w:tblW w:w="0" w:type="auto"/>
              <w:tblBorders>
                <w:top w:val="dotted" w:sz="4" w:space="0" w:color="auto"/>
                <w:left w:val="dotted" w:sz="4" w:space="0" w:color="auto"/>
                <w:bottom w:val="dotted" w:sz="4" w:space="0" w:color="auto"/>
                <w:right w:val="dotted" w:sz="4" w:space="0" w:color="auto"/>
                <w:insideV w:val="dotted" w:sz="4" w:space="0" w:color="auto"/>
              </w:tblBorders>
              <w:tblLook w:val="0000"/>
            </w:tblPr>
            <w:tblGrid>
              <w:gridCol w:w="880"/>
              <w:gridCol w:w="270"/>
              <w:gridCol w:w="1905"/>
            </w:tblGrid>
            <w:tr w:rsidR="003E56A0" w:rsidTr="00A44D64">
              <w:trPr>
                <w:trHeight w:val="275"/>
              </w:trPr>
              <w:tc>
                <w:tcPr>
                  <w:tcW w:w="880" w:type="dxa"/>
                  <w:tcBorders>
                    <w:top w:val="dotted" w:sz="4" w:space="0" w:color="auto"/>
                    <w:bottom w:val="dotted" w:sz="4" w:space="0" w:color="auto"/>
                  </w:tcBorders>
                </w:tcPr>
                <w:p w:rsidR="003E56A0" w:rsidRPr="00932F21" w:rsidRDefault="003E56A0" w:rsidP="00727A81">
                  <w:pPr>
                    <w:jc w:val="left"/>
                    <w:rPr>
                      <w:rFonts w:ascii="Arial Narrow" w:hAnsi="Arial Narrow"/>
                      <w:color w:val="FF0000"/>
                      <w:szCs w:val="24"/>
                    </w:rPr>
                  </w:pPr>
                  <w:r w:rsidRPr="00932F21">
                    <w:rPr>
                      <w:rFonts w:ascii="Arial Narrow" w:hAnsi="Arial Narrow"/>
                      <w:color w:val="FF0000"/>
                      <w:szCs w:val="24"/>
                    </w:rPr>
                    <w:t>Lot 1.</w:t>
                  </w:r>
                </w:p>
              </w:tc>
              <w:tc>
                <w:tcPr>
                  <w:tcW w:w="270" w:type="dxa"/>
                  <w:tcBorders>
                    <w:top w:val="dotted" w:sz="4" w:space="0" w:color="auto"/>
                    <w:bottom w:val="dotted" w:sz="4" w:space="0" w:color="auto"/>
                  </w:tcBorders>
                </w:tcPr>
                <w:p w:rsidR="003E56A0" w:rsidRPr="00932F21" w:rsidRDefault="003E56A0"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E56A0" w:rsidRDefault="006853FA" w:rsidP="00727A81">
                  <w:pPr>
                    <w:ind w:left="-92"/>
                    <w:rPr>
                      <w:rFonts w:ascii="Arial Narrow" w:hAnsi="Arial Narrow"/>
                      <w:b/>
                      <w:color w:val="FF0000"/>
                      <w:szCs w:val="24"/>
                    </w:rPr>
                  </w:pPr>
                  <w:r>
                    <w:rPr>
                      <w:rFonts w:ascii="Arial Narrow" w:hAnsi="Arial Narrow"/>
                      <w:b/>
                      <w:color w:val="FF0000"/>
                      <w:szCs w:val="24"/>
                    </w:rPr>
                    <w:t>Lot Awarding</w:t>
                  </w:r>
                </w:p>
              </w:tc>
            </w:tr>
            <w:tr w:rsidR="00EF360C" w:rsidTr="00A44D64">
              <w:trPr>
                <w:trHeight w:val="275"/>
              </w:trPr>
              <w:tc>
                <w:tcPr>
                  <w:tcW w:w="880" w:type="dxa"/>
                  <w:tcBorders>
                    <w:top w:val="dotted" w:sz="4" w:space="0" w:color="auto"/>
                    <w:bottom w:val="dotted" w:sz="4" w:space="0" w:color="auto"/>
                  </w:tcBorders>
                </w:tcPr>
                <w:p w:rsidR="00EF360C" w:rsidRPr="00932F21" w:rsidRDefault="00EF360C" w:rsidP="00727A81">
                  <w:pPr>
                    <w:jc w:val="left"/>
                    <w:rPr>
                      <w:rFonts w:ascii="Arial Narrow" w:hAnsi="Arial Narrow"/>
                      <w:color w:val="FF0000"/>
                      <w:szCs w:val="24"/>
                    </w:rPr>
                  </w:pPr>
                  <w:r>
                    <w:rPr>
                      <w:rFonts w:ascii="Arial Narrow" w:hAnsi="Arial Narrow"/>
                      <w:color w:val="FF0000"/>
                      <w:szCs w:val="24"/>
                    </w:rPr>
                    <w:t>Lot 2.</w:t>
                  </w:r>
                </w:p>
              </w:tc>
              <w:tc>
                <w:tcPr>
                  <w:tcW w:w="270" w:type="dxa"/>
                  <w:tcBorders>
                    <w:top w:val="dotted" w:sz="4" w:space="0" w:color="auto"/>
                    <w:bottom w:val="dotted" w:sz="4" w:space="0" w:color="auto"/>
                  </w:tcBorders>
                </w:tcPr>
                <w:p w:rsidR="00EF360C" w:rsidRDefault="00EF360C"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EF360C" w:rsidRDefault="00E0653C" w:rsidP="00727A81">
                  <w:pPr>
                    <w:ind w:left="-92"/>
                    <w:rPr>
                      <w:rFonts w:ascii="Arial Narrow" w:hAnsi="Arial Narrow"/>
                      <w:b/>
                      <w:color w:val="FF0000"/>
                      <w:szCs w:val="24"/>
                    </w:rPr>
                  </w:pPr>
                  <w:r>
                    <w:rPr>
                      <w:rFonts w:ascii="Arial Narrow" w:hAnsi="Arial Narrow"/>
                      <w:b/>
                      <w:color w:val="FF0000"/>
                      <w:szCs w:val="24"/>
                    </w:rPr>
                    <w:t>Lot Awarding</w:t>
                  </w:r>
                </w:p>
              </w:tc>
            </w:tr>
          </w:tbl>
          <w:p w:rsidR="00D9314F" w:rsidRDefault="00D9314F" w:rsidP="00D37332">
            <w:pPr>
              <w:pStyle w:val="NoSpacing"/>
              <w:rPr>
                <w:rFonts w:ascii="Arial Narrow" w:hAnsi="Arial Narrow"/>
                <w:b/>
                <w:sz w:val="24"/>
                <w:szCs w:val="24"/>
              </w:rPr>
            </w:pPr>
          </w:p>
          <w:p w:rsidR="008E55F0" w:rsidRPr="009302FD" w:rsidRDefault="008E55F0" w:rsidP="00D37332">
            <w:pPr>
              <w:pStyle w:val="NoSpacing"/>
              <w:rPr>
                <w:rFonts w:ascii="Arial Narrow" w:hAnsi="Arial Narrow"/>
                <w:b/>
                <w:sz w:val="24"/>
                <w:szCs w:val="24"/>
              </w:rPr>
            </w:pPr>
          </w:p>
        </w:tc>
      </w:tr>
      <w:tr w:rsidR="00A61B14" w:rsidRPr="00767250" w:rsidTr="00A44D64">
        <w:trPr>
          <w:jc w:val="center"/>
        </w:trPr>
        <w:tc>
          <w:tcPr>
            <w:tcW w:w="1516" w:type="dxa"/>
          </w:tcPr>
          <w:p w:rsidR="00A61B14" w:rsidRPr="002D21A9" w:rsidRDefault="00A61B14" w:rsidP="00B7695D">
            <w:pPr>
              <w:spacing w:line="240" w:lineRule="auto"/>
              <w:jc w:val="center"/>
              <w:rPr>
                <w:rFonts w:ascii="Arial Narrow" w:hAnsi="Arial Narrow"/>
              </w:rPr>
            </w:pPr>
            <w:bookmarkStart w:id="2691" w:name="bds28_3b"/>
            <w:bookmarkEnd w:id="2691"/>
            <w:r w:rsidRPr="002D21A9">
              <w:rPr>
                <w:rFonts w:ascii="Arial Narrow" w:hAnsi="Arial Narrow"/>
              </w:rPr>
              <w:t>28.3(b)</w:t>
            </w:r>
          </w:p>
        </w:tc>
        <w:tc>
          <w:tcPr>
            <w:tcW w:w="7484" w:type="dxa"/>
          </w:tcPr>
          <w:p w:rsidR="00A61B14" w:rsidRPr="003119CC" w:rsidRDefault="00A61B14" w:rsidP="00B7695D">
            <w:pPr>
              <w:spacing w:line="240" w:lineRule="auto"/>
              <w:rPr>
                <w:rFonts w:ascii="Arial Narrow" w:hAnsi="Arial Narrow"/>
              </w:rPr>
            </w:pPr>
            <w:r w:rsidRPr="003119CC">
              <w:rPr>
                <w:rFonts w:ascii="Arial Narrow" w:hAnsi="Arial Narrow"/>
              </w:rPr>
              <w:t>Bid modification based on the arithmetical corrections is allowed.</w:t>
            </w:r>
          </w:p>
        </w:tc>
      </w:tr>
      <w:tr w:rsidR="00F22416" w:rsidRPr="00767250" w:rsidTr="00A44D64">
        <w:trPr>
          <w:jc w:val="center"/>
        </w:trPr>
        <w:tc>
          <w:tcPr>
            <w:tcW w:w="1516" w:type="dxa"/>
          </w:tcPr>
          <w:p w:rsidR="00F22416" w:rsidRPr="002D21A9" w:rsidRDefault="00F22416" w:rsidP="00F22416">
            <w:pPr>
              <w:spacing w:line="240" w:lineRule="auto"/>
              <w:jc w:val="center"/>
              <w:rPr>
                <w:rFonts w:ascii="Arial Narrow" w:hAnsi="Arial Narrow"/>
              </w:rPr>
            </w:pPr>
            <w:r w:rsidRPr="002D21A9">
              <w:rPr>
                <w:rFonts w:ascii="Arial Narrow" w:hAnsi="Arial Narrow"/>
              </w:rPr>
              <w:t>28.</w:t>
            </w:r>
            <w:r w:rsidR="009D233D">
              <w:rPr>
                <w:rFonts w:ascii="Arial Narrow" w:hAnsi="Arial Narrow"/>
              </w:rPr>
              <w:t>5</w:t>
            </w:r>
          </w:p>
        </w:tc>
        <w:tc>
          <w:tcPr>
            <w:tcW w:w="7484" w:type="dxa"/>
          </w:tcPr>
          <w:p w:rsidR="00F22416" w:rsidRPr="003119CC" w:rsidRDefault="00F65096" w:rsidP="00F65096">
            <w:pPr>
              <w:spacing w:line="240" w:lineRule="auto"/>
              <w:rPr>
                <w:rFonts w:ascii="Arial Narrow" w:hAnsi="Arial Narrow"/>
              </w:rPr>
            </w:pPr>
            <w:r w:rsidRPr="003119CC">
              <w:rPr>
                <w:rFonts w:ascii="Arial Narrow" w:hAnsi="Arial Narrow"/>
                <w:szCs w:val="24"/>
              </w:rPr>
              <w:t>No further instructions</w:t>
            </w:r>
            <w:r w:rsidR="00C500EE">
              <w:rPr>
                <w:rFonts w:ascii="Arial Narrow" w:hAnsi="Arial Narrow"/>
                <w:szCs w:val="24"/>
              </w:rPr>
              <w:t>.</w:t>
            </w:r>
          </w:p>
        </w:tc>
      </w:tr>
      <w:tr w:rsidR="00D9314F" w:rsidRPr="00767250" w:rsidTr="00A44D64">
        <w:trPr>
          <w:jc w:val="center"/>
        </w:trPr>
        <w:tc>
          <w:tcPr>
            <w:tcW w:w="1516" w:type="dxa"/>
          </w:tcPr>
          <w:p w:rsidR="00D9314F" w:rsidRDefault="00D9314F" w:rsidP="00F22416">
            <w:pPr>
              <w:spacing w:line="240" w:lineRule="auto"/>
              <w:jc w:val="center"/>
              <w:rPr>
                <w:rFonts w:ascii="Arial Narrow" w:hAnsi="Arial Narrow"/>
              </w:rPr>
            </w:pPr>
            <w:r>
              <w:rPr>
                <w:rFonts w:ascii="Arial Narrow" w:hAnsi="Arial Narrow"/>
              </w:rPr>
              <w:t xml:space="preserve">   29.2(a)</w:t>
            </w:r>
          </w:p>
        </w:tc>
        <w:tc>
          <w:tcPr>
            <w:tcW w:w="7484" w:type="dxa"/>
          </w:tcPr>
          <w:p w:rsidR="00D9314F" w:rsidRPr="003119CC" w:rsidRDefault="00DE345D" w:rsidP="00DE345D">
            <w:pPr>
              <w:spacing w:line="240" w:lineRule="auto"/>
              <w:rPr>
                <w:rFonts w:ascii="Arial Narrow" w:hAnsi="Arial Narrow"/>
                <w:szCs w:val="24"/>
              </w:rPr>
            </w:pPr>
            <w:r>
              <w:rPr>
                <w:rFonts w:ascii="Arial Narrow" w:hAnsi="Arial Narrow"/>
                <w:szCs w:val="24"/>
              </w:rPr>
              <w:t>Tax Clearance per Order 398,</w:t>
            </w:r>
            <w:r w:rsidR="009D233D">
              <w:rPr>
                <w:rFonts w:ascii="Arial Narrow" w:hAnsi="Arial Narrow"/>
                <w:szCs w:val="24"/>
              </w:rPr>
              <w:t xml:space="preserve"> Series of 2005 as finally rev</w:t>
            </w:r>
            <w:r>
              <w:rPr>
                <w:rFonts w:ascii="Arial Narrow" w:hAnsi="Arial Narrow"/>
                <w:szCs w:val="24"/>
              </w:rPr>
              <w:t>iewed</w:t>
            </w:r>
            <w:r w:rsidR="009D233D">
              <w:rPr>
                <w:rFonts w:ascii="Arial Narrow" w:hAnsi="Arial Narrow"/>
                <w:szCs w:val="24"/>
              </w:rPr>
              <w:t xml:space="preserve"> and approved by the BIR must be include</w:t>
            </w:r>
            <w:r>
              <w:rPr>
                <w:rFonts w:ascii="Arial Narrow" w:hAnsi="Arial Narrow"/>
                <w:szCs w:val="24"/>
              </w:rPr>
              <w:t>d in Eligibility &amp; T</w:t>
            </w:r>
            <w:r w:rsidR="009D233D">
              <w:rPr>
                <w:rFonts w:ascii="Arial Narrow" w:hAnsi="Arial Narrow"/>
                <w:szCs w:val="24"/>
              </w:rPr>
              <w:t>echnical Requirements.</w:t>
            </w:r>
          </w:p>
        </w:tc>
      </w:tr>
      <w:tr w:rsidR="00F22416" w:rsidRPr="00767250" w:rsidTr="00A44D64">
        <w:trPr>
          <w:trHeight w:val="602"/>
          <w:jc w:val="center"/>
        </w:trPr>
        <w:tc>
          <w:tcPr>
            <w:tcW w:w="1516" w:type="dxa"/>
            <w:tcBorders>
              <w:bottom w:val="single" w:sz="4" w:space="0" w:color="auto"/>
            </w:tcBorders>
          </w:tcPr>
          <w:p w:rsidR="00F22416" w:rsidRPr="002D21A9" w:rsidRDefault="00C16771" w:rsidP="00D9314F">
            <w:pPr>
              <w:spacing w:before="100" w:beforeAutospacing="1"/>
              <w:jc w:val="center"/>
              <w:rPr>
                <w:rFonts w:ascii="Arial Narrow" w:hAnsi="Arial Narrow"/>
              </w:rPr>
            </w:pPr>
            <w:bookmarkStart w:id="2692" w:name="bds33_4b"/>
            <w:bookmarkStart w:id="2693" w:name="bds33_5"/>
            <w:bookmarkStart w:id="2694" w:name="bds29_2b"/>
            <w:bookmarkEnd w:id="2692"/>
            <w:bookmarkEnd w:id="2693"/>
            <w:bookmarkEnd w:id="2694"/>
            <w:r>
              <w:rPr>
                <w:rFonts w:ascii="Arial Narrow" w:hAnsi="Arial Narrow"/>
              </w:rPr>
              <w:t>29.</w:t>
            </w:r>
            <w:r w:rsidR="00D9314F">
              <w:rPr>
                <w:rFonts w:ascii="Arial Narrow" w:hAnsi="Arial Narrow"/>
              </w:rPr>
              <w:t>2(b)</w:t>
            </w:r>
          </w:p>
        </w:tc>
        <w:tc>
          <w:tcPr>
            <w:tcW w:w="7484" w:type="dxa"/>
            <w:tcBorders>
              <w:bottom w:val="single" w:sz="4" w:space="0" w:color="auto"/>
            </w:tcBorders>
          </w:tcPr>
          <w:p w:rsidR="00FA6DFA" w:rsidRPr="00D36A64" w:rsidRDefault="001B4C4C" w:rsidP="00D36A64">
            <w:pPr>
              <w:pStyle w:val="NoSpacing"/>
              <w:jc w:val="both"/>
              <w:rPr>
                <w:rFonts w:ascii="Arial Narrow" w:hAnsi="Arial Narrow"/>
                <w:sz w:val="24"/>
                <w:szCs w:val="24"/>
              </w:rPr>
            </w:pPr>
            <w:r w:rsidRPr="00D36A64">
              <w:rPr>
                <w:rFonts w:ascii="Arial Narrow" w:hAnsi="Arial Narrow"/>
                <w:sz w:val="24"/>
                <w:szCs w:val="24"/>
              </w:rPr>
              <w:t>Bidders must submit latest income and business tax returns are those with</w:t>
            </w:r>
            <w:r w:rsidR="00E56A60" w:rsidRPr="00D36A64">
              <w:rPr>
                <w:rFonts w:ascii="Arial Narrow" w:hAnsi="Arial Narrow"/>
                <w:sz w:val="24"/>
                <w:szCs w:val="24"/>
              </w:rPr>
              <w:t>in</w:t>
            </w:r>
            <w:r w:rsidRPr="00D36A64">
              <w:rPr>
                <w:rFonts w:ascii="Arial Narrow" w:hAnsi="Arial Narrow"/>
                <w:sz w:val="24"/>
                <w:szCs w:val="24"/>
              </w:rPr>
              <w:t xml:space="preserve"> the last six months preceding the date of bid submission</w:t>
            </w:r>
            <w:r w:rsidR="00D47891" w:rsidRPr="00D36A64">
              <w:rPr>
                <w:rFonts w:ascii="Arial Narrow" w:hAnsi="Arial Narrow"/>
                <w:sz w:val="24"/>
                <w:szCs w:val="24"/>
              </w:rPr>
              <w:t>.</w:t>
            </w:r>
          </w:p>
        </w:tc>
      </w:tr>
      <w:tr w:rsidR="009D233D" w:rsidRPr="00767250" w:rsidTr="00A44D64">
        <w:trPr>
          <w:trHeight w:val="296"/>
          <w:jc w:val="center"/>
        </w:trPr>
        <w:tc>
          <w:tcPr>
            <w:tcW w:w="1516" w:type="dxa"/>
            <w:tcBorders>
              <w:bottom w:val="single" w:sz="4" w:space="0" w:color="auto"/>
            </w:tcBorders>
          </w:tcPr>
          <w:p w:rsidR="009D233D" w:rsidRDefault="005641EF" w:rsidP="00D9314F">
            <w:pPr>
              <w:spacing w:before="100" w:beforeAutospacing="1"/>
              <w:jc w:val="center"/>
              <w:rPr>
                <w:rFonts w:ascii="Arial Narrow" w:hAnsi="Arial Narrow"/>
              </w:rPr>
            </w:pPr>
            <w:r>
              <w:rPr>
                <w:rFonts w:ascii="Arial Narrow" w:hAnsi="Arial Narrow"/>
              </w:rPr>
              <w:t xml:space="preserve">   29.2(c</w:t>
            </w:r>
            <w:r w:rsidR="009D233D">
              <w:rPr>
                <w:rFonts w:ascii="Arial Narrow" w:hAnsi="Arial Narrow"/>
              </w:rPr>
              <w:t>)</w:t>
            </w:r>
          </w:p>
        </w:tc>
        <w:tc>
          <w:tcPr>
            <w:tcW w:w="7484" w:type="dxa"/>
            <w:tcBorders>
              <w:bottom w:val="single" w:sz="4" w:space="0" w:color="auto"/>
            </w:tcBorders>
          </w:tcPr>
          <w:p w:rsidR="009D233D" w:rsidRPr="00D36A64" w:rsidRDefault="005641EF" w:rsidP="00D36A64">
            <w:pPr>
              <w:pStyle w:val="NoSpacing"/>
              <w:jc w:val="both"/>
              <w:rPr>
                <w:rFonts w:ascii="Arial Narrow" w:hAnsi="Arial Narrow"/>
                <w:sz w:val="24"/>
                <w:szCs w:val="24"/>
              </w:rPr>
            </w:pPr>
            <w:r>
              <w:rPr>
                <w:rFonts w:ascii="Arial Narrow" w:hAnsi="Arial Narrow"/>
                <w:sz w:val="24"/>
                <w:szCs w:val="24"/>
              </w:rPr>
              <w:t>Certificate of PhilGEPS registration.</w:t>
            </w:r>
          </w:p>
        </w:tc>
      </w:tr>
      <w:tr w:rsidR="00D47891" w:rsidRPr="00767250" w:rsidTr="00A44D64">
        <w:trPr>
          <w:trHeight w:val="260"/>
          <w:jc w:val="center"/>
        </w:trPr>
        <w:tc>
          <w:tcPr>
            <w:tcW w:w="1516" w:type="dxa"/>
            <w:tcBorders>
              <w:bottom w:val="single" w:sz="4" w:space="0" w:color="auto"/>
            </w:tcBorders>
          </w:tcPr>
          <w:p w:rsidR="00D47891" w:rsidRDefault="00D47891" w:rsidP="00F72318">
            <w:pPr>
              <w:spacing w:line="240" w:lineRule="auto"/>
              <w:jc w:val="center"/>
              <w:rPr>
                <w:rFonts w:ascii="Arial Narrow" w:hAnsi="Arial Narrow"/>
              </w:rPr>
            </w:pPr>
            <w:r>
              <w:rPr>
                <w:rFonts w:ascii="Arial Narrow" w:hAnsi="Arial Narrow"/>
              </w:rPr>
              <w:t xml:space="preserve">   29.2(d)</w:t>
            </w:r>
          </w:p>
        </w:tc>
        <w:tc>
          <w:tcPr>
            <w:tcW w:w="7484" w:type="dxa"/>
            <w:tcBorders>
              <w:bottom w:val="single" w:sz="4" w:space="0" w:color="auto"/>
            </w:tcBorders>
          </w:tcPr>
          <w:p w:rsidR="00D47891" w:rsidRPr="003119CC" w:rsidRDefault="00D47891" w:rsidP="00F72318">
            <w:pPr>
              <w:spacing w:line="240" w:lineRule="auto"/>
              <w:rPr>
                <w:rFonts w:ascii="Arial Narrow" w:hAnsi="Arial Narrow"/>
                <w:szCs w:val="24"/>
              </w:rPr>
            </w:pPr>
            <w:r w:rsidRPr="003119CC">
              <w:rPr>
                <w:rFonts w:ascii="Arial Narrow" w:hAnsi="Arial Narrow"/>
                <w:szCs w:val="24"/>
              </w:rPr>
              <w:t>No further instructions</w:t>
            </w:r>
            <w:r w:rsidR="00C500EE">
              <w:rPr>
                <w:rFonts w:ascii="Arial Narrow" w:hAnsi="Arial Narrow"/>
                <w:szCs w:val="24"/>
              </w:rPr>
              <w:t>.</w:t>
            </w:r>
          </w:p>
        </w:tc>
      </w:tr>
      <w:tr w:rsidR="00D47891" w:rsidRPr="002D21A9" w:rsidTr="00A44D64">
        <w:trPr>
          <w:jc w:val="center"/>
        </w:trPr>
        <w:tc>
          <w:tcPr>
            <w:tcW w:w="1516" w:type="dxa"/>
          </w:tcPr>
          <w:p w:rsidR="00D47891" w:rsidRPr="002D21A9" w:rsidRDefault="00D47891" w:rsidP="003119CC">
            <w:pPr>
              <w:jc w:val="center"/>
              <w:rPr>
                <w:rFonts w:ascii="Arial Narrow" w:hAnsi="Arial Narrow"/>
                <w:szCs w:val="24"/>
              </w:rPr>
            </w:pPr>
            <w:bookmarkStart w:id="2695" w:name="bds29_2d"/>
            <w:bookmarkStart w:id="2696" w:name="bds32_4g"/>
            <w:bookmarkEnd w:id="2695"/>
            <w:bookmarkEnd w:id="2696"/>
            <w:r w:rsidRPr="002D21A9">
              <w:rPr>
                <w:rFonts w:ascii="Arial Narrow" w:hAnsi="Arial Narrow"/>
                <w:szCs w:val="24"/>
              </w:rPr>
              <w:t>32.4(g)</w:t>
            </w:r>
          </w:p>
        </w:tc>
        <w:tc>
          <w:tcPr>
            <w:tcW w:w="7484" w:type="dxa"/>
          </w:tcPr>
          <w:p w:rsidR="00D47891" w:rsidRPr="003119CC" w:rsidRDefault="00D47891" w:rsidP="00003DF9">
            <w:pPr>
              <w:rPr>
                <w:rFonts w:ascii="Arial Narrow" w:hAnsi="Arial Narrow"/>
                <w:szCs w:val="24"/>
              </w:rPr>
            </w:pPr>
            <w:bookmarkStart w:id="2697" w:name="OLE_LINK7"/>
            <w:bookmarkStart w:id="2698" w:name="OLE_LINK8"/>
            <w:r w:rsidRPr="003119CC">
              <w:rPr>
                <w:rFonts w:ascii="Arial Narrow" w:hAnsi="Arial Narrow"/>
                <w:szCs w:val="24"/>
              </w:rPr>
              <w:t>Supplementary Provisions:</w:t>
            </w:r>
          </w:p>
          <w:p w:rsidR="00D47891" w:rsidRPr="003119CC" w:rsidRDefault="00D47891" w:rsidP="00D37332">
            <w:pPr>
              <w:spacing w:before="120"/>
              <w:rPr>
                <w:rFonts w:ascii="Arial Narrow" w:hAnsi="Arial Narrow" w:cs="Tahoma"/>
                <w:szCs w:val="24"/>
              </w:rPr>
            </w:pPr>
            <w:r w:rsidRPr="003119CC">
              <w:rPr>
                <w:rFonts w:ascii="Arial Narrow" w:hAnsi="Arial Narrow"/>
                <w:szCs w:val="24"/>
              </w:rPr>
              <w:t>The winning bidder or its duly authorized representative shall comply with all the remaining documentary requirements, if any, prior to formally entering into contract with the Procuring Entity concerned within ten (10) calendar days from receipt of the Not</w:t>
            </w:r>
            <w:r w:rsidR="00D37332">
              <w:rPr>
                <w:rFonts w:ascii="Arial Narrow" w:hAnsi="Arial Narrow"/>
                <w:szCs w:val="24"/>
              </w:rPr>
              <w:t>i</w:t>
            </w:r>
            <w:r w:rsidRPr="003119CC">
              <w:rPr>
                <w:rFonts w:ascii="Arial Narrow" w:hAnsi="Arial Narrow"/>
                <w:szCs w:val="24"/>
              </w:rPr>
              <w:t>ce of Award.</w:t>
            </w:r>
            <w:bookmarkEnd w:id="2697"/>
            <w:bookmarkEnd w:id="2698"/>
          </w:p>
        </w:tc>
      </w:tr>
    </w:tbl>
    <w:p w:rsidR="00797119" w:rsidRDefault="00797119" w:rsidP="001E1E60">
      <w:bookmarkStart w:id="2699" w:name="bds33_6"/>
      <w:bookmarkStart w:id="2700" w:name="bds33_5bi"/>
      <w:bookmarkStart w:id="2701" w:name="bds33_5bii"/>
      <w:bookmarkStart w:id="2702" w:name="bds33_5biii"/>
      <w:bookmarkStart w:id="2703" w:name="bds33_5ci"/>
      <w:bookmarkStart w:id="2704" w:name="bds34_2"/>
      <w:bookmarkStart w:id="2705" w:name="_Toc36532124"/>
      <w:bookmarkStart w:id="2706" w:name="_Toc36546043"/>
      <w:bookmarkStart w:id="2707" w:name="_Toc36546145"/>
      <w:bookmarkStart w:id="2708" w:name="_Toc36609006"/>
      <w:bookmarkStart w:id="2709" w:name="_Toc36609104"/>
      <w:bookmarkStart w:id="2710" w:name="_Toc50797724"/>
      <w:bookmarkStart w:id="2711" w:name="_Ref59943783"/>
      <w:bookmarkStart w:id="2712" w:name="_Toc59950295"/>
      <w:bookmarkStart w:id="2713" w:name="_Toc70519778"/>
      <w:bookmarkStart w:id="2714" w:name="_Toc77504420"/>
      <w:bookmarkStart w:id="2715" w:name="_Toc79297462"/>
      <w:bookmarkStart w:id="2716" w:name="_Toc79301772"/>
      <w:bookmarkStart w:id="2717" w:name="_Toc79302381"/>
      <w:bookmarkStart w:id="2718" w:name="_Toc85276349"/>
      <w:bookmarkStart w:id="2719" w:name="_Toc97189043"/>
      <w:bookmarkStart w:id="2720" w:name="_Toc99261648"/>
      <w:bookmarkStart w:id="2721" w:name="_Toc99766259"/>
      <w:bookmarkStart w:id="2722" w:name="_Toc99862626"/>
      <w:bookmarkStart w:id="2723" w:name="_Ref99867731"/>
      <w:bookmarkStart w:id="2724" w:name="_Ref99932749"/>
      <w:bookmarkStart w:id="2725" w:name="_Ref99934371"/>
      <w:bookmarkStart w:id="2726" w:name="_Toc99942711"/>
      <w:bookmarkStart w:id="2727" w:name="_Toc100755416"/>
      <w:bookmarkStart w:id="2728" w:name="_Toc100907040"/>
      <w:bookmarkStart w:id="2729" w:name="_Toc100978320"/>
      <w:bookmarkStart w:id="2730" w:name="_Toc100978705"/>
      <w:bookmarkStart w:id="2731" w:name="_Toc239473053"/>
      <w:bookmarkStart w:id="2732" w:name="_Toc239473671"/>
      <w:bookmarkStart w:id="2733" w:name="_Toc334598910"/>
      <w:bookmarkEnd w:id="2699"/>
      <w:bookmarkEnd w:id="2700"/>
      <w:bookmarkEnd w:id="2701"/>
      <w:bookmarkEnd w:id="2702"/>
      <w:bookmarkEnd w:id="2703"/>
      <w:bookmarkEnd w:id="2704"/>
    </w:p>
    <w:p w:rsidR="00797119" w:rsidRDefault="00797119" w:rsidP="001E1E60"/>
    <w:p w:rsidR="00797119" w:rsidRDefault="00797119" w:rsidP="001E1E60"/>
    <w:p w:rsidR="00797119" w:rsidRDefault="00797119" w:rsidP="001E1E60"/>
    <w:p w:rsidR="00797119" w:rsidRDefault="00797119" w:rsidP="001E1E60"/>
    <w:p w:rsidR="00BD2840" w:rsidRDefault="00BD2840" w:rsidP="001E1E60"/>
    <w:p w:rsidR="00BD2840" w:rsidRDefault="00BD2840" w:rsidP="001E1E60"/>
    <w:p w:rsidR="00BD2840" w:rsidRDefault="00BD2840" w:rsidP="001E1E60"/>
    <w:p w:rsidR="00BD2840" w:rsidRDefault="00BD2840" w:rsidP="001E1E60"/>
    <w:p w:rsidR="00BD2840" w:rsidRDefault="00BD2840" w:rsidP="001E1E60"/>
    <w:p w:rsidR="00BD2840" w:rsidRDefault="00BD2840" w:rsidP="001E1E60"/>
    <w:p w:rsidR="00BD2840" w:rsidRDefault="00BD2840" w:rsidP="001E1E60"/>
    <w:p w:rsidR="00BD2840" w:rsidRDefault="00BD2840" w:rsidP="001E1E60"/>
    <w:p w:rsidR="00BD2840" w:rsidRDefault="00BD2840" w:rsidP="001E1E60"/>
    <w:p w:rsidR="00BD2840" w:rsidRDefault="00BD2840" w:rsidP="001E1E60"/>
    <w:p w:rsidR="00BD2840" w:rsidRDefault="00BD2840" w:rsidP="001E1E60"/>
    <w:p w:rsidR="00BD2840" w:rsidRDefault="00BD2840" w:rsidP="001E1E60"/>
    <w:p w:rsidR="00BD2840" w:rsidRDefault="00BD2840" w:rsidP="001E1E60"/>
    <w:p w:rsidR="00BD2840" w:rsidRDefault="00BD2840" w:rsidP="001E1E60"/>
    <w:p w:rsidR="00BD2840" w:rsidRDefault="00BD2840" w:rsidP="001E1E60"/>
    <w:p w:rsidR="00BD2840" w:rsidRDefault="00BD2840" w:rsidP="001E1E60"/>
    <w:p w:rsidR="00BD2840" w:rsidRDefault="00BD2840" w:rsidP="001E1E60"/>
    <w:p w:rsidR="00BD2840" w:rsidRDefault="00BD2840" w:rsidP="001E1E60"/>
    <w:p w:rsidR="00BD2840" w:rsidRDefault="00BD2840" w:rsidP="001E1E60"/>
    <w:p w:rsidR="00BD2840" w:rsidRDefault="00BD2840" w:rsidP="001E1E60"/>
    <w:p w:rsidR="00907754" w:rsidRPr="00F76286" w:rsidRDefault="00D37332" w:rsidP="001E1E60">
      <w:pPr>
        <w:pStyle w:val="Heading1"/>
        <w:tabs>
          <w:tab w:val="left" w:pos="1888"/>
          <w:tab w:val="center" w:pos="4514"/>
        </w:tabs>
        <w:rPr>
          <w:rFonts w:ascii="Arial Narrow" w:hAnsi="Arial Narrow"/>
          <w:bCs w:val="0"/>
          <w:i w:val="0"/>
          <w:iCs/>
          <w:sz w:val="28"/>
          <w:szCs w:val="28"/>
        </w:rPr>
      </w:pPr>
      <w:r>
        <w:rPr>
          <w:rFonts w:ascii="Arial Narrow" w:hAnsi="Arial Narrow"/>
          <w:bCs w:val="0"/>
          <w:i w:val="0"/>
          <w:iCs/>
          <w:sz w:val="28"/>
          <w:szCs w:val="28"/>
        </w:rPr>
        <w:lastRenderedPageBreak/>
        <w:t>S</w:t>
      </w:r>
      <w:r w:rsidR="00003DF9" w:rsidRPr="00F76286">
        <w:rPr>
          <w:rFonts w:ascii="Arial Narrow" w:hAnsi="Arial Narrow"/>
          <w:bCs w:val="0"/>
          <w:i w:val="0"/>
          <w:iCs/>
          <w:sz w:val="28"/>
          <w:szCs w:val="28"/>
        </w:rPr>
        <w:t>ection IV. General Conditions of Contract</w:t>
      </w:r>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p>
    <w:p w:rsidR="00003DF9" w:rsidRPr="002D21A9" w:rsidRDefault="00003DF9" w:rsidP="00907754">
      <w:pPr>
        <w:pStyle w:val="Heading1"/>
        <w:rPr>
          <w:rStyle w:val="Hyperlink"/>
          <w:rFonts w:ascii="Arial Narrow" w:hAnsi="Arial Narrow"/>
          <w:sz w:val="24"/>
          <w:szCs w:val="24"/>
          <w:u w:val="none"/>
        </w:rPr>
      </w:pPr>
      <w:bookmarkStart w:id="2734" w:name="_Toc334598911"/>
      <w:r w:rsidRPr="00907754">
        <w:rPr>
          <w:rFonts w:ascii="Arial Narrow" w:hAnsi="Arial Narrow"/>
          <w:b w:val="0"/>
          <w:i w:val="0"/>
          <w:sz w:val="24"/>
          <w:szCs w:val="24"/>
        </w:rPr>
        <w:t>TABLE OF CONTEN</w:t>
      </w:r>
      <w:r w:rsidRPr="002A2439">
        <w:rPr>
          <w:rFonts w:ascii="Arial Narrow" w:hAnsi="Arial Narrow"/>
          <w:b w:val="0"/>
          <w:i w:val="0"/>
          <w:sz w:val="24"/>
          <w:szCs w:val="24"/>
        </w:rPr>
        <w:t>T</w:t>
      </w:r>
      <w:bookmarkEnd w:id="2734"/>
      <w:r w:rsidR="00974D0C" w:rsidRPr="00974D0C">
        <w:rPr>
          <w:rFonts w:ascii="Arial Narrow" w:hAnsi="Arial Narrow"/>
          <w:sz w:val="24"/>
          <w:szCs w:val="24"/>
        </w:rPr>
        <w:fldChar w:fldCharType="begin"/>
      </w:r>
      <w:r w:rsidRPr="002D21A9">
        <w:rPr>
          <w:rFonts w:ascii="Arial Narrow" w:hAnsi="Arial Narrow"/>
          <w:sz w:val="24"/>
          <w:szCs w:val="24"/>
        </w:rPr>
        <w:instrText xml:space="preserve"> TOC \h \z \u \t "Heading 3,1" </w:instrText>
      </w:r>
      <w:r w:rsidR="00974D0C" w:rsidRPr="00974D0C">
        <w:rPr>
          <w:rFonts w:ascii="Arial Narrow" w:hAnsi="Arial Narrow"/>
          <w:sz w:val="24"/>
          <w:szCs w:val="24"/>
        </w:rPr>
        <w:fldChar w:fldCharType="separate"/>
      </w:r>
    </w:p>
    <w:p w:rsidR="00003DF9" w:rsidRPr="0097273A" w:rsidRDefault="00974D0C" w:rsidP="005477F4">
      <w:pPr>
        <w:pStyle w:val="TOC1"/>
        <w:rPr>
          <w:noProof/>
        </w:rPr>
      </w:pPr>
      <w:hyperlink w:anchor="_Toc242866009" w:history="1">
        <w:r w:rsidR="00003DF9" w:rsidRPr="002D21A9">
          <w:rPr>
            <w:rStyle w:val="Hyperlink"/>
            <w:rFonts w:ascii="Arial Narrow" w:hAnsi="Arial Narrow"/>
            <w:noProof/>
            <w:sz w:val="24"/>
            <w:szCs w:val="24"/>
          </w:rPr>
          <w:t>1.</w:t>
        </w:r>
        <w:r w:rsidR="00003DF9" w:rsidRPr="002D21A9">
          <w:rPr>
            <w:noProof/>
          </w:rPr>
          <w:tab/>
        </w:r>
        <w:r w:rsidR="00003DF9" w:rsidRPr="002D21A9">
          <w:rPr>
            <w:rStyle w:val="Hyperlink"/>
            <w:rFonts w:ascii="Arial Narrow" w:hAnsi="Arial Narrow"/>
            <w:noProof/>
            <w:sz w:val="24"/>
            <w:szCs w:val="24"/>
          </w:rPr>
          <w:t>Definitions</w:t>
        </w:r>
        <w:r w:rsidR="00003DF9" w:rsidRPr="002D21A9">
          <w:rPr>
            <w:noProof/>
            <w:webHidden/>
          </w:rPr>
          <w:tab/>
        </w:r>
      </w:hyperlink>
      <w:r w:rsidR="0097273A">
        <w:rPr>
          <w:rStyle w:val="Hyperlink"/>
          <w:rFonts w:ascii="Arial Narrow" w:hAnsi="Arial Narrow"/>
          <w:noProof/>
          <w:sz w:val="24"/>
          <w:szCs w:val="24"/>
          <w:u w:val="none"/>
        </w:rPr>
        <w:t>3</w:t>
      </w:r>
      <w:r w:rsidR="009302FD">
        <w:rPr>
          <w:rStyle w:val="Hyperlink"/>
          <w:rFonts w:ascii="Arial Narrow" w:hAnsi="Arial Narrow"/>
          <w:noProof/>
          <w:sz w:val="24"/>
          <w:szCs w:val="24"/>
          <w:u w:val="none"/>
        </w:rPr>
        <w:t>3</w:t>
      </w:r>
    </w:p>
    <w:p w:rsidR="00003DF9" w:rsidRPr="0097273A" w:rsidRDefault="00974D0C" w:rsidP="005477F4">
      <w:pPr>
        <w:pStyle w:val="TOC1"/>
        <w:rPr>
          <w:noProof/>
        </w:rPr>
      </w:pPr>
      <w:hyperlink w:anchor="_Toc242866010" w:history="1">
        <w:r w:rsidR="00003DF9" w:rsidRPr="002D21A9">
          <w:rPr>
            <w:rStyle w:val="Hyperlink"/>
            <w:rFonts w:ascii="Arial Narrow" w:hAnsi="Arial Narrow"/>
            <w:noProof/>
            <w:sz w:val="24"/>
            <w:szCs w:val="24"/>
          </w:rPr>
          <w:t>2.</w:t>
        </w:r>
        <w:r w:rsidR="00003DF9" w:rsidRPr="002D21A9">
          <w:rPr>
            <w:noProof/>
          </w:rPr>
          <w:tab/>
        </w:r>
        <w:r w:rsidR="00003DF9" w:rsidRPr="002D21A9">
          <w:rPr>
            <w:rStyle w:val="Hyperlink"/>
            <w:rFonts w:ascii="Arial Narrow" w:hAnsi="Arial Narrow"/>
            <w:noProof/>
            <w:sz w:val="24"/>
            <w:szCs w:val="24"/>
          </w:rPr>
          <w:t>Corrupt, Fraudulent, Collusive, and Coercive Practices</w:t>
        </w:r>
        <w:r w:rsidR="00003DF9" w:rsidRPr="002D21A9">
          <w:rPr>
            <w:noProof/>
            <w:webHidden/>
          </w:rPr>
          <w:tab/>
        </w:r>
      </w:hyperlink>
      <w:r w:rsidR="0097273A">
        <w:rPr>
          <w:rStyle w:val="Hyperlink"/>
          <w:rFonts w:ascii="Arial Narrow" w:hAnsi="Arial Narrow"/>
          <w:noProof/>
          <w:sz w:val="24"/>
          <w:szCs w:val="24"/>
          <w:u w:val="none"/>
        </w:rPr>
        <w:t>3</w:t>
      </w:r>
      <w:r w:rsidR="009302FD">
        <w:rPr>
          <w:rStyle w:val="Hyperlink"/>
          <w:rFonts w:ascii="Arial Narrow" w:hAnsi="Arial Narrow"/>
          <w:noProof/>
          <w:sz w:val="24"/>
          <w:szCs w:val="24"/>
          <w:u w:val="none"/>
        </w:rPr>
        <w:t>3</w:t>
      </w:r>
    </w:p>
    <w:p w:rsidR="00003DF9" w:rsidRPr="0097273A" w:rsidRDefault="00974D0C" w:rsidP="005477F4">
      <w:pPr>
        <w:pStyle w:val="TOC1"/>
        <w:rPr>
          <w:noProof/>
        </w:rPr>
      </w:pPr>
      <w:hyperlink w:anchor="_Toc242866011" w:history="1">
        <w:r w:rsidR="00003DF9" w:rsidRPr="002D21A9">
          <w:rPr>
            <w:rStyle w:val="Hyperlink"/>
            <w:rFonts w:ascii="Arial Narrow" w:hAnsi="Arial Narrow"/>
            <w:noProof/>
            <w:sz w:val="24"/>
            <w:szCs w:val="24"/>
          </w:rPr>
          <w:t>3.</w:t>
        </w:r>
        <w:r w:rsidR="00003DF9" w:rsidRPr="002D21A9">
          <w:rPr>
            <w:noProof/>
          </w:rPr>
          <w:tab/>
        </w:r>
        <w:r w:rsidR="00003DF9" w:rsidRPr="002D21A9">
          <w:rPr>
            <w:rStyle w:val="Hyperlink"/>
            <w:rFonts w:ascii="Arial Narrow" w:hAnsi="Arial Narrow"/>
            <w:noProof/>
            <w:sz w:val="24"/>
            <w:szCs w:val="24"/>
          </w:rPr>
          <w:t>Inspection and Audit by the Funding Source</w:t>
        </w:r>
        <w:r w:rsidR="00003DF9" w:rsidRPr="002D21A9">
          <w:rPr>
            <w:noProof/>
            <w:webHidden/>
          </w:rPr>
          <w:tab/>
        </w:r>
      </w:hyperlink>
      <w:r w:rsidR="0097273A">
        <w:rPr>
          <w:rStyle w:val="Hyperlink"/>
          <w:rFonts w:ascii="Arial Narrow" w:hAnsi="Arial Narrow"/>
          <w:noProof/>
          <w:sz w:val="24"/>
          <w:szCs w:val="24"/>
          <w:u w:val="none"/>
        </w:rPr>
        <w:t>3</w:t>
      </w:r>
      <w:r w:rsidR="004161E5">
        <w:rPr>
          <w:rStyle w:val="Hyperlink"/>
          <w:rFonts w:ascii="Arial Narrow" w:hAnsi="Arial Narrow"/>
          <w:noProof/>
          <w:sz w:val="24"/>
          <w:szCs w:val="24"/>
          <w:u w:val="none"/>
        </w:rPr>
        <w:t>5</w:t>
      </w:r>
    </w:p>
    <w:p w:rsidR="00003DF9" w:rsidRPr="0097273A" w:rsidRDefault="00974D0C" w:rsidP="005477F4">
      <w:pPr>
        <w:pStyle w:val="TOC1"/>
        <w:rPr>
          <w:noProof/>
        </w:rPr>
      </w:pPr>
      <w:hyperlink w:anchor="_Toc242866012" w:history="1">
        <w:r w:rsidR="00003DF9" w:rsidRPr="002D21A9">
          <w:rPr>
            <w:rStyle w:val="Hyperlink"/>
            <w:rFonts w:ascii="Arial Narrow" w:hAnsi="Arial Narrow"/>
            <w:noProof/>
            <w:sz w:val="24"/>
            <w:szCs w:val="24"/>
          </w:rPr>
          <w:t>4.</w:t>
        </w:r>
        <w:r w:rsidR="00003DF9" w:rsidRPr="002D21A9">
          <w:rPr>
            <w:noProof/>
          </w:rPr>
          <w:tab/>
        </w:r>
        <w:r w:rsidR="00003DF9" w:rsidRPr="002D21A9">
          <w:rPr>
            <w:rStyle w:val="Hyperlink"/>
            <w:rFonts w:ascii="Arial Narrow" w:hAnsi="Arial Narrow"/>
            <w:noProof/>
            <w:sz w:val="24"/>
            <w:szCs w:val="24"/>
          </w:rPr>
          <w:t>Governing Law and Language</w:t>
        </w:r>
        <w:r w:rsidR="00003DF9" w:rsidRPr="002D21A9">
          <w:rPr>
            <w:noProof/>
            <w:webHidden/>
          </w:rPr>
          <w:tab/>
        </w:r>
      </w:hyperlink>
      <w:r w:rsidR="0097273A">
        <w:rPr>
          <w:rStyle w:val="Hyperlink"/>
          <w:rFonts w:ascii="Arial Narrow" w:hAnsi="Arial Narrow"/>
          <w:noProof/>
          <w:sz w:val="24"/>
          <w:szCs w:val="24"/>
          <w:u w:val="none"/>
        </w:rPr>
        <w:t>3</w:t>
      </w:r>
      <w:r w:rsidR="004161E5">
        <w:rPr>
          <w:rStyle w:val="Hyperlink"/>
          <w:rFonts w:ascii="Arial Narrow" w:hAnsi="Arial Narrow"/>
          <w:noProof/>
          <w:sz w:val="24"/>
          <w:szCs w:val="24"/>
          <w:u w:val="none"/>
        </w:rPr>
        <w:t>5</w:t>
      </w:r>
    </w:p>
    <w:p w:rsidR="00003DF9" w:rsidRPr="0097273A" w:rsidRDefault="00974D0C" w:rsidP="005477F4">
      <w:pPr>
        <w:pStyle w:val="TOC1"/>
        <w:rPr>
          <w:noProof/>
        </w:rPr>
      </w:pPr>
      <w:hyperlink w:anchor="_Toc242866013" w:history="1">
        <w:r w:rsidR="00003DF9" w:rsidRPr="002D21A9">
          <w:rPr>
            <w:rStyle w:val="Hyperlink"/>
            <w:rFonts w:ascii="Arial Narrow" w:hAnsi="Arial Narrow"/>
            <w:noProof/>
            <w:sz w:val="24"/>
            <w:szCs w:val="24"/>
          </w:rPr>
          <w:t>5.</w:t>
        </w:r>
        <w:r w:rsidR="00003DF9" w:rsidRPr="002D21A9">
          <w:rPr>
            <w:noProof/>
          </w:rPr>
          <w:tab/>
        </w:r>
        <w:r w:rsidR="00003DF9" w:rsidRPr="002D21A9">
          <w:rPr>
            <w:rStyle w:val="Hyperlink"/>
            <w:rFonts w:ascii="Arial Narrow" w:hAnsi="Arial Narrow"/>
            <w:noProof/>
            <w:sz w:val="24"/>
            <w:szCs w:val="24"/>
          </w:rPr>
          <w:t>Notices</w:t>
        </w:r>
        <w:r w:rsidR="00003DF9" w:rsidRPr="002D21A9">
          <w:rPr>
            <w:noProof/>
            <w:webHidden/>
          </w:rPr>
          <w:tab/>
        </w:r>
      </w:hyperlink>
      <w:r w:rsidR="0097273A">
        <w:rPr>
          <w:rStyle w:val="Hyperlink"/>
          <w:rFonts w:ascii="Arial Narrow" w:hAnsi="Arial Narrow"/>
          <w:noProof/>
          <w:sz w:val="24"/>
          <w:szCs w:val="24"/>
          <w:u w:val="none"/>
        </w:rPr>
        <w:t>3</w:t>
      </w:r>
      <w:r w:rsidR="004161E5">
        <w:rPr>
          <w:rStyle w:val="Hyperlink"/>
          <w:rFonts w:ascii="Arial Narrow" w:hAnsi="Arial Narrow"/>
          <w:noProof/>
          <w:sz w:val="24"/>
          <w:szCs w:val="24"/>
          <w:u w:val="none"/>
        </w:rPr>
        <w:t>5</w:t>
      </w:r>
    </w:p>
    <w:p w:rsidR="00003DF9" w:rsidRPr="0097273A" w:rsidRDefault="00974D0C" w:rsidP="005477F4">
      <w:pPr>
        <w:pStyle w:val="TOC1"/>
        <w:rPr>
          <w:noProof/>
        </w:rPr>
      </w:pPr>
      <w:hyperlink w:anchor="_Toc242866014" w:history="1">
        <w:r w:rsidR="00003DF9" w:rsidRPr="002D21A9">
          <w:rPr>
            <w:rStyle w:val="Hyperlink"/>
            <w:rFonts w:ascii="Arial Narrow" w:hAnsi="Arial Narrow"/>
            <w:noProof/>
            <w:sz w:val="24"/>
            <w:szCs w:val="24"/>
          </w:rPr>
          <w:t>6.</w:t>
        </w:r>
        <w:r w:rsidR="00003DF9" w:rsidRPr="002D21A9">
          <w:rPr>
            <w:noProof/>
          </w:rPr>
          <w:tab/>
        </w:r>
        <w:r w:rsidR="00003DF9" w:rsidRPr="002D21A9">
          <w:rPr>
            <w:rStyle w:val="Hyperlink"/>
            <w:rFonts w:ascii="Arial Narrow" w:hAnsi="Arial Narrow"/>
            <w:noProof/>
            <w:sz w:val="24"/>
            <w:szCs w:val="24"/>
          </w:rPr>
          <w:t>Scope of Contract</w:t>
        </w:r>
        <w:r w:rsidR="00003DF9" w:rsidRPr="002D21A9">
          <w:rPr>
            <w:noProof/>
            <w:webHidden/>
          </w:rPr>
          <w:tab/>
        </w:r>
      </w:hyperlink>
      <w:r w:rsidR="0097273A">
        <w:rPr>
          <w:rStyle w:val="Hyperlink"/>
          <w:rFonts w:ascii="Arial Narrow" w:hAnsi="Arial Narrow"/>
          <w:noProof/>
          <w:sz w:val="24"/>
          <w:szCs w:val="24"/>
          <w:u w:val="none"/>
        </w:rPr>
        <w:t>3</w:t>
      </w:r>
      <w:r w:rsidR="004161E5">
        <w:rPr>
          <w:rStyle w:val="Hyperlink"/>
          <w:rFonts w:ascii="Arial Narrow" w:hAnsi="Arial Narrow"/>
          <w:noProof/>
          <w:sz w:val="24"/>
          <w:szCs w:val="24"/>
          <w:u w:val="none"/>
        </w:rPr>
        <w:t>5</w:t>
      </w:r>
    </w:p>
    <w:p w:rsidR="00003DF9" w:rsidRPr="0097273A" w:rsidRDefault="00974D0C" w:rsidP="005477F4">
      <w:pPr>
        <w:pStyle w:val="TOC1"/>
        <w:rPr>
          <w:noProof/>
        </w:rPr>
      </w:pPr>
      <w:hyperlink w:anchor="_Toc242866015" w:history="1">
        <w:r w:rsidR="00003DF9" w:rsidRPr="002D21A9">
          <w:rPr>
            <w:rStyle w:val="Hyperlink"/>
            <w:rFonts w:ascii="Arial Narrow" w:hAnsi="Arial Narrow"/>
            <w:noProof/>
            <w:sz w:val="24"/>
            <w:szCs w:val="24"/>
          </w:rPr>
          <w:t>7.</w:t>
        </w:r>
        <w:r w:rsidR="00003DF9" w:rsidRPr="002D21A9">
          <w:rPr>
            <w:noProof/>
          </w:rPr>
          <w:tab/>
        </w:r>
        <w:r w:rsidR="00003DF9" w:rsidRPr="002D21A9">
          <w:rPr>
            <w:rStyle w:val="Hyperlink"/>
            <w:rFonts w:ascii="Arial Narrow" w:hAnsi="Arial Narrow"/>
            <w:noProof/>
            <w:sz w:val="24"/>
            <w:szCs w:val="24"/>
          </w:rPr>
          <w:t>Subcontracting</w:t>
        </w:r>
        <w:r w:rsidR="00003DF9" w:rsidRPr="002D21A9">
          <w:rPr>
            <w:noProof/>
            <w:webHidden/>
          </w:rPr>
          <w:tab/>
        </w:r>
      </w:hyperlink>
      <w:r w:rsidR="0097273A">
        <w:rPr>
          <w:rStyle w:val="Hyperlink"/>
          <w:rFonts w:ascii="Arial Narrow" w:hAnsi="Arial Narrow"/>
          <w:noProof/>
          <w:sz w:val="24"/>
          <w:szCs w:val="24"/>
          <w:u w:val="none"/>
        </w:rPr>
        <w:t>3</w:t>
      </w:r>
      <w:r w:rsidR="004161E5">
        <w:rPr>
          <w:rStyle w:val="Hyperlink"/>
          <w:rFonts w:ascii="Arial Narrow" w:hAnsi="Arial Narrow"/>
          <w:noProof/>
          <w:sz w:val="24"/>
          <w:szCs w:val="24"/>
          <w:u w:val="none"/>
        </w:rPr>
        <w:t>5</w:t>
      </w:r>
    </w:p>
    <w:p w:rsidR="00003DF9" w:rsidRPr="0097273A" w:rsidRDefault="00974D0C" w:rsidP="005477F4">
      <w:pPr>
        <w:pStyle w:val="TOC1"/>
        <w:rPr>
          <w:noProof/>
        </w:rPr>
      </w:pPr>
      <w:hyperlink w:anchor="_Toc242866016" w:history="1">
        <w:r w:rsidR="00003DF9" w:rsidRPr="002D21A9">
          <w:rPr>
            <w:rStyle w:val="Hyperlink"/>
            <w:rFonts w:ascii="Arial Narrow" w:hAnsi="Arial Narrow"/>
            <w:noProof/>
            <w:sz w:val="24"/>
            <w:szCs w:val="24"/>
          </w:rPr>
          <w:t>8.</w:t>
        </w:r>
        <w:r w:rsidR="00003DF9" w:rsidRPr="002D21A9">
          <w:rPr>
            <w:noProof/>
          </w:rPr>
          <w:tab/>
        </w:r>
        <w:r w:rsidR="00003DF9" w:rsidRPr="002D21A9">
          <w:rPr>
            <w:rStyle w:val="Hyperlink"/>
            <w:rFonts w:ascii="Arial Narrow" w:hAnsi="Arial Narrow"/>
            <w:noProof/>
            <w:sz w:val="24"/>
            <w:szCs w:val="24"/>
          </w:rPr>
          <w:t>Procuring Entity’s Responsibilities</w:t>
        </w:r>
        <w:r w:rsidR="00003DF9" w:rsidRPr="002D21A9">
          <w:rPr>
            <w:noProof/>
            <w:webHidden/>
          </w:rPr>
          <w:tab/>
        </w:r>
      </w:hyperlink>
      <w:r w:rsidR="0097273A">
        <w:rPr>
          <w:rStyle w:val="Hyperlink"/>
          <w:rFonts w:ascii="Arial Narrow" w:hAnsi="Arial Narrow"/>
          <w:noProof/>
          <w:sz w:val="24"/>
          <w:szCs w:val="24"/>
          <w:u w:val="none"/>
        </w:rPr>
        <w:t>3</w:t>
      </w:r>
      <w:r w:rsidR="004161E5">
        <w:rPr>
          <w:rStyle w:val="Hyperlink"/>
          <w:rFonts w:ascii="Arial Narrow" w:hAnsi="Arial Narrow"/>
          <w:noProof/>
          <w:sz w:val="24"/>
          <w:szCs w:val="24"/>
          <w:u w:val="none"/>
        </w:rPr>
        <w:t>5</w:t>
      </w:r>
    </w:p>
    <w:p w:rsidR="00003DF9" w:rsidRPr="0097273A" w:rsidRDefault="00974D0C" w:rsidP="005477F4">
      <w:pPr>
        <w:pStyle w:val="TOC1"/>
        <w:rPr>
          <w:noProof/>
        </w:rPr>
      </w:pPr>
      <w:hyperlink w:anchor="_Toc242866017" w:history="1">
        <w:r w:rsidR="00003DF9" w:rsidRPr="002D21A9">
          <w:rPr>
            <w:rStyle w:val="Hyperlink"/>
            <w:rFonts w:ascii="Arial Narrow" w:hAnsi="Arial Narrow"/>
            <w:noProof/>
            <w:sz w:val="24"/>
            <w:szCs w:val="24"/>
          </w:rPr>
          <w:t>9.</w:t>
        </w:r>
        <w:r w:rsidR="00003DF9" w:rsidRPr="002D21A9">
          <w:rPr>
            <w:noProof/>
          </w:rPr>
          <w:tab/>
        </w:r>
        <w:r w:rsidR="00003DF9" w:rsidRPr="002D21A9">
          <w:rPr>
            <w:rStyle w:val="Hyperlink"/>
            <w:rFonts w:ascii="Arial Narrow" w:hAnsi="Arial Narrow"/>
            <w:noProof/>
            <w:sz w:val="24"/>
            <w:szCs w:val="24"/>
          </w:rPr>
          <w:t>Prices</w:t>
        </w:r>
        <w:r w:rsidR="00003DF9" w:rsidRPr="002D21A9">
          <w:rPr>
            <w:noProof/>
            <w:webHidden/>
          </w:rPr>
          <w:tab/>
        </w:r>
      </w:hyperlink>
      <w:r w:rsidR="0097273A">
        <w:rPr>
          <w:rStyle w:val="Hyperlink"/>
          <w:rFonts w:ascii="Arial Narrow" w:hAnsi="Arial Narrow"/>
          <w:noProof/>
          <w:sz w:val="24"/>
          <w:szCs w:val="24"/>
          <w:u w:val="none"/>
        </w:rPr>
        <w:t>3</w:t>
      </w:r>
      <w:r w:rsidR="004161E5">
        <w:rPr>
          <w:rStyle w:val="Hyperlink"/>
          <w:rFonts w:ascii="Arial Narrow" w:hAnsi="Arial Narrow"/>
          <w:noProof/>
          <w:sz w:val="24"/>
          <w:szCs w:val="24"/>
          <w:u w:val="none"/>
        </w:rPr>
        <w:t>6</w:t>
      </w:r>
    </w:p>
    <w:p w:rsidR="00003DF9" w:rsidRPr="0097273A" w:rsidRDefault="00974D0C" w:rsidP="005477F4">
      <w:pPr>
        <w:pStyle w:val="TOC1"/>
        <w:rPr>
          <w:noProof/>
        </w:rPr>
      </w:pPr>
      <w:hyperlink w:anchor="_Toc242866018" w:history="1">
        <w:r w:rsidR="00003DF9" w:rsidRPr="002D21A9">
          <w:rPr>
            <w:rStyle w:val="Hyperlink"/>
            <w:rFonts w:ascii="Arial Narrow" w:hAnsi="Arial Narrow"/>
            <w:noProof/>
            <w:sz w:val="24"/>
            <w:szCs w:val="24"/>
          </w:rPr>
          <w:t>10.</w:t>
        </w:r>
        <w:r w:rsidR="00003DF9" w:rsidRPr="002D21A9">
          <w:rPr>
            <w:noProof/>
          </w:rPr>
          <w:tab/>
        </w:r>
        <w:r w:rsidR="00003DF9" w:rsidRPr="002D21A9">
          <w:rPr>
            <w:rStyle w:val="Hyperlink"/>
            <w:rFonts w:ascii="Arial Narrow" w:hAnsi="Arial Narrow"/>
            <w:noProof/>
            <w:sz w:val="24"/>
            <w:szCs w:val="24"/>
          </w:rPr>
          <w:t>Payment</w:t>
        </w:r>
        <w:r w:rsidR="00003DF9" w:rsidRPr="002D21A9">
          <w:rPr>
            <w:noProof/>
            <w:webHidden/>
          </w:rPr>
          <w:tab/>
        </w:r>
      </w:hyperlink>
      <w:r w:rsidR="0097273A">
        <w:rPr>
          <w:rStyle w:val="Hyperlink"/>
          <w:rFonts w:ascii="Arial Narrow" w:hAnsi="Arial Narrow"/>
          <w:noProof/>
          <w:sz w:val="24"/>
          <w:szCs w:val="24"/>
          <w:u w:val="none"/>
        </w:rPr>
        <w:t>3</w:t>
      </w:r>
      <w:r w:rsidR="004161E5">
        <w:rPr>
          <w:rStyle w:val="Hyperlink"/>
          <w:rFonts w:ascii="Arial Narrow" w:hAnsi="Arial Narrow"/>
          <w:noProof/>
          <w:sz w:val="24"/>
          <w:szCs w:val="24"/>
          <w:u w:val="none"/>
        </w:rPr>
        <w:t>6</w:t>
      </w:r>
    </w:p>
    <w:p w:rsidR="00003DF9" w:rsidRPr="0097273A" w:rsidRDefault="00974D0C" w:rsidP="005477F4">
      <w:pPr>
        <w:pStyle w:val="TOC1"/>
        <w:rPr>
          <w:noProof/>
        </w:rPr>
      </w:pPr>
      <w:hyperlink w:anchor="_Toc242866019" w:history="1">
        <w:r w:rsidR="00003DF9" w:rsidRPr="002D21A9">
          <w:rPr>
            <w:rStyle w:val="Hyperlink"/>
            <w:rFonts w:ascii="Arial Narrow" w:hAnsi="Arial Narrow"/>
            <w:noProof/>
            <w:sz w:val="24"/>
            <w:szCs w:val="24"/>
          </w:rPr>
          <w:t>11.</w:t>
        </w:r>
        <w:r w:rsidR="00003DF9" w:rsidRPr="002D21A9">
          <w:rPr>
            <w:noProof/>
          </w:rPr>
          <w:tab/>
        </w:r>
        <w:r w:rsidR="00003DF9" w:rsidRPr="002D21A9">
          <w:rPr>
            <w:rStyle w:val="Hyperlink"/>
            <w:rFonts w:ascii="Arial Narrow" w:hAnsi="Arial Narrow"/>
            <w:noProof/>
            <w:sz w:val="24"/>
            <w:szCs w:val="24"/>
          </w:rPr>
          <w:t>Advance Payment</w:t>
        </w:r>
        <w:r w:rsidR="00003DF9" w:rsidRPr="002D21A9">
          <w:rPr>
            <w:noProof/>
            <w:webHidden/>
          </w:rPr>
          <w:tab/>
        </w:r>
      </w:hyperlink>
      <w:r w:rsidR="0097273A">
        <w:rPr>
          <w:rStyle w:val="Hyperlink"/>
          <w:rFonts w:ascii="Arial Narrow" w:hAnsi="Arial Narrow"/>
          <w:noProof/>
          <w:sz w:val="24"/>
          <w:szCs w:val="24"/>
          <w:u w:val="none"/>
        </w:rPr>
        <w:t>3</w:t>
      </w:r>
      <w:r w:rsidR="004161E5">
        <w:rPr>
          <w:rStyle w:val="Hyperlink"/>
          <w:rFonts w:ascii="Arial Narrow" w:hAnsi="Arial Narrow"/>
          <w:noProof/>
          <w:sz w:val="24"/>
          <w:szCs w:val="24"/>
          <w:u w:val="none"/>
        </w:rPr>
        <w:t>6</w:t>
      </w:r>
    </w:p>
    <w:p w:rsidR="00003DF9" w:rsidRPr="0097273A" w:rsidRDefault="00974D0C" w:rsidP="005477F4">
      <w:pPr>
        <w:pStyle w:val="TOC1"/>
        <w:rPr>
          <w:noProof/>
        </w:rPr>
      </w:pPr>
      <w:hyperlink w:anchor="_Toc242866020" w:history="1">
        <w:r w:rsidR="00003DF9" w:rsidRPr="002D21A9">
          <w:rPr>
            <w:rStyle w:val="Hyperlink"/>
            <w:rFonts w:ascii="Arial Narrow" w:hAnsi="Arial Narrow"/>
            <w:noProof/>
            <w:sz w:val="24"/>
            <w:szCs w:val="24"/>
          </w:rPr>
          <w:t>12.</w:t>
        </w:r>
        <w:r w:rsidR="00003DF9" w:rsidRPr="002D21A9">
          <w:rPr>
            <w:noProof/>
          </w:rPr>
          <w:tab/>
        </w:r>
        <w:r w:rsidR="00003DF9" w:rsidRPr="002D21A9">
          <w:rPr>
            <w:rStyle w:val="Hyperlink"/>
            <w:rFonts w:ascii="Arial Narrow" w:hAnsi="Arial Narrow"/>
            <w:noProof/>
            <w:sz w:val="24"/>
            <w:szCs w:val="24"/>
          </w:rPr>
          <w:t>Taxes and Duties</w:t>
        </w:r>
        <w:r w:rsidR="00003DF9" w:rsidRPr="002D21A9">
          <w:rPr>
            <w:noProof/>
            <w:webHidden/>
          </w:rPr>
          <w:tab/>
        </w:r>
      </w:hyperlink>
      <w:r w:rsidR="0097273A">
        <w:rPr>
          <w:rStyle w:val="Hyperlink"/>
          <w:rFonts w:ascii="Arial Narrow" w:hAnsi="Arial Narrow"/>
          <w:noProof/>
          <w:sz w:val="24"/>
          <w:szCs w:val="24"/>
          <w:u w:val="none"/>
        </w:rPr>
        <w:t>3</w:t>
      </w:r>
      <w:r w:rsidR="004161E5">
        <w:rPr>
          <w:rStyle w:val="Hyperlink"/>
          <w:rFonts w:ascii="Arial Narrow" w:hAnsi="Arial Narrow"/>
          <w:noProof/>
          <w:sz w:val="24"/>
          <w:szCs w:val="24"/>
          <w:u w:val="none"/>
        </w:rPr>
        <w:t>7</w:t>
      </w:r>
    </w:p>
    <w:p w:rsidR="00003DF9" w:rsidRPr="0097273A" w:rsidRDefault="00974D0C" w:rsidP="005477F4">
      <w:pPr>
        <w:pStyle w:val="TOC1"/>
        <w:rPr>
          <w:noProof/>
        </w:rPr>
      </w:pPr>
      <w:hyperlink w:anchor="_Toc242866021" w:history="1">
        <w:r w:rsidR="00003DF9" w:rsidRPr="002D21A9">
          <w:rPr>
            <w:rStyle w:val="Hyperlink"/>
            <w:rFonts w:ascii="Arial Narrow" w:hAnsi="Arial Narrow"/>
            <w:noProof/>
            <w:sz w:val="24"/>
            <w:szCs w:val="24"/>
          </w:rPr>
          <w:t>13.</w:t>
        </w:r>
        <w:r w:rsidR="00003DF9" w:rsidRPr="002D21A9">
          <w:rPr>
            <w:noProof/>
          </w:rPr>
          <w:tab/>
        </w:r>
        <w:r w:rsidR="00003DF9" w:rsidRPr="002D21A9">
          <w:rPr>
            <w:rStyle w:val="Hyperlink"/>
            <w:rFonts w:ascii="Arial Narrow" w:hAnsi="Arial Narrow"/>
            <w:noProof/>
            <w:sz w:val="24"/>
            <w:szCs w:val="24"/>
          </w:rPr>
          <w:t>Performance Security</w:t>
        </w:r>
        <w:r w:rsidR="00003DF9" w:rsidRPr="002D21A9">
          <w:rPr>
            <w:noProof/>
            <w:webHidden/>
          </w:rPr>
          <w:tab/>
        </w:r>
      </w:hyperlink>
      <w:r w:rsidR="0097273A">
        <w:rPr>
          <w:rStyle w:val="Hyperlink"/>
          <w:rFonts w:ascii="Arial Narrow" w:hAnsi="Arial Narrow"/>
          <w:noProof/>
          <w:sz w:val="24"/>
          <w:szCs w:val="24"/>
          <w:u w:val="none"/>
        </w:rPr>
        <w:t>3</w:t>
      </w:r>
      <w:r w:rsidR="004161E5">
        <w:rPr>
          <w:rStyle w:val="Hyperlink"/>
          <w:rFonts w:ascii="Arial Narrow" w:hAnsi="Arial Narrow"/>
          <w:noProof/>
          <w:sz w:val="24"/>
          <w:szCs w:val="24"/>
          <w:u w:val="none"/>
        </w:rPr>
        <w:t>7</w:t>
      </w:r>
    </w:p>
    <w:p w:rsidR="00003DF9" w:rsidRPr="0097273A" w:rsidRDefault="00974D0C" w:rsidP="005477F4">
      <w:pPr>
        <w:pStyle w:val="TOC1"/>
        <w:rPr>
          <w:noProof/>
        </w:rPr>
      </w:pPr>
      <w:hyperlink w:anchor="_Toc242866022" w:history="1">
        <w:r w:rsidR="00003DF9" w:rsidRPr="002D21A9">
          <w:rPr>
            <w:rStyle w:val="Hyperlink"/>
            <w:rFonts w:ascii="Arial Narrow" w:hAnsi="Arial Narrow"/>
            <w:noProof/>
            <w:sz w:val="24"/>
            <w:szCs w:val="24"/>
          </w:rPr>
          <w:t>14.</w:t>
        </w:r>
        <w:r w:rsidR="00003DF9" w:rsidRPr="002D21A9">
          <w:rPr>
            <w:noProof/>
          </w:rPr>
          <w:tab/>
        </w:r>
        <w:r w:rsidR="00003DF9" w:rsidRPr="002D21A9">
          <w:rPr>
            <w:rStyle w:val="Hyperlink"/>
            <w:rFonts w:ascii="Arial Narrow" w:hAnsi="Arial Narrow"/>
            <w:noProof/>
            <w:sz w:val="24"/>
            <w:szCs w:val="24"/>
          </w:rPr>
          <w:t>Use of Contract Documents and Information</w:t>
        </w:r>
        <w:r w:rsidR="00003DF9" w:rsidRPr="002D21A9">
          <w:rPr>
            <w:noProof/>
            <w:webHidden/>
          </w:rPr>
          <w:tab/>
        </w:r>
      </w:hyperlink>
      <w:r w:rsidR="0097273A">
        <w:rPr>
          <w:rStyle w:val="Hyperlink"/>
          <w:rFonts w:ascii="Arial Narrow" w:hAnsi="Arial Narrow"/>
          <w:noProof/>
          <w:sz w:val="24"/>
          <w:szCs w:val="24"/>
          <w:u w:val="none"/>
        </w:rPr>
        <w:t>3</w:t>
      </w:r>
      <w:r w:rsidR="004161E5">
        <w:rPr>
          <w:rStyle w:val="Hyperlink"/>
          <w:rFonts w:ascii="Arial Narrow" w:hAnsi="Arial Narrow"/>
          <w:noProof/>
          <w:sz w:val="24"/>
          <w:szCs w:val="24"/>
          <w:u w:val="none"/>
        </w:rPr>
        <w:t>8</w:t>
      </w:r>
    </w:p>
    <w:p w:rsidR="00003DF9" w:rsidRPr="002D21A9" w:rsidRDefault="00974D0C" w:rsidP="005477F4">
      <w:pPr>
        <w:pStyle w:val="TOC1"/>
        <w:rPr>
          <w:noProof/>
        </w:rPr>
      </w:pPr>
      <w:hyperlink w:anchor="_Toc242866023" w:history="1">
        <w:r w:rsidR="00003DF9" w:rsidRPr="002D21A9">
          <w:rPr>
            <w:rStyle w:val="Hyperlink"/>
            <w:rFonts w:ascii="Arial Narrow" w:hAnsi="Arial Narrow"/>
            <w:noProof/>
            <w:sz w:val="24"/>
            <w:szCs w:val="24"/>
          </w:rPr>
          <w:t>15.</w:t>
        </w:r>
        <w:r w:rsidR="00003DF9" w:rsidRPr="002D21A9">
          <w:rPr>
            <w:noProof/>
          </w:rPr>
          <w:tab/>
        </w:r>
        <w:r w:rsidR="00003DF9" w:rsidRPr="002D21A9">
          <w:rPr>
            <w:rStyle w:val="Hyperlink"/>
            <w:rFonts w:ascii="Arial Narrow" w:hAnsi="Arial Narrow"/>
            <w:noProof/>
            <w:sz w:val="24"/>
            <w:szCs w:val="24"/>
          </w:rPr>
          <w:t>Standards</w:t>
        </w:r>
        <w:r w:rsidR="00003DF9" w:rsidRPr="002D21A9">
          <w:rPr>
            <w:noProof/>
            <w:webHidden/>
          </w:rPr>
          <w:tab/>
        </w:r>
      </w:hyperlink>
      <w:r w:rsidR="0097273A" w:rsidRPr="0097273A">
        <w:rPr>
          <w:rStyle w:val="Hyperlink"/>
          <w:rFonts w:ascii="Arial Narrow" w:hAnsi="Arial Narrow"/>
          <w:noProof/>
          <w:sz w:val="24"/>
          <w:szCs w:val="24"/>
          <w:u w:val="none"/>
        </w:rPr>
        <w:t>3</w:t>
      </w:r>
      <w:r w:rsidR="004161E5">
        <w:rPr>
          <w:rStyle w:val="Hyperlink"/>
          <w:rFonts w:ascii="Arial Narrow" w:hAnsi="Arial Narrow"/>
          <w:noProof/>
          <w:sz w:val="24"/>
          <w:szCs w:val="24"/>
          <w:u w:val="none"/>
        </w:rPr>
        <w:t>8</w:t>
      </w:r>
    </w:p>
    <w:p w:rsidR="00003DF9" w:rsidRPr="0097273A" w:rsidRDefault="00974D0C" w:rsidP="005477F4">
      <w:pPr>
        <w:pStyle w:val="TOC1"/>
        <w:rPr>
          <w:noProof/>
        </w:rPr>
      </w:pPr>
      <w:hyperlink w:anchor="_Toc242866024" w:history="1">
        <w:r w:rsidR="00003DF9" w:rsidRPr="002D21A9">
          <w:rPr>
            <w:rStyle w:val="Hyperlink"/>
            <w:rFonts w:ascii="Arial Narrow" w:hAnsi="Arial Narrow"/>
            <w:noProof/>
            <w:sz w:val="24"/>
            <w:szCs w:val="24"/>
          </w:rPr>
          <w:t>16.</w:t>
        </w:r>
        <w:r w:rsidR="00003DF9" w:rsidRPr="002D21A9">
          <w:rPr>
            <w:noProof/>
          </w:rPr>
          <w:tab/>
        </w:r>
        <w:r w:rsidR="00003DF9" w:rsidRPr="002D21A9">
          <w:rPr>
            <w:rStyle w:val="Hyperlink"/>
            <w:rFonts w:ascii="Arial Narrow" w:hAnsi="Arial Narrow"/>
            <w:noProof/>
            <w:sz w:val="24"/>
            <w:szCs w:val="24"/>
          </w:rPr>
          <w:t>Inspection and Tests</w:t>
        </w:r>
        <w:r w:rsidR="00003DF9" w:rsidRPr="002D21A9">
          <w:rPr>
            <w:noProof/>
            <w:webHidden/>
          </w:rPr>
          <w:tab/>
        </w:r>
      </w:hyperlink>
      <w:r w:rsidR="0097273A" w:rsidRPr="0097273A">
        <w:rPr>
          <w:rStyle w:val="Hyperlink"/>
          <w:rFonts w:ascii="Arial Narrow" w:hAnsi="Arial Narrow"/>
          <w:noProof/>
          <w:sz w:val="24"/>
          <w:szCs w:val="24"/>
          <w:u w:val="none"/>
        </w:rPr>
        <w:t>3</w:t>
      </w:r>
      <w:r w:rsidR="004161E5">
        <w:rPr>
          <w:rStyle w:val="Hyperlink"/>
          <w:rFonts w:ascii="Arial Narrow" w:hAnsi="Arial Narrow"/>
          <w:noProof/>
          <w:sz w:val="24"/>
          <w:szCs w:val="24"/>
          <w:u w:val="none"/>
        </w:rPr>
        <w:t>8</w:t>
      </w:r>
    </w:p>
    <w:p w:rsidR="00003DF9" w:rsidRPr="0097273A" w:rsidRDefault="00974D0C" w:rsidP="005477F4">
      <w:pPr>
        <w:pStyle w:val="TOC1"/>
        <w:rPr>
          <w:noProof/>
        </w:rPr>
      </w:pPr>
      <w:hyperlink w:anchor="_Toc242866025" w:history="1">
        <w:r w:rsidR="00003DF9" w:rsidRPr="002D21A9">
          <w:rPr>
            <w:rStyle w:val="Hyperlink"/>
            <w:rFonts w:ascii="Arial Narrow" w:hAnsi="Arial Narrow"/>
            <w:noProof/>
            <w:sz w:val="24"/>
            <w:szCs w:val="24"/>
          </w:rPr>
          <w:t>17.</w:t>
        </w:r>
        <w:r w:rsidR="00003DF9" w:rsidRPr="002D21A9">
          <w:rPr>
            <w:noProof/>
          </w:rPr>
          <w:tab/>
        </w:r>
        <w:r w:rsidR="00003DF9" w:rsidRPr="002D21A9">
          <w:rPr>
            <w:rStyle w:val="Hyperlink"/>
            <w:rFonts w:ascii="Arial Narrow" w:hAnsi="Arial Narrow"/>
            <w:noProof/>
            <w:sz w:val="24"/>
            <w:szCs w:val="24"/>
          </w:rPr>
          <w:t>Warranty</w:t>
        </w:r>
        <w:r w:rsidR="00003DF9" w:rsidRPr="002D21A9">
          <w:rPr>
            <w:noProof/>
            <w:webHidden/>
          </w:rPr>
          <w:tab/>
        </w:r>
      </w:hyperlink>
      <w:r w:rsidR="0097273A">
        <w:rPr>
          <w:rStyle w:val="Hyperlink"/>
          <w:rFonts w:ascii="Arial Narrow" w:hAnsi="Arial Narrow"/>
          <w:noProof/>
          <w:sz w:val="24"/>
          <w:szCs w:val="24"/>
          <w:u w:val="none"/>
        </w:rPr>
        <w:t>3</w:t>
      </w:r>
      <w:r w:rsidR="00D57521">
        <w:rPr>
          <w:rStyle w:val="Hyperlink"/>
          <w:rFonts w:ascii="Arial Narrow" w:hAnsi="Arial Narrow"/>
          <w:noProof/>
          <w:sz w:val="24"/>
          <w:szCs w:val="24"/>
          <w:u w:val="none"/>
        </w:rPr>
        <w:t>9</w:t>
      </w:r>
    </w:p>
    <w:p w:rsidR="00003DF9" w:rsidRPr="0097273A" w:rsidRDefault="00974D0C" w:rsidP="005477F4">
      <w:pPr>
        <w:pStyle w:val="TOC1"/>
        <w:rPr>
          <w:noProof/>
        </w:rPr>
      </w:pPr>
      <w:hyperlink w:anchor="_Toc242866026" w:history="1">
        <w:r w:rsidR="00003DF9" w:rsidRPr="002D21A9">
          <w:rPr>
            <w:rStyle w:val="Hyperlink"/>
            <w:rFonts w:ascii="Arial Narrow" w:hAnsi="Arial Narrow"/>
            <w:noProof/>
            <w:sz w:val="24"/>
            <w:szCs w:val="24"/>
          </w:rPr>
          <w:t>18.</w:t>
        </w:r>
        <w:r w:rsidR="00003DF9" w:rsidRPr="002D21A9">
          <w:rPr>
            <w:noProof/>
          </w:rPr>
          <w:tab/>
        </w:r>
        <w:r w:rsidR="00003DF9" w:rsidRPr="002D21A9">
          <w:rPr>
            <w:rStyle w:val="Hyperlink"/>
            <w:rFonts w:ascii="Arial Narrow" w:hAnsi="Arial Narrow"/>
            <w:noProof/>
            <w:sz w:val="24"/>
            <w:szCs w:val="24"/>
          </w:rPr>
          <w:t>Delays in the Supplier’s Performance</w:t>
        </w:r>
        <w:r w:rsidR="00003DF9" w:rsidRPr="002D21A9">
          <w:rPr>
            <w:noProof/>
            <w:webHidden/>
          </w:rPr>
          <w:tab/>
        </w:r>
      </w:hyperlink>
      <w:r w:rsidR="0097273A">
        <w:rPr>
          <w:rStyle w:val="Hyperlink"/>
          <w:rFonts w:ascii="Arial Narrow" w:hAnsi="Arial Narrow"/>
          <w:noProof/>
          <w:sz w:val="24"/>
          <w:szCs w:val="24"/>
          <w:u w:val="none"/>
        </w:rPr>
        <w:t>3</w:t>
      </w:r>
      <w:r w:rsidR="00D57521">
        <w:rPr>
          <w:rStyle w:val="Hyperlink"/>
          <w:rFonts w:ascii="Arial Narrow" w:hAnsi="Arial Narrow"/>
          <w:noProof/>
          <w:sz w:val="24"/>
          <w:szCs w:val="24"/>
          <w:u w:val="none"/>
        </w:rPr>
        <w:t>9</w:t>
      </w:r>
    </w:p>
    <w:p w:rsidR="00003DF9" w:rsidRPr="00F67168" w:rsidRDefault="00974D0C" w:rsidP="005477F4">
      <w:pPr>
        <w:pStyle w:val="TOC1"/>
        <w:rPr>
          <w:noProof/>
        </w:rPr>
      </w:pPr>
      <w:hyperlink w:anchor="_Toc242866027" w:history="1">
        <w:r w:rsidR="00003DF9" w:rsidRPr="002D21A9">
          <w:rPr>
            <w:rStyle w:val="Hyperlink"/>
            <w:rFonts w:ascii="Arial Narrow" w:hAnsi="Arial Narrow"/>
            <w:noProof/>
            <w:sz w:val="24"/>
            <w:szCs w:val="24"/>
          </w:rPr>
          <w:t>19.</w:t>
        </w:r>
        <w:r w:rsidR="00003DF9" w:rsidRPr="002D21A9">
          <w:rPr>
            <w:noProof/>
          </w:rPr>
          <w:tab/>
        </w:r>
        <w:r w:rsidR="00003DF9" w:rsidRPr="002D21A9">
          <w:rPr>
            <w:rStyle w:val="Hyperlink"/>
            <w:rFonts w:ascii="Arial Narrow" w:hAnsi="Arial Narrow"/>
            <w:noProof/>
            <w:sz w:val="24"/>
            <w:szCs w:val="24"/>
          </w:rPr>
          <w:t>Liquidated Damages</w:t>
        </w:r>
        <w:r w:rsidR="00003DF9" w:rsidRPr="002D21A9">
          <w:rPr>
            <w:noProof/>
            <w:webHidden/>
          </w:rPr>
          <w:tab/>
        </w:r>
      </w:hyperlink>
      <w:r w:rsidR="00D57521" w:rsidRPr="00D57521">
        <w:rPr>
          <w:rStyle w:val="Hyperlink"/>
          <w:rFonts w:ascii="Arial Narrow" w:hAnsi="Arial Narrow"/>
          <w:noProof/>
          <w:sz w:val="24"/>
          <w:szCs w:val="24"/>
          <w:u w:val="none"/>
        </w:rPr>
        <w:t>40</w:t>
      </w:r>
    </w:p>
    <w:p w:rsidR="00003DF9" w:rsidRPr="0097273A" w:rsidRDefault="00974D0C" w:rsidP="005477F4">
      <w:pPr>
        <w:pStyle w:val="TOC1"/>
        <w:rPr>
          <w:noProof/>
        </w:rPr>
      </w:pPr>
      <w:hyperlink w:anchor="_Toc242866028" w:history="1">
        <w:r w:rsidR="00003DF9" w:rsidRPr="002D21A9">
          <w:rPr>
            <w:rStyle w:val="Hyperlink"/>
            <w:rFonts w:ascii="Arial Narrow" w:hAnsi="Arial Narrow"/>
            <w:noProof/>
            <w:sz w:val="24"/>
            <w:szCs w:val="24"/>
          </w:rPr>
          <w:t>20.</w:t>
        </w:r>
        <w:r w:rsidR="00003DF9" w:rsidRPr="002D21A9">
          <w:rPr>
            <w:noProof/>
          </w:rPr>
          <w:tab/>
        </w:r>
        <w:r w:rsidR="00003DF9" w:rsidRPr="002D21A9">
          <w:rPr>
            <w:rStyle w:val="Hyperlink"/>
            <w:rFonts w:ascii="Arial Narrow" w:hAnsi="Arial Narrow"/>
            <w:noProof/>
            <w:sz w:val="24"/>
            <w:szCs w:val="24"/>
          </w:rPr>
          <w:t>Settlement of Disputes</w:t>
        </w:r>
        <w:r w:rsidR="00003DF9" w:rsidRPr="002D21A9">
          <w:rPr>
            <w:noProof/>
            <w:webHidden/>
          </w:rPr>
          <w:tab/>
        </w:r>
      </w:hyperlink>
      <w:r w:rsidR="00D57521">
        <w:rPr>
          <w:rStyle w:val="Hyperlink"/>
          <w:rFonts w:ascii="Arial Narrow" w:hAnsi="Arial Narrow"/>
          <w:noProof/>
          <w:sz w:val="24"/>
          <w:szCs w:val="24"/>
          <w:u w:val="none"/>
        </w:rPr>
        <w:t>40</w:t>
      </w:r>
    </w:p>
    <w:p w:rsidR="00003DF9" w:rsidRPr="00F67168" w:rsidRDefault="00974D0C" w:rsidP="005477F4">
      <w:pPr>
        <w:pStyle w:val="TOC1"/>
        <w:rPr>
          <w:noProof/>
        </w:rPr>
      </w:pPr>
      <w:hyperlink w:anchor="_Toc242866029" w:history="1">
        <w:r w:rsidR="00003DF9" w:rsidRPr="002D21A9">
          <w:rPr>
            <w:rStyle w:val="Hyperlink"/>
            <w:rFonts w:ascii="Arial Narrow" w:hAnsi="Arial Narrow"/>
            <w:noProof/>
            <w:sz w:val="24"/>
            <w:szCs w:val="24"/>
          </w:rPr>
          <w:t>21.</w:t>
        </w:r>
        <w:r w:rsidR="00003DF9" w:rsidRPr="002D21A9">
          <w:rPr>
            <w:noProof/>
          </w:rPr>
          <w:tab/>
        </w:r>
        <w:r w:rsidR="00003DF9" w:rsidRPr="002D21A9">
          <w:rPr>
            <w:rStyle w:val="Hyperlink"/>
            <w:rFonts w:ascii="Arial Narrow" w:hAnsi="Arial Narrow"/>
            <w:noProof/>
            <w:sz w:val="24"/>
            <w:szCs w:val="24"/>
          </w:rPr>
          <w:t>Liability of the Supplier</w:t>
        </w:r>
        <w:r w:rsidR="00003DF9" w:rsidRPr="002D21A9">
          <w:rPr>
            <w:noProof/>
            <w:webHidden/>
          </w:rPr>
          <w:tab/>
        </w:r>
      </w:hyperlink>
      <w:r w:rsidR="00D57521">
        <w:rPr>
          <w:rStyle w:val="Hyperlink"/>
          <w:rFonts w:ascii="Arial Narrow" w:hAnsi="Arial Narrow"/>
          <w:noProof/>
          <w:sz w:val="24"/>
          <w:szCs w:val="24"/>
          <w:u w:val="none"/>
        </w:rPr>
        <w:t>40</w:t>
      </w:r>
    </w:p>
    <w:p w:rsidR="00003DF9" w:rsidRPr="00F67168" w:rsidRDefault="00974D0C" w:rsidP="005477F4">
      <w:pPr>
        <w:pStyle w:val="TOC1"/>
        <w:rPr>
          <w:noProof/>
        </w:rPr>
      </w:pPr>
      <w:hyperlink w:anchor="_Toc242866030" w:history="1">
        <w:r w:rsidR="00003DF9" w:rsidRPr="002D21A9">
          <w:rPr>
            <w:rStyle w:val="Hyperlink"/>
            <w:rFonts w:ascii="Arial Narrow" w:hAnsi="Arial Narrow"/>
            <w:noProof/>
            <w:sz w:val="24"/>
            <w:szCs w:val="24"/>
          </w:rPr>
          <w:t>22.</w:t>
        </w:r>
        <w:r w:rsidR="00003DF9" w:rsidRPr="002D21A9">
          <w:rPr>
            <w:noProof/>
          </w:rPr>
          <w:tab/>
        </w:r>
        <w:r w:rsidR="00003DF9" w:rsidRPr="002D21A9">
          <w:rPr>
            <w:rStyle w:val="Hyperlink"/>
            <w:rFonts w:ascii="Arial Narrow" w:hAnsi="Arial Narrow"/>
            <w:noProof/>
            <w:sz w:val="24"/>
            <w:szCs w:val="24"/>
          </w:rPr>
          <w:t>Force Majeure</w:t>
        </w:r>
        <w:r w:rsidR="00003DF9" w:rsidRPr="002D21A9">
          <w:rPr>
            <w:noProof/>
            <w:webHidden/>
          </w:rPr>
          <w:tab/>
        </w:r>
      </w:hyperlink>
      <w:r w:rsidR="00D57521">
        <w:rPr>
          <w:rStyle w:val="Hyperlink"/>
          <w:rFonts w:ascii="Arial Narrow" w:hAnsi="Arial Narrow"/>
          <w:noProof/>
          <w:sz w:val="24"/>
          <w:szCs w:val="24"/>
          <w:u w:val="none"/>
        </w:rPr>
        <w:t>40</w:t>
      </w:r>
    </w:p>
    <w:p w:rsidR="00003DF9" w:rsidRPr="0097273A" w:rsidRDefault="00974D0C" w:rsidP="005477F4">
      <w:pPr>
        <w:pStyle w:val="TOC1"/>
        <w:rPr>
          <w:noProof/>
        </w:rPr>
      </w:pPr>
      <w:hyperlink w:anchor="_Toc242866031" w:history="1">
        <w:r w:rsidR="00003DF9" w:rsidRPr="002D21A9">
          <w:rPr>
            <w:rStyle w:val="Hyperlink"/>
            <w:rFonts w:ascii="Arial Narrow" w:hAnsi="Arial Narrow"/>
            <w:noProof/>
            <w:sz w:val="24"/>
            <w:szCs w:val="24"/>
          </w:rPr>
          <w:t>23.</w:t>
        </w:r>
        <w:r w:rsidR="00003DF9" w:rsidRPr="002D21A9">
          <w:rPr>
            <w:noProof/>
          </w:rPr>
          <w:tab/>
        </w:r>
        <w:r w:rsidR="00003DF9" w:rsidRPr="002D21A9">
          <w:rPr>
            <w:rStyle w:val="Hyperlink"/>
            <w:rFonts w:ascii="Arial Narrow" w:hAnsi="Arial Narrow"/>
            <w:noProof/>
            <w:sz w:val="24"/>
            <w:szCs w:val="24"/>
          </w:rPr>
          <w:t>Termination for Default</w:t>
        </w:r>
        <w:r w:rsidR="00003DF9" w:rsidRPr="002D21A9">
          <w:rPr>
            <w:noProof/>
            <w:webHidden/>
          </w:rPr>
          <w:tab/>
        </w:r>
      </w:hyperlink>
      <w:r w:rsidR="00D57521">
        <w:rPr>
          <w:rStyle w:val="Hyperlink"/>
          <w:rFonts w:ascii="Arial Narrow" w:hAnsi="Arial Narrow"/>
          <w:noProof/>
          <w:sz w:val="24"/>
          <w:szCs w:val="24"/>
          <w:u w:val="none"/>
        </w:rPr>
        <w:t>41</w:t>
      </w:r>
    </w:p>
    <w:p w:rsidR="00003DF9" w:rsidRPr="00D5175E" w:rsidRDefault="00974D0C" w:rsidP="005477F4">
      <w:pPr>
        <w:pStyle w:val="TOC1"/>
        <w:rPr>
          <w:noProof/>
        </w:rPr>
      </w:pPr>
      <w:hyperlink w:anchor="_Toc242866032" w:history="1">
        <w:r w:rsidR="00003DF9" w:rsidRPr="002D21A9">
          <w:rPr>
            <w:rStyle w:val="Hyperlink"/>
            <w:rFonts w:ascii="Arial Narrow" w:hAnsi="Arial Narrow"/>
            <w:noProof/>
            <w:sz w:val="24"/>
            <w:szCs w:val="24"/>
          </w:rPr>
          <w:t>24.</w:t>
        </w:r>
        <w:r w:rsidR="00003DF9" w:rsidRPr="002D21A9">
          <w:rPr>
            <w:noProof/>
          </w:rPr>
          <w:tab/>
        </w:r>
        <w:r w:rsidR="00003DF9" w:rsidRPr="002D21A9">
          <w:rPr>
            <w:rStyle w:val="Hyperlink"/>
            <w:rFonts w:ascii="Arial Narrow" w:hAnsi="Arial Narrow"/>
            <w:noProof/>
            <w:sz w:val="24"/>
            <w:szCs w:val="24"/>
          </w:rPr>
          <w:t>Termination for Insolvency</w:t>
        </w:r>
        <w:r w:rsidR="00003DF9" w:rsidRPr="002D21A9">
          <w:rPr>
            <w:noProof/>
            <w:webHidden/>
          </w:rPr>
          <w:tab/>
        </w:r>
      </w:hyperlink>
      <w:r w:rsidR="00D57521">
        <w:rPr>
          <w:rStyle w:val="Hyperlink"/>
          <w:rFonts w:ascii="Arial Narrow" w:hAnsi="Arial Narrow"/>
          <w:noProof/>
          <w:sz w:val="24"/>
          <w:szCs w:val="24"/>
          <w:u w:val="none"/>
        </w:rPr>
        <w:t>41</w:t>
      </w:r>
    </w:p>
    <w:p w:rsidR="00003DF9" w:rsidRPr="0097273A" w:rsidRDefault="00974D0C" w:rsidP="005477F4">
      <w:pPr>
        <w:pStyle w:val="TOC1"/>
        <w:rPr>
          <w:noProof/>
        </w:rPr>
      </w:pPr>
      <w:hyperlink w:anchor="_Toc242866033" w:history="1">
        <w:r w:rsidR="00003DF9" w:rsidRPr="002D21A9">
          <w:rPr>
            <w:rStyle w:val="Hyperlink"/>
            <w:rFonts w:ascii="Arial Narrow" w:hAnsi="Arial Narrow"/>
            <w:noProof/>
            <w:sz w:val="24"/>
            <w:szCs w:val="24"/>
          </w:rPr>
          <w:t>25.</w:t>
        </w:r>
        <w:r w:rsidR="00003DF9" w:rsidRPr="002D21A9">
          <w:rPr>
            <w:noProof/>
          </w:rPr>
          <w:tab/>
        </w:r>
        <w:r w:rsidR="00003DF9" w:rsidRPr="002D21A9">
          <w:rPr>
            <w:rStyle w:val="Hyperlink"/>
            <w:rFonts w:ascii="Arial Narrow" w:hAnsi="Arial Narrow"/>
            <w:noProof/>
            <w:sz w:val="24"/>
            <w:szCs w:val="24"/>
          </w:rPr>
          <w:t>Termination for Convenience</w:t>
        </w:r>
        <w:r w:rsidR="00003DF9" w:rsidRPr="002D21A9">
          <w:rPr>
            <w:noProof/>
            <w:webHidden/>
          </w:rPr>
          <w:tab/>
        </w:r>
      </w:hyperlink>
      <w:r w:rsidR="00D57521">
        <w:rPr>
          <w:rStyle w:val="Hyperlink"/>
          <w:rFonts w:ascii="Arial Narrow" w:hAnsi="Arial Narrow"/>
          <w:noProof/>
          <w:sz w:val="24"/>
          <w:szCs w:val="24"/>
          <w:u w:val="none"/>
        </w:rPr>
        <w:t>42</w:t>
      </w:r>
    </w:p>
    <w:p w:rsidR="00003DF9" w:rsidRPr="0097273A" w:rsidRDefault="00974D0C" w:rsidP="005477F4">
      <w:pPr>
        <w:pStyle w:val="TOC1"/>
        <w:rPr>
          <w:noProof/>
        </w:rPr>
      </w:pPr>
      <w:hyperlink w:anchor="_Toc242866034" w:history="1">
        <w:r w:rsidR="00003DF9" w:rsidRPr="002D21A9">
          <w:rPr>
            <w:rStyle w:val="Hyperlink"/>
            <w:rFonts w:ascii="Arial Narrow" w:hAnsi="Arial Narrow"/>
            <w:noProof/>
            <w:sz w:val="24"/>
            <w:szCs w:val="24"/>
          </w:rPr>
          <w:t>26.</w:t>
        </w:r>
        <w:r w:rsidR="00003DF9" w:rsidRPr="002D21A9">
          <w:rPr>
            <w:noProof/>
          </w:rPr>
          <w:tab/>
        </w:r>
        <w:r w:rsidR="00003DF9" w:rsidRPr="002D21A9">
          <w:rPr>
            <w:rStyle w:val="Hyperlink"/>
            <w:rFonts w:ascii="Arial Narrow" w:hAnsi="Arial Narrow"/>
            <w:noProof/>
            <w:sz w:val="24"/>
            <w:szCs w:val="24"/>
          </w:rPr>
          <w:t>Termination for Unlawful Acts</w:t>
        </w:r>
        <w:r w:rsidR="00003DF9" w:rsidRPr="002D21A9">
          <w:rPr>
            <w:noProof/>
            <w:webHidden/>
          </w:rPr>
          <w:tab/>
        </w:r>
      </w:hyperlink>
      <w:r w:rsidR="00D57521">
        <w:rPr>
          <w:rStyle w:val="Hyperlink"/>
          <w:rFonts w:ascii="Arial Narrow" w:hAnsi="Arial Narrow"/>
          <w:noProof/>
          <w:sz w:val="24"/>
          <w:szCs w:val="24"/>
          <w:u w:val="none"/>
        </w:rPr>
        <w:t>42</w:t>
      </w:r>
    </w:p>
    <w:p w:rsidR="00003DF9" w:rsidRPr="002D21A9" w:rsidRDefault="00974D0C" w:rsidP="005477F4">
      <w:pPr>
        <w:pStyle w:val="TOC1"/>
        <w:rPr>
          <w:noProof/>
        </w:rPr>
      </w:pPr>
      <w:hyperlink w:anchor="_Toc242866035" w:history="1">
        <w:r w:rsidR="00003DF9" w:rsidRPr="002D21A9">
          <w:rPr>
            <w:rStyle w:val="Hyperlink"/>
            <w:rFonts w:ascii="Arial Narrow" w:hAnsi="Arial Narrow"/>
            <w:noProof/>
            <w:sz w:val="24"/>
            <w:szCs w:val="24"/>
          </w:rPr>
          <w:t>27.</w:t>
        </w:r>
        <w:r w:rsidR="00003DF9" w:rsidRPr="002D21A9">
          <w:rPr>
            <w:noProof/>
          </w:rPr>
          <w:tab/>
        </w:r>
        <w:r w:rsidR="00003DF9" w:rsidRPr="002D21A9">
          <w:rPr>
            <w:rStyle w:val="Hyperlink"/>
            <w:rFonts w:ascii="Arial Narrow" w:hAnsi="Arial Narrow"/>
            <w:noProof/>
            <w:sz w:val="24"/>
            <w:szCs w:val="24"/>
          </w:rPr>
          <w:t>Procedures for Termination of Contracts</w:t>
        </w:r>
        <w:r w:rsidR="00003DF9" w:rsidRPr="002D21A9">
          <w:rPr>
            <w:noProof/>
            <w:webHidden/>
          </w:rPr>
          <w:tab/>
        </w:r>
      </w:hyperlink>
      <w:r w:rsidR="00D57521">
        <w:rPr>
          <w:rStyle w:val="Hyperlink"/>
          <w:rFonts w:ascii="Arial Narrow" w:hAnsi="Arial Narrow"/>
          <w:noProof/>
          <w:sz w:val="24"/>
          <w:szCs w:val="24"/>
          <w:u w:val="none"/>
        </w:rPr>
        <w:t>42</w:t>
      </w:r>
    </w:p>
    <w:p w:rsidR="00003DF9" w:rsidRPr="0097273A" w:rsidRDefault="00974D0C" w:rsidP="005477F4">
      <w:pPr>
        <w:pStyle w:val="TOC1"/>
        <w:rPr>
          <w:noProof/>
        </w:rPr>
      </w:pPr>
      <w:hyperlink w:anchor="_Toc242866036" w:history="1">
        <w:r w:rsidR="00003DF9" w:rsidRPr="002D21A9">
          <w:rPr>
            <w:rStyle w:val="Hyperlink"/>
            <w:rFonts w:ascii="Arial Narrow" w:hAnsi="Arial Narrow"/>
            <w:noProof/>
            <w:sz w:val="24"/>
            <w:szCs w:val="24"/>
          </w:rPr>
          <w:t>28.</w:t>
        </w:r>
        <w:r w:rsidR="00003DF9" w:rsidRPr="002D21A9">
          <w:rPr>
            <w:noProof/>
          </w:rPr>
          <w:tab/>
        </w:r>
        <w:r w:rsidR="00003DF9" w:rsidRPr="002D21A9">
          <w:rPr>
            <w:rStyle w:val="Hyperlink"/>
            <w:rFonts w:ascii="Arial Narrow" w:hAnsi="Arial Narrow"/>
            <w:noProof/>
            <w:sz w:val="24"/>
            <w:szCs w:val="24"/>
          </w:rPr>
          <w:t>Assignment of Rights</w:t>
        </w:r>
        <w:r w:rsidR="00003DF9" w:rsidRPr="002D21A9">
          <w:rPr>
            <w:noProof/>
            <w:webHidden/>
          </w:rPr>
          <w:tab/>
        </w:r>
      </w:hyperlink>
      <w:r w:rsidR="00D57521">
        <w:rPr>
          <w:rStyle w:val="Hyperlink"/>
          <w:rFonts w:ascii="Arial Narrow" w:hAnsi="Arial Narrow"/>
          <w:noProof/>
          <w:sz w:val="24"/>
          <w:szCs w:val="24"/>
          <w:u w:val="none"/>
        </w:rPr>
        <w:t>44</w:t>
      </w:r>
    </w:p>
    <w:p w:rsidR="00003DF9" w:rsidRPr="0097273A" w:rsidRDefault="00974D0C" w:rsidP="005477F4">
      <w:pPr>
        <w:pStyle w:val="TOC1"/>
        <w:rPr>
          <w:noProof/>
        </w:rPr>
      </w:pPr>
      <w:hyperlink w:anchor="_Toc242866037" w:history="1">
        <w:r w:rsidR="00003DF9" w:rsidRPr="002D21A9">
          <w:rPr>
            <w:rStyle w:val="Hyperlink"/>
            <w:rFonts w:ascii="Arial Narrow" w:hAnsi="Arial Narrow"/>
            <w:noProof/>
            <w:sz w:val="24"/>
            <w:szCs w:val="24"/>
          </w:rPr>
          <w:t>29.</w:t>
        </w:r>
        <w:r w:rsidR="00003DF9" w:rsidRPr="002D21A9">
          <w:rPr>
            <w:noProof/>
          </w:rPr>
          <w:tab/>
        </w:r>
        <w:r w:rsidR="00003DF9" w:rsidRPr="002D21A9">
          <w:rPr>
            <w:rStyle w:val="Hyperlink"/>
            <w:rFonts w:ascii="Arial Narrow" w:hAnsi="Arial Narrow"/>
            <w:noProof/>
            <w:sz w:val="24"/>
            <w:szCs w:val="24"/>
          </w:rPr>
          <w:t>Contract Amendment</w:t>
        </w:r>
        <w:r w:rsidR="00003DF9" w:rsidRPr="002D21A9">
          <w:rPr>
            <w:noProof/>
            <w:webHidden/>
          </w:rPr>
          <w:tab/>
        </w:r>
      </w:hyperlink>
      <w:r w:rsidR="0097273A">
        <w:rPr>
          <w:rStyle w:val="Hyperlink"/>
          <w:rFonts w:ascii="Arial Narrow" w:hAnsi="Arial Narrow"/>
          <w:noProof/>
          <w:sz w:val="24"/>
          <w:szCs w:val="24"/>
          <w:u w:val="none"/>
        </w:rPr>
        <w:t>4</w:t>
      </w:r>
      <w:r w:rsidR="00D57521">
        <w:rPr>
          <w:rStyle w:val="Hyperlink"/>
          <w:rFonts w:ascii="Arial Narrow" w:hAnsi="Arial Narrow"/>
          <w:noProof/>
          <w:sz w:val="24"/>
          <w:szCs w:val="24"/>
          <w:u w:val="none"/>
        </w:rPr>
        <w:t>4</w:t>
      </w:r>
    </w:p>
    <w:p w:rsidR="00003DF9" w:rsidRPr="0097273A" w:rsidRDefault="00974D0C" w:rsidP="005477F4">
      <w:pPr>
        <w:pStyle w:val="TOC1"/>
        <w:rPr>
          <w:noProof/>
        </w:rPr>
      </w:pPr>
      <w:hyperlink w:anchor="_Toc242866038" w:history="1">
        <w:r w:rsidR="00003DF9" w:rsidRPr="002D21A9">
          <w:rPr>
            <w:rStyle w:val="Hyperlink"/>
            <w:rFonts w:ascii="Arial Narrow" w:hAnsi="Arial Narrow"/>
            <w:noProof/>
            <w:sz w:val="24"/>
            <w:szCs w:val="24"/>
          </w:rPr>
          <w:t>30.</w:t>
        </w:r>
        <w:r w:rsidR="00003DF9" w:rsidRPr="002D21A9">
          <w:rPr>
            <w:noProof/>
          </w:rPr>
          <w:tab/>
        </w:r>
        <w:r w:rsidR="00003DF9" w:rsidRPr="002D21A9">
          <w:rPr>
            <w:rStyle w:val="Hyperlink"/>
            <w:rFonts w:ascii="Arial Narrow" w:hAnsi="Arial Narrow"/>
            <w:noProof/>
            <w:sz w:val="24"/>
            <w:szCs w:val="24"/>
          </w:rPr>
          <w:t>Application</w:t>
        </w:r>
        <w:r w:rsidR="00003DF9" w:rsidRPr="002D21A9">
          <w:rPr>
            <w:noProof/>
            <w:webHidden/>
          </w:rPr>
          <w:tab/>
        </w:r>
      </w:hyperlink>
      <w:r w:rsidR="0097273A">
        <w:rPr>
          <w:rStyle w:val="Hyperlink"/>
          <w:rFonts w:ascii="Arial Narrow" w:hAnsi="Arial Narrow"/>
          <w:noProof/>
          <w:sz w:val="24"/>
          <w:szCs w:val="24"/>
          <w:u w:val="none"/>
        </w:rPr>
        <w:t>4</w:t>
      </w:r>
      <w:r w:rsidR="00D57521">
        <w:rPr>
          <w:rStyle w:val="Hyperlink"/>
          <w:rFonts w:ascii="Arial Narrow" w:hAnsi="Arial Narrow"/>
          <w:noProof/>
          <w:sz w:val="24"/>
          <w:szCs w:val="24"/>
          <w:u w:val="none"/>
        </w:rPr>
        <w:t>4</w:t>
      </w:r>
    </w:p>
    <w:p w:rsidR="00003DF9" w:rsidRDefault="00974D0C" w:rsidP="005477F4">
      <w:pPr>
        <w:pStyle w:val="TOC1"/>
      </w:pPr>
      <w:r w:rsidRPr="002D21A9">
        <w:fldChar w:fldCharType="end"/>
      </w:r>
    </w:p>
    <w:p w:rsidR="00907754" w:rsidRPr="00907754" w:rsidRDefault="00907754" w:rsidP="00907754"/>
    <w:p w:rsidR="00003DF9" w:rsidRPr="002D21A9" w:rsidRDefault="005477F4" w:rsidP="00D96F9D">
      <w:pPr>
        <w:pStyle w:val="Heading3"/>
        <w:numPr>
          <w:ilvl w:val="1"/>
          <w:numId w:val="4"/>
        </w:numPr>
        <w:rPr>
          <w:rFonts w:ascii="Arial Narrow" w:hAnsi="Arial Narrow"/>
          <w:sz w:val="24"/>
          <w:szCs w:val="24"/>
        </w:rPr>
      </w:pPr>
      <w:bookmarkStart w:id="2735" w:name="_Ref33430619"/>
      <w:bookmarkStart w:id="2736" w:name="_Ref33431105"/>
      <w:bookmarkStart w:id="2737" w:name="_Toc33502459"/>
      <w:bookmarkStart w:id="2738" w:name="_Toc33503388"/>
      <w:bookmarkStart w:id="2739" w:name="_Toc33516849"/>
      <w:bookmarkStart w:id="2740" w:name="_Toc33517169"/>
      <w:bookmarkStart w:id="2741" w:name="_Toc34554640"/>
      <w:bookmarkStart w:id="2742" w:name="_Toc79301773"/>
      <w:bookmarkStart w:id="2743" w:name="_Toc99862627"/>
      <w:bookmarkStart w:id="2744" w:name="_Toc100978321"/>
      <w:bookmarkStart w:id="2745" w:name="_Toc100978706"/>
      <w:bookmarkStart w:id="2746" w:name="_Toc239473054"/>
      <w:bookmarkStart w:id="2747" w:name="_Toc239473672"/>
      <w:bookmarkStart w:id="2748" w:name="_Toc239586226"/>
      <w:bookmarkStart w:id="2749" w:name="_Toc239586534"/>
      <w:bookmarkStart w:id="2750" w:name="_Toc239587009"/>
      <w:bookmarkStart w:id="2751" w:name="_Toc240079364"/>
      <w:bookmarkStart w:id="2752" w:name="_Toc242866009"/>
      <w:bookmarkStart w:id="2753" w:name="_Toc33502460"/>
      <w:bookmarkStart w:id="2754" w:name="_Toc33503389"/>
      <w:bookmarkStart w:id="2755" w:name="_Toc33516850"/>
      <w:bookmarkStart w:id="2756" w:name="_Toc33517170"/>
      <w:bookmarkStart w:id="2757" w:name="_Toc34554641"/>
      <w:bookmarkStart w:id="2758" w:name="_Toc36546045"/>
      <w:bookmarkStart w:id="2759" w:name="_Toc36546147"/>
      <w:bookmarkStart w:id="2760" w:name="_Toc36609105"/>
      <w:bookmarkStart w:id="2761" w:name="_Toc50797725"/>
      <w:bookmarkStart w:id="2762" w:name="_Toc79301774"/>
      <w:bookmarkStart w:id="2763" w:name="_Toc79301775"/>
      <w:bookmarkStart w:id="2764" w:name="_Ref33428178"/>
      <w:bookmarkStart w:id="2765" w:name="_Ref33428967"/>
      <w:bookmarkStart w:id="2766" w:name="_Toc33502463"/>
      <w:bookmarkStart w:id="2767" w:name="_Toc33503392"/>
      <w:bookmarkStart w:id="2768" w:name="_Toc33516853"/>
      <w:bookmarkStart w:id="2769" w:name="_Toc33517173"/>
      <w:bookmarkStart w:id="2770" w:name="_Toc34554644"/>
      <w:bookmarkStart w:id="2771" w:name="_Toc36546048"/>
      <w:bookmarkStart w:id="2772" w:name="_Toc36546150"/>
      <w:bookmarkStart w:id="2773" w:name="_Toc36609108"/>
      <w:bookmarkStart w:id="2774" w:name="_Toc50797728"/>
      <w:bookmarkStart w:id="2775" w:name="_Toc79301777"/>
      <w:bookmarkStart w:id="2776" w:name="_Ref33428408"/>
      <w:bookmarkStart w:id="2777" w:name="_Toc33502462"/>
      <w:bookmarkStart w:id="2778" w:name="_Toc33503391"/>
      <w:bookmarkStart w:id="2779" w:name="_Ref33508487"/>
      <w:bookmarkStart w:id="2780" w:name="_Ref33509262"/>
      <w:bookmarkStart w:id="2781" w:name="_Ref33509334"/>
      <w:bookmarkStart w:id="2782" w:name="_Ref33509590"/>
      <w:bookmarkStart w:id="2783" w:name="_Ref33509621"/>
      <w:bookmarkStart w:id="2784" w:name="_Toc33516852"/>
      <w:bookmarkStart w:id="2785" w:name="_Toc33517172"/>
      <w:bookmarkStart w:id="2786" w:name="_Toc34554643"/>
      <w:bookmarkStart w:id="2787" w:name="_Toc36546047"/>
      <w:bookmarkStart w:id="2788" w:name="_Toc36546149"/>
      <w:bookmarkStart w:id="2789" w:name="_Toc36609107"/>
      <w:bookmarkStart w:id="2790" w:name="_Toc50797727"/>
      <w:bookmarkStart w:id="2791" w:name="_Toc79301776"/>
      <w:bookmarkStart w:id="2792" w:name="_Toc33502464"/>
      <w:bookmarkStart w:id="2793" w:name="_Toc33503393"/>
      <w:bookmarkStart w:id="2794" w:name="_Toc33516854"/>
      <w:bookmarkStart w:id="2795" w:name="_Toc33517174"/>
      <w:bookmarkStart w:id="2796" w:name="_Toc34554645"/>
      <w:bookmarkStart w:id="2797" w:name="_Toc36546049"/>
      <w:bookmarkStart w:id="2798" w:name="_Toc36546151"/>
      <w:bookmarkStart w:id="2799" w:name="_Toc36609109"/>
      <w:bookmarkStart w:id="2800" w:name="_Toc50797729"/>
      <w:bookmarkStart w:id="2801" w:name="_Toc79301778"/>
      <w:bookmarkStart w:id="2802" w:name="_Ref33428683"/>
      <w:bookmarkStart w:id="2803" w:name="_Ref33432232"/>
      <w:bookmarkStart w:id="2804" w:name="_Toc33502466"/>
      <w:bookmarkStart w:id="2805" w:name="_Toc33503395"/>
      <w:bookmarkStart w:id="2806" w:name="_Toc33516856"/>
      <w:bookmarkStart w:id="2807" w:name="_Toc33517176"/>
      <w:bookmarkStart w:id="2808" w:name="_Toc34554647"/>
      <w:bookmarkStart w:id="2809" w:name="_Toc36546051"/>
      <w:bookmarkStart w:id="2810" w:name="_Toc36546153"/>
      <w:bookmarkStart w:id="2811" w:name="_Toc36609111"/>
      <w:bookmarkStart w:id="2812" w:name="_Toc50797731"/>
      <w:bookmarkStart w:id="2813" w:name="_Toc79301780"/>
      <w:bookmarkStart w:id="2814" w:name="_Ref33431966"/>
      <w:bookmarkStart w:id="2815" w:name="_Toc33502465"/>
      <w:bookmarkStart w:id="2816" w:name="_Toc33503394"/>
      <w:bookmarkStart w:id="2817" w:name="_Toc33516855"/>
      <w:bookmarkStart w:id="2818" w:name="_Toc33517175"/>
      <w:bookmarkStart w:id="2819" w:name="_Toc34554646"/>
      <w:bookmarkStart w:id="2820" w:name="_Toc36546050"/>
      <w:bookmarkStart w:id="2821" w:name="_Toc36546152"/>
      <w:bookmarkStart w:id="2822" w:name="_Toc36609110"/>
      <w:bookmarkStart w:id="2823" w:name="_Toc50797730"/>
      <w:bookmarkStart w:id="2824" w:name="_Toc79301779"/>
      <w:bookmarkStart w:id="2825" w:name="_Ref33428814"/>
      <w:bookmarkStart w:id="2826" w:name="_Toc33502467"/>
      <w:bookmarkStart w:id="2827" w:name="_Toc33503396"/>
      <w:bookmarkStart w:id="2828" w:name="_Toc33516857"/>
      <w:bookmarkStart w:id="2829" w:name="_Ref33517028"/>
      <w:bookmarkStart w:id="2830" w:name="_Toc33517177"/>
      <w:bookmarkStart w:id="2831" w:name="_Toc34554648"/>
      <w:bookmarkStart w:id="2832" w:name="_Toc36546052"/>
      <w:bookmarkStart w:id="2833" w:name="_Toc36546154"/>
      <w:bookmarkStart w:id="2834" w:name="_Toc36609112"/>
      <w:bookmarkStart w:id="2835" w:name="_Toc50797732"/>
      <w:bookmarkStart w:id="2836" w:name="_Toc79301781"/>
      <w:bookmarkStart w:id="2837" w:name="_Ref33501087"/>
      <w:bookmarkStart w:id="2838" w:name="_Toc33502469"/>
      <w:bookmarkStart w:id="2839" w:name="_Toc33503398"/>
      <w:bookmarkStart w:id="2840" w:name="_Toc33516859"/>
      <w:bookmarkStart w:id="2841" w:name="_Toc33517179"/>
      <w:bookmarkStart w:id="2842" w:name="_Toc34554650"/>
      <w:bookmarkStart w:id="2843" w:name="_Toc36546054"/>
      <w:bookmarkStart w:id="2844" w:name="_Toc36546156"/>
      <w:bookmarkStart w:id="2845" w:name="_Toc36609114"/>
      <w:bookmarkStart w:id="2846" w:name="_Toc50797734"/>
      <w:bookmarkStart w:id="2847" w:name="_Toc79301783"/>
      <w:bookmarkStart w:id="2848" w:name="_Toc33502468"/>
      <w:bookmarkStart w:id="2849" w:name="_Toc33503397"/>
      <w:bookmarkStart w:id="2850" w:name="_Toc33516858"/>
      <w:bookmarkStart w:id="2851" w:name="_Toc33517178"/>
      <w:bookmarkStart w:id="2852" w:name="_Toc34554649"/>
      <w:bookmarkStart w:id="2853" w:name="_Ref36544864"/>
      <w:bookmarkStart w:id="2854" w:name="_Toc36546053"/>
      <w:bookmarkStart w:id="2855" w:name="_Toc36546155"/>
      <w:bookmarkStart w:id="2856" w:name="_Toc36609113"/>
      <w:bookmarkStart w:id="2857" w:name="_Toc50797733"/>
      <w:bookmarkStart w:id="2858" w:name="_Toc79301782"/>
      <w:bookmarkStart w:id="2859" w:name="_Ref33428338"/>
      <w:bookmarkStart w:id="2860" w:name="_Ref33501958"/>
      <w:bookmarkStart w:id="2861" w:name="_Toc33502470"/>
      <w:bookmarkStart w:id="2862" w:name="_Toc33503399"/>
      <w:bookmarkStart w:id="2863" w:name="_Toc33516860"/>
      <w:bookmarkStart w:id="2864" w:name="_Toc33517180"/>
      <w:bookmarkStart w:id="2865" w:name="_Toc34554651"/>
      <w:bookmarkStart w:id="2866" w:name="_Toc36546055"/>
      <w:bookmarkStart w:id="2867" w:name="_Toc36546157"/>
      <w:bookmarkStart w:id="2868" w:name="_Toc36609115"/>
      <w:bookmarkStart w:id="2869" w:name="_Toc50797735"/>
      <w:bookmarkStart w:id="2870" w:name="_Toc79301784"/>
      <w:bookmarkStart w:id="2871" w:name="_Ref33502403"/>
      <w:bookmarkStart w:id="2872" w:name="_Toc33502472"/>
      <w:bookmarkStart w:id="2873" w:name="_Toc33503401"/>
      <w:bookmarkStart w:id="2874" w:name="_Toc33516862"/>
      <w:bookmarkStart w:id="2875" w:name="_Toc33517182"/>
      <w:bookmarkStart w:id="2876" w:name="_Toc34554653"/>
      <w:bookmarkStart w:id="2877" w:name="_Toc36546057"/>
      <w:bookmarkStart w:id="2878" w:name="_Toc36546159"/>
      <w:bookmarkStart w:id="2879" w:name="_Toc36609117"/>
      <w:bookmarkStart w:id="2880" w:name="_Toc50797737"/>
      <w:bookmarkStart w:id="2881" w:name="_Toc79301786"/>
      <w:bookmarkStart w:id="2882" w:name="_Ref33502137"/>
      <w:bookmarkStart w:id="2883" w:name="_Toc33502471"/>
      <w:bookmarkStart w:id="2884" w:name="_Toc33503400"/>
      <w:bookmarkStart w:id="2885" w:name="_Toc33516861"/>
      <w:bookmarkStart w:id="2886" w:name="_Toc33517181"/>
      <w:bookmarkStart w:id="2887" w:name="_Toc34554652"/>
      <w:bookmarkStart w:id="2888" w:name="_Toc36546056"/>
      <w:bookmarkStart w:id="2889" w:name="_Toc36546158"/>
      <w:bookmarkStart w:id="2890" w:name="_Toc36609116"/>
      <w:bookmarkStart w:id="2891" w:name="_Toc50797736"/>
      <w:bookmarkStart w:id="2892" w:name="_Toc79301785"/>
      <w:bookmarkStart w:id="2893" w:name="_Toc79301789"/>
      <w:bookmarkStart w:id="2894" w:name="_Ref33428147"/>
      <w:bookmarkStart w:id="2895" w:name="_Toc33502474"/>
      <w:bookmarkStart w:id="2896" w:name="_Toc33503403"/>
      <w:bookmarkStart w:id="2897" w:name="_Ref33504302"/>
      <w:bookmarkStart w:id="2898" w:name="_Toc33516864"/>
      <w:bookmarkStart w:id="2899" w:name="_Toc33517184"/>
      <w:bookmarkStart w:id="2900" w:name="_Toc34554655"/>
      <w:bookmarkStart w:id="2901" w:name="_Toc36546059"/>
      <w:bookmarkStart w:id="2902" w:name="_Toc36546161"/>
      <w:bookmarkStart w:id="2903" w:name="_Toc36609119"/>
      <w:bookmarkStart w:id="2904" w:name="_Toc50797739"/>
      <w:bookmarkStart w:id="2905" w:name="_Toc79301788"/>
      <w:bookmarkStart w:id="2906" w:name="_Ref33428215"/>
      <w:bookmarkStart w:id="2907" w:name="_Toc33502473"/>
      <w:bookmarkStart w:id="2908" w:name="_Toc33503402"/>
      <w:bookmarkStart w:id="2909" w:name="_Toc33516863"/>
      <w:bookmarkStart w:id="2910" w:name="_Toc33517183"/>
      <w:bookmarkStart w:id="2911" w:name="_Toc34554654"/>
      <w:bookmarkStart w:id="2912" w:name="_Toc36546058"/>
      <w:bookmarkStart w:id="2913" w:name="_Toc36546160"/>
      <w:bookmarkStart w:id="2914" w:name="_Toc36609118"/>
      <w:bookmarkStart w:id="2915" w:name="_Toc50797738"/>
      <w:bookmarkStart w:id="2916" w:name="_Toc79301787"/>
      <w:bookmarkStart w:id="2917" w:name="_Toc33502476"/>
      <w:bookmarkStart w:id="2918" w:name="_Toc33503405"/>
      <w:bookmarkStart w:id="2919" w:name="_Ref33505227"/>
      <w:bookmarkStart w:id="2920" w:name="_Toc33516866"/>
      <w:bookmarkStart w:id="2921" w:name="_Toc33517186"/>
      <w:bookmarkStart w:id="2922" w:name="_Toc34554657"/>
      <w:bookmarkStart w:id="2923" w:name="_Toc36546061"/>
      <w:bookmarkStart w:id="2924" w:name="_Toc36546163"/>
      <w:bookmarkStart w:id="2925" w:name="_Toc36609121"/>
      <w:bookmarkStart w:id="2926" w:name="_Toc50797741"/>
      <w:bookmarkStart w:id="2927" w:name="_Toc79301790"/>
      <w:bookmarkStart w:id="2928" w:name="_Ref33431779"/>
      <w:bookmarkStart w:id="2929" w:name="_Toc33502477"/>
      <w:bookmarkStart w:id="2930" w:name="_Toc33503406"/>
      <w:bookmarkStart w:id="2931" w:name="_Ref33505414"/>
      <w:bookmarkStart w:id="2932" w:name="_Toc33516867"/>
      <w:bookmarkStart w:id="2933" w:name="_Toc33517187"/>
      <w:bookmarkStart w:id="2934" w:name="_Toc34554658"/>
      <w:bookmarkStart w:id="2935" w:name="_Toc36546062"/>
      <w:bookmarkStart w:id="2936" w:name="_Toc36546164"/>
      <w:bookmarkStart w:id="2937" w:name="_Toc36609122"/>
      <w:bookmarkStart w:id="2938" w:name="_Toc50797742"/>
      <w:bookmarkStart w:id="2939" w:name="_Toc79301791"/>
      <w:bookmarkStart w:id="2940" w:name="_Toc33502478"/>
      <w:bookmarkStart w:id="2941" w:name="_Toc33503407"/>
      <w:bookmarkStart w:id="2942" w:name="_Toc33516868"/>
      <w:bookmarkStart w:id="2943" w:name="_Toc33517188"/>
      <w:bookmarkStart w:id="2944" w:name="_Toc34554659"/>
      <w:bookmarkStart w:id="2945" w:name="_Ref36544901"/>
      <w:bookmarkStart w:id="2946" w:name="_Toc36546063"/>
      <w:bookmarkStart w:id="2947" w:name="_Toc36546165"/>
      <w:bookmarkStart w:id="2948" w:name="_Toc36609123"/>
      <w:bookmarkStart w:id="2949" w:name="_Toc50797743"/>
      <w:bookmarkStart w:id="2950" w:name="_Toc79301792"/>
      <w:bookmarkStart w:id="2951" w:name="_Toc33502479"/>
      <w:bookmarkStart w:id="2952" w:name="_Toc33503408"/>
      <w:bookmarkStart w:id="2953" w:name="_Ref33508092"/>
      <w:bookmarkStart w:id="2954" w:name="_Ref33509915"/>
      <w:bookmarkStart w:id="2955" w:name="_Toc33516869"/>
      <w:bookmarkStart w:id="2956" w:name="_Toc33517189"/>
      <w:bookmarkStart w:id="2957" w:name="_Toc34554660"/>
      <w:bookmarkStart w:id="2958" w:name="_Toc36546064"/>
      <w:bookmarkStart w:id="2959" w:name="_Toc36546166"/>
      <w:bookmarkStart w:id="2960" w:name="_Toc36609124"/>
      <w:bookmarkStart w:id="2961" w:name="_Toc50797744"/>
      <w:bookmarkStart w:id="2962" w:name="_Toc79301793"/>
      <w:bookmarkStart w:id="2963" w:name="_Toc33502480"/>
      <w:bookmarkStart w:id="2964" w:name="_Toc33503409"/>
      <w:bookmarkStart w:id="2965" w:name="_Toc33516870"/>
      <w:bookmarkStart w:id="2966" w:name="_Toc33517190"/>
      <w:bookmarkStart w:id="2967" w:name="_Toc34554661"/>
      <w:bookmarkStart w:id="2968" w:name="_Toc36546065"/>
      <w:bookmarkStart w:id="2969" w:name="_Toc36546167"/>
      <w:bookmarkStart w:id="2970" w:name="_Toc36609125"/>
      <w:bookmarkStart w:id="2971" w:name="_Toc50797745"/>
      <w:bookmarkStart w:id="2972" w:name="_Toc79301794"/>
      <w:bookmarkStart w:id="2973" w:name="_Toc33502481"/>
      <w:bookmarkStart w:id="2974" w:name="_Toc33503410"/>
      <w:bookmarkStart w:id="2975" w:name="_Toc33503758"/>
      <w:bookmarkStart w:id="2976" w:name="_Toc33516871"/>
      <w:bookmarkStart w:id="2977" w:name="_Toc33517191"/>
      <w:bookmarkStart w:id="2978" w:name="_Toc34554662"/>
      <w:bookmarkStart w:id="2979" w:name="_Toc36546066"/>
      <w:bookmarkStart w:id="2980" w:name="_Toc36546168"/>
      <w:bookmarkStart w:id="2981" w:name="_Toc36609126"/>
      <w:bookmarkStart w:id="2982" w:name="_Toc50797746"/>
      <w:bookmarkStart w:id="2983" w:name="_Toc79301795"/>
      <w:bookmarkStart w:id="2984" w:name="_Toc33502482"/>
      <w:bookmarkStart w:id="2985" w:name="_Toc33503411"/>
      <w:bookmarkStart w:id="2986" w:name="_Toc33503759"/>
      <w:bookmarkStart w:id="2987" w:name="_Toc33516872"/>
      <w:bookmarkStart w:id="2988" w:name="_Toc33517192"/>
      <w:bookmarkStart w:id="2989" w:name="_Toc34554663"/>
      <w:bookmarkStart w:id="2990" w:name="_Toc36546067"/>
      <w:bookmarkStart w:id="2991" w:name="_Toc36546169"/>
      <w:bookmarkStart w:id="2992" w:name="_Toc36609127"/>
      <w:bookmarkStart w:id="2993" w:name="_Toc50797747"/>
      <w:bookmarkStart w:id="2994" w:name="_Toc79301796"/>
      <w:bookmarkStart w:id="2995" w:name="_Toc33502485"/>
      <w:bookmarkStart w:id="2996" w:name="_Toc33503414"/>
      <w:bookmarkStart w:id="2997" w:name="_Toc33503762"/>
      <w:bookmarkStart w:id="2998" w:name="_Ref33510898"/>
      <w:bookmarkStart w:id="2999" w:name="_Toc33516875"/>
      <w:bookmarkStart w:id="3000" w:name="_Toc33517195"/>
      <w:bookmarkStart w:id="3001" w:name="_Toc34554666"/>
      <w:bookmarkStart w:id="3002" w:name="_Toc36546070"/>
      <w:bookmarkStart w:id="3003" w:name="_Toc36546172"/>
      <w:bookmarkStart w:id="3004" w:name="_Toc36609130"/>
      <w:bookmarkStart w:id="3005" w:name="_Toc50797750"/>
      <w:bookmarkStart w:id="3006" w:name="_Toc79301799"/>
      <w:bookmarkStart w:id="3007" w:name="_Toc33502484"/>
      <w:bookmarkStart w:id="3008" w:name="_Toc33503413"/>
      <w:bookmarkStart w:id="3009" w:name="_Toc33503761"/>
      <w:bookmarkStart w:id="3010" w:name="_Ref33513038"/>
      <w:bookmarkStart w:id="3011" w:name="_Toc33516874"/>
      <w:bookmarkStart w:id="3012" w:name="_Toc33517194"/>
      <w:bookmarkStart w:id="3013" w:name="_Toc34554665"/>
      <w:bookmarkStart w:id="3014" w:name="_Toc36546069"/>
      <w:bookmarkStart w:id="3015" w:name="_Toc36546171"/>
      <w:bookmarkStart w:id="3016" w:name="_Toc36609129"/>
      <w:bookmarkStart w:id="3017" w:name="_Toc50797749"/>
      <w:bookmarkStart w:id="3018" w:name="_Toc79301798"/>
      <w:bookmarkStart w:id="3019" w:name="_Toc33502483"/>
      <w:bookmarkStart w:id="3020" w:name="_Toc33503412"/>
      <w:bookmarkStart w:id="3021" w:name="_Toc33503760"/>
      <w:bookmarkStart w:id="3022" w:name="_Ref33511957"/>
      <w:bookmarkStart w:id="3023" w:name="_Toc33516873"/>
      <w:bookmarkStart w:id="3024" w:name="_Toc33517193"/>
      <w:bookmarkStart w:id="3025" w:name="_Toc34554664"/>
      <w:bookmarkStart w:id="3026" w:name="_Toc36546068"/>
      <w:bookmarkStart w:id="3027" w:name="_Toc36546170"/>
      <w:bookmarkStart w:id="3028" w:name="_Toc36609128"/>
      <w:bookmarkStart w:id="3029" w:name="_Toc50797748"/>
      <w:bookmarkStart w:id="3030" w:name="_Toc79301797"/>
      <w:bookmarkStart w:id="3031" w:name="_Toc33502486"/>
      <w:bookmarkStart w:id="3032" w:name="_Toc33503415"/>
      <w:bookmarkStart w:id="3033" w:name="_Toc33503763"/>
      <w:bookmarkStart w:id="3034" w:name="_Ref33513427"/>
      <w:bookmarkStart w:id="3035" w:name="_Toc33516876"/>
      <w:bookmarkStart w:id="3036" w:name="_Toc33517196"/>
      <w:bookmarkStart w:id="3037" w:name="_Toc34554667"/>
      <w:bookmarkStart w:id="3038" w:name="_Toc36546071"/>
      <w:bookmarkStart w:id="3039" w:name="_Toc36546173"/>
      <w:bookmarkStart w:id="3040" w:name="_Toc36609131"/>
      <w:bookmarkStart w:id="3041" w:name="_Toc50797751"/>
      <w:bookmarkStart w:id="3042" w:name="_Toc79301800"/>
      <w:bookmarkStart w:id="3043" w:name="_Toc33502487"/>
      <w:bookmarkStart w:id="3044" w:name="_Toc33503416"/>
      <w:bookmarkStart w:id="3045" w:name="_Toc33503764"/>
      <w:bookmarkStart w:id="3046" w:name="_Ref33510679"/>
      <w:bookmarkStart w:id="3047" w:name="_Ref33510834"/>
      <w:bookmarkStart w:id="3048" w:name="_Ref33513558"/>
      <w:bookmarkStart w:id="3049" w:name="_Ref33515237"/>
      <w:bookmarkStart w:id="3050" w:name="_Toc33516877"/>
      <w:bookmarkStart w:id="3051" w:name="_Toc33517197"/>
      <w:bookmarkStart w:id="3052" w:name="_Toc34554668"/>
      <w:bookmarkStart w:id="3053" w:name="_Toc36546072"/>
      <w:bookmarkStart w:id="3054" w:name="_Toc36546174"/>
      <w:bookmarkStart w:id="3055" w:name="_Toc36609132"/>
      <w:bookmarkStart w:id="3056" w:name="_Toc50797752"/>
      <w:bookmarkStart w:id="3057" w:name="_Toc79301801"/>
      <w:bookmarkStart w:id="3058" w:name="_Ref33428927"/>
      <w:bookmarkStart w:id="3059" w:name="_Toc33502488"/>
      <w:bookmarkStart w:id="3060" w:name="_Toc33503417"/>
      <w:bookmarkStart w:id="3061" w:name="_Toc33503765"/>
      <w:bookmarkStart w:id="3062" w:name="_Toc33516878"/>
      <w:bookmarkStart w:id="3063" w:name="_Toc33517198"/>
      <w:bookmarkStart w:id="3064" w:name="_Toc34554669"/>
      <w:bookmarkStart w:id="3065" w:name="_Toc36546073"/>
      <w:bookmarkStart w:id="3066" w:name="_Toc36546175"/>
      <w:bookmarkStart w:id="3067" w:name="_Toc36609133"/>
      <w:bookmarkStart w:id="3068" w:name="_Toc50797753"/>
      <w:bookmarkStart w:id="3069" w:name="_Toc79301802"/>
      <w:bookmarkStart w:id="3070" w:name="_Toc33502489"/>
      <w:bookmarkStart w:id="3071" w:name="_Toc33503418"/>
      <w:bookmarkStart w:id="3072" w:name="_Toc33503766"/>
      <w:bookmarkStart w:id="3073" w:name="_Toc33516879"/>
      <w:bookmarkStart w:id="3074" w:name="_Toc33517199"/>
      <w:bookmarkStart w:id="3075" w:name="_Toc34554670"/>
      <w:bookmarkStart w:id="3076" w:name="_Toc36546074"/>
      <w:bookmarkStart w:id="3077" w:name="_Toc36546176"/>
      <w:bookmarkStart w:id="3078" w:name="_Toc36609134"/>
      <w:bookmarkStart w:id="3079" w:name="_Toc50797754"/>
      <w:bookmarkStart w:id="3080" w:name="_Toc79301803"/>
      <w:bookmarkStart w:id="3081" w:name="_Ref33428241"/>
      <w:bookmarkStart w:id="3082" w:name="_Ref33429000"/>
      <w:bookmarkStart w:id="3083" w:name="_Toc33502490"/>
      <w:bookmarkStart w:id="3084" w:name="_Toc33503419"/>
      <w:bookmarkStart w:id="3085" w:name="_Toc33503767"/>
      <w:bookmarkStart w:id="3086" w:name="_Toc33516880"/>
      <w:bookmarkStart w:id="3087" w:name="_Toc33517200"/>
      <w:bookmarkStart w:id="3088" w:name="_Toc34554671"/>
      <w:bookmarkStart w:id="3089" w:name="_Toc36546075"/>
      <w:bookmarkStart w:id="3090" w:name="_Toc36546177"/>
      <w:bookmarkStart w:id="3091" w:name="_Toc36609135"/>
      <w:bookmarkStart w:id="3092" w:name="_Toc50797755"/>
      <w:bookmarkStart w:id="3093" w:name="_Toc79301804"/>
      <w:bookmarkStart w:id="3094" w:name="_Toc33502491"/>
      <w:bookmarkStart w:id="3095" w:name="_Toc33503420"/>
      <w:bookmarkStart w:id="3096" w:name="_Toc33503768"/>
      <w:bookmarkStart w:id="3097" w:name="_Toc33516881"/>
      <w:bookmarkStart w:id="3098" w:name="_Toc33517201"/>
      <w:bookmarkStart w:id="3099" w:name="_Toc34554672"/>
      <w:bookmarkStart w:id="3100" w:name="_Toc36546076"/>
      <w:bookmarkStart w:id="3101" w:name="_Toc36546178"/>
      <w:bookmarkStart w:id="3102" w:name="_Toc36609136"/>
      <w:bookmarkStart w:id="3103" w:name="_Toc50797756"/>
      <w:bookmarkStart w:id="3104" w:name="_Toc79301805"/>
      <w:bookmarkStart w:id="3105" w:name="_Toc33502492"/>
      <w:bookmarkStart w:id="3106" w:name="_Toc33503421"/>
      <w:bookmarkStart w:id="3107" w:name="_Toc33503769"/>
      <w:bookmarkStart w:id="3108" w:name="_Toc33516882"/>
      <w:bookmarkStart w:id="3109" w:name="_Toc33517202"/>
      <w:bookmarkStart w:id="3110" w:name="_Toc34554673"/>
      <w:bookmarkStart w:id="3111" w:name="_Toc36546077"/>
      <w:bookmarkStart w:id="3112" w:name="_Toc36546179"/>
      <w:bookmarkStart w:id="3113" w:name="_Toc36609137"/>
      <w:bookmarkStart w:id="3114" w:name="_Toc50797757"/>
      <w:bookmarkStart w:id="3115" w:name="_Toc79301806"/>
      <w:bookmarkStart w:id="3116" w:name="_Ref97280278"/>
      <w:bookmarkStart w:id="3117" w:name="_Ref33428117"/>
      <w:bookmarkStart w:id="3118" w:name="_Toc33502494"/>
      <w:bookmarkStart w:id="3119" w:name="_Toc33503423"/>
      <w:bookmarkStart w:id="3120" w:name="_Toc33503771"/>
      <w:bookmarkStart w:id="3121" w:name="_Toc33516884"/>
      <w:bookmarkStart w:id="3122" w:name="_Toc33517204"/>
      <w:bookmarkStart w:id="3123" w:name="_Toc34554675"/>
      <w:bookmarkStart w:id="3124" w:name="_Toc36546079"/>
      <w:bookmarkStart w:id="3125" w:name="_Toc36546181"/>
      <w:bookmarkStart w:id="3126" w:name="_Toc36609139"/>
      <w:bookmarkStart w:id="3127" w:name="_Toc50797759"/>
      <w:bookmarkStart w:id="3128" w:name="_Toc79301808"/>
      <w:bookmarkStart w:id="3129" w:name="_Ref98253578"/>
      <w:bookmarkStart w:id="3130" w:name="_Toc33502495"/>
      <w:bookmarkStart w:id="3131" w:name="_Toc33503424"/>
      <w:bookmarkStart w:id="3132" w:name="_Toc33503772"/>
      <w:bookmarkStart w:id="3133" w:name="_Toc33516885"/>
      <w:bookmarkStart w:id="3134" w:name="_Toc33517205"/>
      <w:bookmarkStart w:id="3135" w:name="_Toc34554676"/>
      <w:bookmarkStart w:id="3136" w:name="_Toc36546080"/>
      <w:bookmarkStart w:id="3137" w:name="_Toc36546182"/>
      <w:bookmarkStart w:id="3138" w:name="_Toc36609140"/>
      <w:bookmarkStart w:id="3139" w:name="_Toc50797760"/>
      <w:bookmarkStart w:id="3140" w:name="_Toc79301809"/>
      <w:r w:rsidRPr="002D21A9">
        <w:rPr>
          <w:rFonts w:ascii="Arial Narrow" w:hAnsi="Arial Narrow"/>
          <w:sz w:val="24"/>
          <w:szCs w:val="24"/>
        </w:rPr>
        <w:lastRenderedPageBreak/>
        <w:t>DEFINITIONS</w:t>
      </w:r>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p>
    <w:p w:rsidR="00003DF9" w:rsidRPr="002D21A9" w:rsidRDefault="00003DF9" w:rsidP="00003DF9">
      <w:pPr>
        <w:pStyle w:val="Style1"/>
        <w:rPr>
          <w:rFonts w:ascii="Arial Narrow" w:hAnsi="Arial Narrow"/>
          <w:szCs w:val="24"/>
        </w:rPr>
      </w:pPr>
      <w:bookmarkStart w:id="3141" w:name="_Toc239473055"/>
      <w:bookmarkStart w:id="3142" w:name="_Toc239473673"/>
      <w:r w:rsidRPr="002D21A9">
        <w:rPr>
          <w:rFonts w:ascii="Arial Narrow" w:hAnsi="Arial Narrow"/>
          <w:szCs w:val="24"/>
        </w:rPr>
        <w:t>In this Contract, the following terms shall be interpreted as indicated:</w:t>
      </w:r>
      <w:bookmarkEnd w:id="3141"/>
      <w:bookmarkEnd w:id="3142"/>
    </w:p>
    <w:p w:rsidR="00003DF9" w:rsidRPr="002D21A9" w:rsidRDefault="00003DF9" w:rsidP="009A389B">
      <w:pPr>
        <w:pStyle w:val="Style1"/>
        <w:numPr>
          <w:ilvl w:val="0"/>
          <w:numId w:val="9"/>
        </w:numPr>
        <w:tabs>
          <w:tab w:val="clear" w:pos="360"/>
          <w:tab w:val="num" w:pos="1440"/>
        </w:tabs>
        <w:ind w:left="1440"/>
        <w:rPr>
          <w:rFonts w:ascii="Arial Narrow" w:hAnsi="Arial Narrow"/>
          <w:szCs w:val="24"/>
        </w:rPr>
      </w:pPr>
      <w:bookmarkStart w:id="3143" w:name="_Toc239473056"/>
      <w:bookmarkStart w:id="3144" w:name="_Toc239473674"/>
      <w:r w:rsidRPr="002D21A9">
        <w:rPr>
          <w:rFonts w:ascii="Arial Narrow" w:hAnsi="Arial Narrow"/>
          <w:szCs w:val="24"/>
        </w:rPr>
        <w:t>“The Contract” means the agreement entered into between the Procuring Entity and the Supplier, as recorded in the Contract Form signed by the parties, including all attachments and appendices thereto and all documents incorporated by reference therein.</w:t>
      </w:r>
      <w:bookmarkEnd w:id="3143"/>
      <w:bookmarkEnd w:id="3144"/>
    </w:p>
    <w:p w:rsidR="00003DF9" w:rsidRPr="002D21A9" w:rsidRDefault="00003DF9" w:rsidP="009A389B">
      <w:pPr>
        <w:pStyle w:val="Style1"/>
        <w:numPr>
          <w:ilvl w:val="0"/>
          <w:numId w:val="9"/>
        </w:numPr>
        <w:tabs>
          <w:tab w:val="clear" w:pos="360"/>
          <w:tab w:val="num" w:pos="1440"/>
        </w:tabs>
        <w:ind w:left="1440"/>
        <w:rPr>
          <w:rFonts w:ascii="Arial Narrow" w:hAnsi="Arial Narrow"/>
          <w:szCs w:val="24"/>
        </w:rPr>
      </w:pPr>
      <w:bookmarkStart w:id="3145" w:name="_Toc239473057"/>
      <w:bookmarkStart w:id="3146" w:name="_Toc239473675"/>
      <w:r w:rsidRPr="002D21A9">
        <w:rPr>
          <w:rFonts w:ascii="Arial Narrow" w:hAnsi="Arial Narrow"/>
          <w:szCs w:val="24"/>
        </w:rPr>
        <w:t>“The Contract Price” means the price payable to the Supplier under the Contract for the full and proper performance of its contractual obligations.</w:t>
      </w:r>
      <w:bookmarkEnd w:id="3145"/>
      <w:bookmarkEnd w:id="3146"/>
    </w:p>
    <w:p w:rsidR="00003DF9" w:rsidRPr="002D21A9" w:rsidRDefault="00003DF9" w:rsidP="009A389B">
      <w:pPr>
        <w:pStyle w:val="Style1"/>
        <w:numPr>
          <w:ilvl w:val="0"/>
          <w:numId w:val="9"/>
        </w:numPr>
        <w:tabs>
          <w:tab w:val="clear" w:pos="360"/>
          <w:tab w:val="num" w:pos="1440"/>
        </w:tabs>
        <w:ind w:left="1440"/>
        <w:rPr>
          <w:rFonts w:ascii="Arial Narrow" w:hAnsi="Arial Narrow"/>
          <w:szCs w:val="24"/>
        </w:rPr>
      </w:pPr>
      <w:bookmarkStart w:id="3147" w:name="_Toc239473058"/>
      <w:bookmarkStart w:id="3148" w:name="_Toc239473676"/>
      <w:r w:rsidRPr="002D21A9">
        <w:rPr>
          <w:rFonts w:ascii="Arial Narrow" w:hAnsi="Arial Narrow"/>
          <w:szCs w:val="24"/>
        </w:rPr>
        <w:t>“The Goods” means all of the supplies, equipment, machinery, spare parts, other materials and/or general support services which the Supplier is required to provide to the Procuring Entity under the Contract.</w:t>
      </w:r>
      <w:bookmarkEnd w:id="3147"/>
      <w:bookmarkEnd w:id="3148"/>
    </w:p>
    <w:p w:rsidR="00003DF9" w:rsidRPr="002D21A9" w:rsidRDefault="00003DF9" w:rsidP="009A389B">
      <w:pPr>
        <w:pStyle w:val="Style1"/>
        <w:numPr>
          <w:ilvl w:val="0"/>
          <w:numId w:val="9"/>
        </w:numPr>
        <w:tabs>
          <w:tab w:val="clear" w:pos="360"/>
          <w:tab w:val="num" w:pos="1440"/>
        </w:tabs>
        <w:ind w:left="1440"/>
        <w:rPr>
          <w:rFonts w:ascii="Arial Narrow" w:hAnsi="Arial Narrow"/>
          <w:szCs w:val="24"/>
        </w:rPr>
      </w:pPr>
      <w:bookmarkStart w:id="3149" w:name="_Toc239473059"/>
      <w:bookmarkStart w:id="3150" w:name="_Toc239473677"/>
      <w:r w:rsidRPr="002D21A9">
        <w:rPr>
          <w:rFonts w:ascii="Arial Narrow" w:hAnsi="Arial Narrow"/>
          <w:szCs w:val="24"/>
        </w:rPr>
        <w:t>“The Services” means those services ancillary to the supply of the Goods, such as transportation and insurance, and any other incidental services, such as installation, commissioning, provision of technical assistance, training, and other such obligations of the Supplier covered under the Contract.</w:t>
      </w:r>
      <w:bookmarkEnd w:id="3149"/>
      <w:bookmarkEnd w:id="3150"/>
    </w:p>
    <w:p w:rsidR="00003DF9" w:rsidRPr="002D21A9" w:rsidRDefault="00003DF9" w:rsidP="009A389B">
      <w:pPr>
        <w:pStyle w:val="Style1"/>
        <w:numPr>
          <w:ilvl w:val="0"/>
          <w:numId w:val="9"/>
        </w:numPr>
        <w:tabs>
          <w:tab w:val="clear" w:pos="360"/>
          <w:tab w:val="num" w:pos="1440"/>
        </w:tabs>
        <w:ind w:left="1440"/>
        <w:rPr>
          <w:rFonts w:ascii="Arial Narrow" w:hAnsi="Arial Narrow"/>
          <w:szCs w:val="24"/>
        </w:rPr>
      </w:pPr>
      <w:bookmarkStart w:id="3151" w:name="_Toc239473060"/>
      <w:bookmarkStart w:id="3152" w:name="_Toc239473678"/>
      <w:r w:rsidRPr="002D21A9">
        <w:rPr>
          <w:rFonts w:ascii="Arial Narrow" w:hAnsi="Arial Narrow"/>
          <w:szCs w:val="24"/>
        </w:rPr>
        <w:t>“GCC” means the General Conditions of Contract contained in this Section.</w:t>
      </w:r>
      <w:bookmarkEnd w:id="3151"/>
      <w:bookmarkEnd w:id="3152"/>
    </w:p>
    <w:p w:rsidR="00003DF9" w:rsidRPr="002D21A9" w:rsidRDefault="00003DF9" w:rsidP="009A389B">
      <w:pPr>
        <w:pStyle w:val="Style1"/>
        <w:numPr>
          <w:ilvl w:val="0"/>
          <w:numId w:val="9"/>
        </w:numPr>
        <w:tabs>
          <w:tab w:val="clear" w:pos="360"/>
          <w:tab w:val="num" w:pos="1440"/>
        </w:tabs>
        <w:ind w:left="1440"/>
        <w:rPr>
          <w:rFonts w:ascii="Arial Narrow" w:hAnsi="Arial Narrow"/>
          <w:szCs w:val="24"/>
        </w:rPr>
      </w:pPr>
      <w:bookmarkStart w:id="3153" w:name="_Toc239473061"/>
      <w:bookmarkStart w:id="3154" w:name="_Toc239473679"/>
      <w:r w:rsidRPr="002D21A9">
        <w:rPr>
          <w:rFonts w:ascii="Arial Narrow" w:hAnsi="Arial Narrow"/>
          <w:szCs w:val="24"/>
        </w:rPr>
        <w:t>“SCC” means the Special Conditions of Contract.</w:t>
      </w:r>
      <w:bookmarkEnd w:id="3153"/>
      <w:bookmarkEnd w:id="3154"/>
    </w:p>
    <w:p w:rsidR="00003DF9" w:rsidRPr="002D21A9" w:rsidRDefault="00003DF9" w:rsidP="009A389B">
      <w:pPr>
        <w:pStyle w:val="Style1"/>
        <w:numPr>
          <w:ilvl w:val="0"/>
          <w:numId w:val="9"/>
        </w:numPr>
        <w:tabs>
          <w:tab w:val="clear" w:pos="360"/>
          <w:tab w:val="num" w:pos="1440"/>
        </w:tabs>
        <w:ind w:left="1440"/>
        <w:rPr>
          <w:rFonts w:ascii="Arial Narrow" w:hAnsi="Arial Narrow"/>
          <w:szCs w:val="24"/>
        </w:rPr>
      </w:pPr>
      <w:bookmarkStart w:id="3155" w:name="_Ref33431110"/>
      <w:bookmarkStart w:id="3156" w:name="_Toc239473062"/>
      <w:bookmarkStart w:id="3157" w:name="_Toc239473680"/>
      <w:r w:rsidRPr="002D21A9">
        <w:rPr>
          <w:rFonts w:ascii="Arial Narrow" w:hAnsi="Arial Narrow"/>
          <w:szCs w:val="24"/>
        </w:rPr>
        <w:t xml:space="preserve">“The Procuring Entity” means the organization purchasing the Goods, as named in the </w:t>
      </w:r>
      <w:hyperlink w:anchor="scc1_1g" w:history="1">
        <w:r w:rsidRPr="002D21A9">
          <w:rPr>
            <w:rStyle w:val="Hyperlink"/>
            <w:rFonts w:ascii="Arial Narrow" w:hAnsi="Arial Narrow"/>
            <w:szCs w:val="24"/>
          </w:rPr>
          <w:t>SCC</w:t>
        </w:r>
      </w:hyperlink>
      <w:r w:rsidRPr="002D21A9">
        <w:rPr>
          <w:rFonts w:ascii="Arial Narrow" w:hAnsi="Arial Narrow"/>
          <w:szCs w:val="24"/>
        </w:rPr>
        <w:t>.</w:t>
      </w:r>
      <w:bookmarkEnd w:id="3155"/>
      <w:bookmarkEnd w:id="3156"/>
      <w:bookmarkEnd w:id="3157"/>
    </w:p>
    <w:p w:rsidR="00003DF9" w:rsidRPr="002D21A9" w:rsidRDefault="00003DF9" w:rsidP="009A389B">
      <w:pPr>
        <w:pStyle w:val="Style1"/>
        <w:numPr>
          <w:ilvl w:val="0"/>
          <w:numId w:val="9"/>
        </w:numPr>
        <w:tabs>
          <w:tab w:val="clear" w:pos="360"/>
          <w:tab w:val="num" w:pos="1440"/>
        </w:tabs>
        <w:ind w:left="1440"/>
        <w:rPr>
          <w:rFonts w:ascii="Arial Narrow" w:hAnsi="Arial Narrow"/>
          <w:szCs w:val="24"/>
        </w:rPr>
      </w:pPr>
      <w:bookmarkStart w:id="3158" w:name="_Toc239473063"/>
      <w:bookmarkStart w:id="3159" w:name="_Toc239473681"/>
      <w:r w:rsidRPr="002D21A9">
        <w:rPr>
          <w:rFonts w:ascii="Arial Narrow" w:hAnsi="Arial Narrow"/>
          <w:szCs w:val="24"/>
        </w:rPr>
        <w:t>“The Procuring Entity’s country” is the Philippines.</w:t>
      </w:r>
      <w:bookmarkEnd w:id="3158"/>
      <w:bookmarkEnd w:id="3159"/>
    </w:p>
    <w:p w:rsidR="00003DF9" w:rsidRPr="002D21A9" w:rsidRDefault="00003DF9" w:rsidP="009A389B">
      <w:pPr>
        <w:pStyle w:val="Style1"/>
        <w:numPr>
          <w:ilvl w:val="0"/>
          <w:numId w:val="9"/>
        </w:numPr>
        <w:tabs>
          <w:tab w:val="clear" w:pos="360"/>
          <w:tab w:val="num" w:pos="1440"/>
        </w:tabs>
        <w:ind w:left="1440"/>
        <w:rPr>
          <w:rFonts w:ascii="Arial Narrow" w:hAnsi="Arial Narrow"/>
          <w:szCs w:val="24"/>
        </w:rPr>
      </w:pPr>
      <w:bookmarkStart w:id="3160" w:name="_Ref33431412"/>
      <w:bookmarkStart w:id="3161" w:name="_Toc239473064"/>
      <w:bookmarkStart w:id="3162" w:name="_Toc239473682"/>
      <w:r w:rsidRPr="002D21A9">
        <w:rPr>
          <w:rFonts w:ascii="Arial Narrow" w:hAnsi="Arial Narrow"/>
          <w:szCs w:val="24"/>
        </w:rPr>
        <w:t xml:space="preserve">“The Supplier” means the individual contractor, manufacturer distributor, or firm supplying/manufacturing the Goods and Services under this Contract and named in the </w:t>
      </w:r>
      <w:hyperlink w:anchor="scc1_1i" w:history="1">
        <w:r w:rsidRPr="002D21A9">
          <w:rPr>
            <w:rStyle w:val="Hyperlink"/>
            <w:rFonts w:ascii="Arial Narrow" w:hAnsi="Arial Narrow"/>
            <w:szCs w:val="24"/>
          </w:rPr>
          <w:t>SCC</w:t>
        </w:r>
      </w:hyperlink>
      <w:r w:rsidRPr="002D21A9">
        <w:rPr>
          <w:rFonts w:ascii="Arial Narrow" w:hAnsi="Arial Narrow"/>
          <w:szCs w:val="24"/>
        </w:rPr>
        <w:t>.</w:t>
      </w:r>
      <w:bookmarkEnd w:id="3160"/>
      <w:bookmarkEnd w:id="3161"/>
      <w:bookmarkEnd w:id="3162"/>
    </w:p>
    <w:p w:rsidR="00003DF9" w:rsidRPr="002D21A9" w:rsidRDefault="00003DF9" w:rsidP="009A389B">
      <w:pPr>
        <w:pStyle w:val="Style1"/>
        <w:numPr>
          <w:ilvl w:val="0"/>
          <w:numId w:val="9"/>
        </w:numPr>
        <w:tabs>
          <w:tab w:val="clear" w:pos="360"/>
          <w:tab w:val="num" w:pos="1440"/>
        </w:tabs>
        <w:ind w:left="1440"/>
        <w:rPr>
          <w:rFonts w:ascii="Arial Narrow" w:hAnsi="Arial Narrow"/>
          <w:szCs w:val="24"/>
        </w:rPr>
      </w:pPr>
      <w:bookmarkStart w:id="3163" w:name="_Ref33431465"/>
      <w:bookmarkStart w:id="3164" w:name="_Ref97274309"/>
      <w:bookmarkStart w:id="3165" w:name="_Toc239473065"/>
      <w:bookmarkStart w:id="3166" w:name="_Toc239473683"/>
      <w:r w:rsidRPr="002D21A9">
        <w:rPr>
          <w:rFonts w:ascii="Arial Narrow" w:hAnsi="Arial Narrow"/>
          <w:szCs w:val="24"/>
        </w:rPr>
        <w:t xml:space="preserve">The “Funding Source” means the organization named in the </w:t>
      </w:r>
      <w:hyperlink w:anchor="scc1_1j" w:history="1">
        <w:r w:rsidRPr="002D21A9">
          <w:rPr>
            <w:rStyle w:val="Hyperlink"/>
            <w:rFonts w:ascii="Arial Narrow" w:hAnsi="Arial Narrow"/>
            <w:szCs w:val="24"/>
          </w:rPr>
          <w:t>SCC</w:t>
        </w:r>
        <w:bookmarkEnd w:id="3163"/>
      </w:hyperlink>
      <w:r w:rsidRPr="002D21A9">
        <w:rPr>
          <w:rFonts w:ascii="Arial Narrow" w:hAnsi="Arial Narrow"/>
          <w:szCs w:val="24"/>
        </w:rPr>
        <w:t>.</w:t>
      </w:r>
      <w:bookmarkEnd w:id="3164"/>
      <w:bookmarkEnd w:id="3165"/>
      <w:bookmarkEnd w:id="3166"/>
    </w:p>
    <w:p w:rsidR="00003DF9" w:rsidRPr="002D21A9" w:rsidRDefault="00003DF9" w:rsidP="009A389B">
      <w:pPr>
        <w:pStyle w:val="Style1"/>
        <w:numPr>
          <w:ilvl w:val="0"/>
          <w:numId w:val="9"/>
        </w:numPr>
        <w:tabs>
          <w:tab w:val="clear" w:pos="360"/>
          <w:tab w:val="num" w:pos="1440"/>
        </w:tabs>
        <w:ind w:left="1440"/>
        <w:rPr>
          <w:rFonts w:ascii="Arial Narrow" w:hAnsi="Arial Narrow"/>
          <w:szCs w:val="24"/>
        </w:rPr>
      </w:pPr>
      <w:bookmarkStart w:id="3167" w:name="_Ref33507133"/>
      <w:bookmarkStart w:id="3168" w:name="_Toc239473066"/>
      <w:bookmarkStart w:id="3169" w:name="_Toc239473684"/>
      <w:r w:rsidRPr="002D21A9">
        <w:rPr>
          <w:rFonts w:ascii="Arial Narrow" w:hAnsi="Arial Narrow"/>
          <w:szCs w:val="24"/>
        </w:rPr>
        <w:t xml:space="preserve">“The Project Site,” where applicable, means the place or places named in the </w:t>
      </w:r>
      <w:hyperlink w:anchor="scc1_1k" w:history="1">
        <w:r w:rsidRPr="002D21A9">
          <w:rPr>
            <w:rStyle w:val="Hyperlink"/>
            <w:rFonts w:ascii="Arial Narrow" w:hAnsi="Arial Narrow"/>
            <w:szCs w:val="24"/>
          </w:rPr>
          <w:t>SCC</w:t>
        </w:r>
      </w:hyperlink>
      <w:r w:rsidRPr="002D21A9">
        <w:rPr>
          <w:rFonts w:ascii="Arial Narrow" w:hAnsi="Arial Narrow"/>
          <w:szCs w:val="24"/>
        </w:rPr>
        <w:t>.</w:t>
      </w:r>
      <w:bookmarkEnd w:id="3167"/>
      <w:bookmarkEnd w:id="3168"/>
      <w:bookmarkEnd w:id="3169"/>
    </w:p>
    <w:p w:rsidR="00003DF9" w:rsidRPr="002D21A9" w:rsidRDefault="00003DF9" w:rsidP="009A389B">
      <w:pPr>
        <w:pStyle w:val="Style1"/>
        <w:numPr>
          <w:ilvl w:val="0"/>
          <w:numId w:val="9"/>
        </w:numPr>
        <w:tabs>
          <w:tab w:val="clear" w:pos="360"/>
          <w:tab w:val="num" w:pos="1440"/>
        </w:tabs>
        <w:ind w:left="1440"/>
        <w:rPr>
          <w:rFonts w:ascii="Arial Narrow" w:hAnsi="Arial Narrow"/>
          <w:szCs w:val="24"/>
        </w:rPr>
      </w:pPr>
      <w:bookmarkStart w:id="3170" w:name="_Toc239473067"/>
      <w:bookmarkStart w:id="3171" w:name="_Toc239473685"/>
      <w:r w:rsidRPr="002D21A9">
        <w:rPr>
          <w:rFonts w:ascii="Arial Narrow" w:hAnsi="Arial Narrow"/>
          <w:szCs w:val="24"/>
        </w:rPr>
        <w:t>“Day” means calendar day.</w:t>
      </w:r>
      <w:bookmarkEnd w:id="3170"/>
      <w:bookmarkEnd w:id="3171"/>
    </w:p>
    <w:p w:rsidR="00003DF9" w:rsidRPr="002D21A9" w:rsidRDefault="00003DF9" w:rsidP="009A389B">
      <w:pPr>
        <w:pStyle w:val="Style1"/>
        <w:numPr>
          <w:ilvl w:val="0"/>
          <w:numId w:val="9"/>
        </w:numPr>
        <w:tabs>
          <w:tab w:val="clear" w:pos="360"/>
          <w:tab w:val="num" w:pos="1560"/>
        </w:tabs>
        <w:ind w:left="1440"/>
        <w:rPr>
          <w:rFonts w:ascii="Arial Narrow" w:hAnsi="Arial Narrow"/>
          <w:szCs w:val="24"/>
        </w:rPr>
      </w:pPr>
      <w:bookmarkStart w:id="3172" w:name="_Toc239473068"/>
      <w:bookmarkStart w:id="3173" w:name="_Toc239473686"/>
      <w:r w:rsidRPr="002D21A9">
        <w:rPr>
          <w:rFonts w:ascii="Arial Narrow" w:hAnsi="Arial Narrow"/>
          <w:szCs w:val="24"/>
        </w:rPr>
        <w:t>The “Effective Date” of the contract will be the date of receipt by the Supplier of the Notice to Proceed or the date provided in the Notice to Proceed.  Performance of all obligations shall be reckoned from the Effective Date of the Contract.</w:t>
      </w:r>
      <w:bookmarkEnd w:id="3172"/>
      <w:bookmarkEnd w:id="3173"/>
    </w:p>
    <w:p w:rsidR="00003DF9" w:rsidRPr="002D21A9" w:rsidRDefault="00003DF9" w:rsidP="009A389B">
      <w:pPr>
        <w:pStyle w:val="Style1"/>
        <w:numPr>
          <w:ilvl w:val="0"/>
          <w:numId w:val="9"/>
        </w:numPr>
        <w:tabs>
          <w:tab w:val="clear" w:pos="360"/>
          <w:tab w:val="num" w:pos="1560"/>
        </w:tabs>
        <w:ind w:left="1440"/>
        <w:rPr>
          <w:rFonts w:ascii="Arial Narrow" w:hAnsi="Arial Narrow"/>
          <w:szCs w:val="24"/>
        </w:rPr>
      </w:pPr>
      <w:bookmarkStart w:id="3174" w:name="_Toc239473069"/>
      <w:bookmarkStart w:id="3175" w:name="_Toc239473687"/>
      <w:r w:rsidRPr="002D21A9">
        <w:rPr>
          <w:rFonts w:ascii="Arial Narrow" w:hAnsi="Arial Narrow"/>
          <w:szCs w:val="24"/>
        </w:rPr>
        <w:t>“Verified Report” refers to the report submitted by the Implementing Unit to the Head of the Procuring Entity setting forth its findings as to the existence of grounds or causes for termination and explicitly stating its recommendation for the issuance of a Notice to Terminate.</w:t>
      </w:r>
      <w:bookmarkEnd w:id="3174"/>
      <w:bookmarkEnd w:id="3175"/>
    </w:p>
    <w:p w:rsidR="00003DF9" w:rsidRPr="002D21A9" w:rsidRDefault="00003DF9" w:rsidP="00003DF9">
      <w:pPr>
        <w:pStyle w:val="Heading3"/>
        <w:rPr>
          <w:rFonts w:ascii="Arial Narrow" w:hAnsi="Arial Narrow"/>
          <w:sz w:val="24"/>
          <w:szCs w:val="24"/>
        </w:rPr>
      </w:pPr>
      <w:bookmarkStart w:id="3176" w:name="_Toc99862628"/>
      <w:bookmarkStart w:id="3177" w:name="_Toc100978322"/>
      <w:bookmarkStart w:id="3178" w:name="_Toc100978707"/>
      <w:bookmarkStart w:id="3179" w:name="_Toc239473070"/>
      <w:bookmarkStart w:id="3180" w:name="_Toc239473688"/>
      <w:bookmarkStart w:id="3181" w:name="_Toc239586227"/>
      <w:bookmarkStart w:id="3182" w:name="_Toc239586535"/>
      <w:bookmarkStart w:id="3183" w:name="_Toc239587010"/>
      <w:bookmarkStart w:id="3184" w:name="_Ref239587045"/>
      <w:bookmarkStart w:id="3185" w:name="_Toc240079365"/>
      <w:bookmarkStart w:id="3186" w:name="_Toc242866010"/>
      <w:r w:rsidRPr="002D21A9">
        <w:rPr>
          <w:rFonts w:ascii="Arial Narrow" w:hAnsi="Arial Narrow"/>
          <w:sz w:val="24"/>
          <w:szCs w:val="24"/>
        </w:rPr>
        <w:t>Corrupt, Fraudulent, Collusive, and Coercive Practices</w:t>
      </w:r>
      <w:bookmarkEnd w:id="2753"/>
      <w:bookmarkEnd w:id="2754"/>
      <w:bookmarkEnd w:id="2755"/>
      <w:bookmarkEnd w:id="2756"/>
      <w:bookmarkEnd w:id="2757"/>
      <w:bookmarkEnd w:id="2758"/>
      <w:bookmarkEnd w:id="2759"/>
      <w:bookmarkEnd w:id="2760"/>
      <w:bookmarkEnd w:id="2761"/>
      <w:bookmarkEnd w:id="2762"/>
      <w:bookmarkEnd w:id="3176"/>
      <w:bookmarkEnd w:id="3177"/>
      <w:bookmarkEnd w:id="3178"/>
      <w:bookmarkEnd w:id="3179"/>
      <w:bookmarkEnd w:id="3180"/>
      <w:bookmarkEnd w:id="3181"/>
      <w:bookmarkEnd w:id="3182"/>
      <w:bookmarkEnd w:id="3183"/>
      <w:bookmarkEnd w:id="3184"/>
      <w:bookmarkEnd w:id="3185"/>
      <w:bookmarkEnd w:id="3186"/>
    </w:p>
    <w:p w:rsidR="00003DF9" w:rsidRPr="002D21A9" w:rsidRDefault="00003DF9" w:rsidP="00003DF9">
      <w:pPr>
        <w:pStyle w:val="Style1"/>
        <w:spacing w:after="120"/>
        <w:rPr>
          <w:rFonts w:ascii="Arial Narrow" w:hAnsi="Arial Narrow"/>
          <w:szCs w:val="24"/>
        </w:rPr>
      </w:pPr>
      <w:bookmarkStart w:id="3187" w:name="_Ref99868441"/>
      <w:bookmarkStart w:id="3188" w:name="_Toc239473071"/>
      <w:bookmarkStart w:id="3189" w:name="_Toc239473689"/>
      <w:bookmarkStart w:id="3190" w:name="_Ref59945173"/>
      <w:r w:rsidRPr="002D21A9">
        <w:rPr>
          <w:rFonts w:ascii="Arial Narrow" w:hAnsi="Arial Narrow"/>
          <w:szCs w:val="24"/>
        </w:rPr>
        <w:t>The Procuring Entity as well as the bidders, contractors, or suppliers shall observe the highest standard of ethics during the procurement and execution of this Contract. In pursuance of this policy, the Procuring Entity:</w:t>
      </w:r>
      <w:bookmarkEnd w:id="3187"/>
      <w:bookmarkEnd w:id="3188"/>
      <w:bookmarkEnd w:id="3189"/>
    </w:p>
    <w:p w:rsidR="00BD1448" w:rsidRPr="002D21A9" w:rsidRDefault="00BD1448" w:rsidP="009A389B">
      <w:pPr>
        <w:pStyle w:val="Style1"/>
        <w:numPr>
          <w:ilvl w:val="0"/>
          <w:numId w:val="10"/>
        </w:numPr>
        <w:tabs>
          <w:tab w:val="num" w:pos="2160"/>
        </w:tabs>
        <w:spacing w:after="120"/>
        <w:ind w:left="2160" w:hanging="720"/>
        <w:rPr>
          <w:rFonts w:ascii="Arial Narrow" w:hAnsi="Arial Narrow"/>
          <w:szCs w:val="24"/>
        </w:rPr>
      </w:pPr>
      <w:bookmarkStart w:id="3191" w:name="_Ref100933279"/>
      <w:bookmarkStart w:id="3192" w:name="_Toc239473072"/>
      <w:bookmarkStart w:id="3193" w:name="_Toc239473690"/>
      <w:r w:rsidRPr="002D21A9">
        <w:rPr>
          <w:rFonts w:ascii="Arial Narrow" w:hAnsi="Arial Narrow"/>
          <w:szCs w:val="24"/>
        </w:rPr>
        <w:lastRenderedPageBreak/>
        <w:t xml:space="preserve">defines, for the purposes of this provision, the terms set forth below as follows: </w:t>
      </w:r>
    </w:p>
    <w:p w:rsidR="00BD1448" w:rsidRPr="002D21A9" w:rsidRDefault="00BD1448" w:rsidP="00BD1448">
      <w:pPr>
        <w:pStyle w:val="Style1"/>
        <w:numPr>
          <w:ilvl w:val="0"/>
          <w:numId w:val="0"/>
        </w:numPr>
        <w:spacing w:after="120"/>
        <w:ind w:left="2765" w:hanging="605"/>
        <w:rPr>
          <w:rFonts w:ascii="Arial Narrow" w:hAnsi="Arial Narrow"/>
          <w:szCs w:val="24"/>
        </w:rPr>
      </w:pPr>
      <w:r w:rsidRPr="002D21A9">
        <w:rPr>
          <w:rFonts w:ascii="Arial Narrow" w:hAnsi="Arial Narrow"/>
          <w:szCs w:val="24"/>
        </w:rPr>
        <w:t>(i)    "corrupt practice" means behavior on the part of officials in the public or private sectors by which they improperly and unlawfully enrich themselves, others, or induce others to do so, by misusing the position in which they are placed, and it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Republic Act 3019.</w:t>
      </w:r>
    </w:p>
    <w:p w:rsidR="00BD1448" w:rsidRPr="002D21A9" w:rsidRDefault="00BD1448" w:rsidP="00BD1448">
      <w:pPr>
        <w:pStyle w:val="Style1"/>
        <w:numPr>
          <w:ilvl w:val="0"/>
          <w:numId w:val="0"/>
        </w:numPr>
        <w:spacing w:after="120"/>
        <w:ind w:left="2765" w:hanging="605"/>
        <w:rPr>
          <w:rFonts w:ascii="Arial Narrow" w:hAnsi="Arial Narrow"/>
          <w:szCs w:val="24"/>
        </w:rPr>
      </w:pPr>
      <w:r w:rsidRPr="002D21A9">
        <w:rPr>
          <w:rFonts w:ascii="Arial Narrow" w:hAnsi="Arial Narrow"/>
          <w:szCs w:val="24"/>
        </w:rPr>
        <w:t xml:space="preserve">(ii)    "fraudulent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Procuring Entity of the benefits of free and open competition. </w:t>
      </w:r>
    </w:p>
    <w:p w:rsidR="00BD1448" w:rsidRPr="002D21A9" w:rsidRDefault="00BD1448" w:rsidP="00BD1448">
      <w:pPr>
        <w:pStyle w:val="Style1"/>
        <w:numPr>
          <w:ilvl w:val="0"/>
          <w:numId w:val="0"/>
        </w:numPr>
        <w:spacing w:after="120"/>
        <w:ind w:left="2765" w:hanging="605"/>
        <w:rPr>
          <w:rFonts w:ascii="Arial Narrow" w:hAnsi="Arial Narrow"/>
          <w:szCs w:val="24"/>
        </w:rPr>
      </w:pPr>
      <w:r w:rsidRPr="002D21A9">
        <w:rPr>
          <w:rFonts w:ascii="Arial Narrow" w:hAnsi="Arial Narrow"/>
          <w:szCs w:val="24"/>
        </w:rPr>
        <w:t>(iii)    “collusive practices” means a scheme or arrangement between two or more Bidders, with or without the knowledge of the Procuring Entity, designed to establish bid prices at artificial, non-competitive levels.</w:t>
      </w:r>
    </w:p>
    <w:p w:rsidR="00BD1448" w:rsidRDefault="00BD1448" w:rsidP="00BD1448">
      <w:pPr>
        <w:pStyle w:val="Style1"/>
        <w:numPr>
          <w:ilvl w:val="0"/>
          <w:numId w:val="0"/>
        </w:numPr>
        <w:spacing w:after="120"/>
        <w:ind w:left="2765" w:hanging="605"/>
        <w:rPr>
          <w:rFonts w:ascii="Arial Narrow" w:hAnsi="Arial Narrow"/>
          <w:szCs w:val="24"/>
        </w:rPr>
      </w:pPr>
      <w:r w:rsidRPr="002D21A9">
        <w:rPr>
          <w:rFonts w:ascii="Arial Narrow" w:hAnsi="Arial Narrow"/>
          <w:szCs w:val="24"/>
        </w:rPr>
        <w:t>(iv)  “coercive practices” means harming or threatening to harm, directly or indirectly, persons, or their property to influence their participation in a procurement process, or affect the execution of  a contract;</w:t>
      </w:r>
    </w:p>
    <w:p w:rsidR="00BD1448" w:rsidRPr="00D00D34" w:rsidRDefault="00BD1448" w:rsidP="00BD1448">
      <w:pPr>
        <w:pStyle w:val="Style1"/>
        <w:numPr>
          <w:ilvl w:val="4"/>
          <w:numId w:val="1"/>
        </w:numPr>
        <w:tabs>
          <w:tab w:val="clear" w:pos="2880"/>
          <w:tab w:val="num" w:pos="2790"/>
        </w:tabs>
        <w:rPr>
          <w:rFonts w:ascii="Arial Narrow" w:hAnsi="Arial Narrow"/>
        </w:rPr>
      </w:pPr>
      <w:r w:rsidRPr="00D00D34">
        <w:rPr>
          <w:rFonts w:ascii="Arial Narrow" w:hAnsi="Arial Narrow"/>
        </w:rPr>
        <w:t>“obstructive practice” is</w:t>
      </w:r>
    </w:p>
    <w:p w:rsidR="00BD1448" w:rsidRPr="00D00D34" w:rsidRDefault="00BD1448" w:rsidP="00BD1448">
      <w:pPr>
        <w:ind w:left="3600" w:hanging="720"/>
        <w:rPr>
          <w:rFonts w:ascii="Arial Narrow" w:hAnsi="Arial Narrow"/>
          <w:color w:val="000000"/>
          <w:szCs w:val="24"/>
        </w:rPr>
      </w:pPr>
      <w:r w:rsidRPr="00D00D34">
        <w:rPr>
          <w:rFonts w:ascii="Arial Narrow" w:hAnsi="Arial Narrow"/>
          <w:bCs/>
          <w:color w:val="000000"/>
          <w:szCs w:val="24"/>
        </w:rPr>
        <w:t>(aa)</w:t>
      </w:r>
      <w:r w:rsidRPr="00D00D34">
        <w:rPr>
          <w:rFonts w:ascii="Arial Narrow" w:hAnsi="Arial Narrow"/>
          <w:szCs w:val="24"/>
        </w:rPr>
        <w:tab/>
      </w:r>
      <w:r w:rsidRPr="00D00D34">
        <w:rPr>
          <w:rFonts w:ascii="Arial Narrow" w:hAnsi="Arial Narrow"/>
          <w:color w:val="000000"/>
          <w:szCs w:val="24"/>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RPr="00D00D34">
        <w:rPr>
          <w:rFonts w:ascii="Arial Narrow" w:hAnsi="Arial Narrow"/>
        </w:rPr>
        <w:t>any foreign government/foreign or international financing institution</w:t>
      </w:r>
      <w:r w:rsidRPr="00D00D34">
        <w:rPr>
          <w:rFonts w:ascii="Arial Narrow" w:hAnsi="Arial Narrow"/>
          <w:color w:val="000000"/>
          <w:szCs w:val="24"/>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BD1448" w:rsidRPr="00D00D34" w:rsidRDefault="00BD1448" w:rsidP="00BD1448">
      <w:pPr>
        <w:ind w:left="3600" w:hanging="720"/>
        <w:rPr>
          <w:rFonts w:ascii="Arial Narrow" w:hAnsi="Arial Narrow"/>
          <w:szCs w:val="24"/>
        </w:rPr>
      </w:pPr>
    </w:p>
    <w:p w:rsidR="00BD1448" w:rsidRDefault="00BD1448" w:rsidP="00BD1448">
      <w:pPr>
        <w:ind w:left="3600" w:hanging="720"/>
        <w:rPr>
          <w:rFonts w:ascii="Arial Narrow" w:hAnsi="Arial Narrow"/>
          <w:bCs/>
          <w:color w:val="000000"/>
          <w:szCs w:val="24"/>
        </w:rPr>
      </w:pPr>
      <w:r w:rsidRPr="00D00D34">
        <w:rPr>
          <w:rFonts w:ascii="Arial Narrow" w:hAnsi="Arial Narrow"/>
          <w:bCs/>
          <w:color w:val="000000"/>
          <w:szCs w:val="24"/>
        </w:rPr>
        <w:t xml:space="preserve">(bb) </w:t>
      </w:r>
      <w:r w:rsidRPr="00D00D34">
        <w:rPr>
          <w:rFonts w:ascii="Arial Narrow" w:hAnsi="Arial Narrow"/>
          <w:bCs/>
          <w:color w:val="000000"/>
          <w:szCs w:val="24"/>
        </w:rPr>
        <w:tab/>
        <w:t xml:space="preserve">acts intended to materially impede the exercise of the inspection and audit rights of the </w:t>
      </w:r>
      <w:r w:rsidRPr="00D00D34">
        <w:rPr>
          <w:rFonts w:ascii="Arial Narrow" w:hAnsi="Arial Narrow"/>
          <w:color w:val="000000"/>
          <w:szCs w:val="24"/>
        </w:rPr>
        <w:t xml:space="preserve">Procuring Entity or </w:t>
      </w:r>
      <w:r w:rsidRPr="00D00D34">
        <w:rPr>
          <w:rFonts w:ascii="Arial Narrow" w:hAnsi="Arial Narrow"/>
        </w:rPr>
        <w:t>any foreign government/foreign or international financing institution herein</w:t>
      </w:r>
      <w:r w:rsidRPr="00D00D34">
        <w:rPr>
          <w:rFonts w:ascii="Arial Narrow" w:hAnsi="Arial Narrow"/>
          <w:bCs/>
          <w:color w:val="000000"/>
          <w:szCs w:val="24"/>
        </w:rPr>
        <w:t>.</w:t>
      </w:r>
    </w:p>
    <w:p w:rsidR="00BD1448" w:rsidRPr="00D00D34" w:rsidRDefault="00BD1448" w:rsidP="00BD1448">
      <w:pPr>
        <w:ind w:left="3600" w:hanging="720"/>
        <w:rPr>
          <w:rFonts w:ascii="Arial Narrow" w:hAnsi="Arial Narrow"/>
          <w:szCs w:val="24"/>
        </w:rPr>
      </w:pPr>
    </w:p>
    <w:p w:rsidR="00003DF9" w:rsidRPr="002D21A9" w:rsidRDefault="00BD1448" w:rsidP="009A389B">
      <w:pPr>
        <w:pStyle w:val="Style1"/>
        <w:numPr>
          <w:ilvl w:val="0"/>
          <w:numId w:val="10"/>
        </w:numPr>
        <w:tabs>
          <w:tab w:val="num" w:pos="2160"/>
        </w:tabs>
        <w:spacing w:after="120"/>
        <w:ind w:left="2160" w:hanging="720"/>
        <w:rPr>
          <w:rFonts w:ascii="Arial Narrow" w:hAnsi="Arial Narrow"/>
          <w:szCs w:val="24"/>
        </w:rPr>
      </w:pPr>
      <w:r w:rsidRPr="002D21A9">
        <w:rPr>
          <w:rFonts w:ascii="Arial Narrow" w:hAnsi="Arial Narrow"/>
          <w:szCs w:val="24"/>
        </w:rPr>
        <w:t>will reject a proposal for award if it determines that the Bidder recommended for award has engaged in any of the practices mentioned in this Clause for purpose</w:t>
      </w:r>
      <w:r>
        <w:rPr>
          <w:rFonts w:ascii="Arial Narrow" w:hAnsi="Arial Narrow"/>
          <w:szCs w:val="24"/>
        </w:rPr>
        <w:t xml:space="preserve">s of competing for the contract </w:t>
      </w:r>
      <w:r w:rsidR="00003DF9" w:rsidRPr="002D21A9">
        <w:rPr>
          <w:rFonts w:ascii="Arial Narrow" w:hAnsi="Arial Narrow"/>
          <w:szCs w:val="24"/>
        </w:rPr>
        <w:t>defines, for the purposes of this provision, the terms set forth below as follows:</w:t>
      </w:r>
      <w:bookmarkEnd w:id="3191"/>
      <w:bookmarkEnd w:id="3192"/>
      <w:bookmarkEnd w:id="3193"/>
    </w:p>
    <w:p w:rsidR="00003DF9" w:rsidRPr="002D21A9" w:rsidRDefault="00BD1448" w:rsidP="00003DF9">
      <w:pPr>
        <w:pStyle w:val="Style1"/>
        <w:rPr>
          <w:rFonts w:ascii="Arial Narrow" w:hAnsi="Arial Narrow"/>
          <w:szCs w:val="24"/>
        </w:rPr>
      </w:pPr>
      <w:bookmarkStart w:id="3194" w:name="_Toc239473078"/>
      <w:bookmarkStart w:id="3195" w:name="_Toc239473696"/>
      <w:bookmarkEnd w:id="3190"/>
      <w:r>
        <w:rPr>
          <w:rFonts w:ascii="Arial Narrow" w:hAnsi="Arial Narrow"/>
          <w:szCs w:val="24"/>
        </w:rPr>
        <w:t>F</w:t>
      </w:r>
      <w:r w:rsidR="00003DF9" w:rsidRPr="002D21A9">
        <w:rPr>
          <w:rFonts w:ascii="Arial Narrow" w:hAnsi="Arial Narrow"/>
          <w:szCs w:val="24"/>
        </w:rPr>
        <w:t xml:space="preserve">urther the Funding Source, Borrower or Procuring Entity, as appropriate, will seek to impose the maximum civil, administrative and/or criminal penalties available under the </w:t>
      </w:r>
      <w:r w:rsidR="00003DF9" w:rsidRPr="002D21A9">
        <w:rPr>
          <w:rFonts w:ascii="Arial Narrow" w:hAnsi="Arial Narrow"/>
          <w:szCs w:val="24"/>
        </w:rPr>
        <w:lastRenderedPageBreak/>
        <w:t xml:space="preserve">applicable law on individuals and organizations deemed to be involved with any of the practices mentioned in </w:t>
      </w:r>
      <w:r w:rsidR="00003DF9" w:rsidRPr="002D21A9">
        <w:rPr>
          <w:rFonts w:ascii="Arial Narrow" w:hAnsi="Arial Narrow"/>
          <w:b/>
          <w:szCs w:val="24"/>
        </w:rPr>
        <w:t xml:space="preserve">GCC </w:t>
      </w:r>
      <w:r w:rsidR="00003DF9" w:rsidRPr="002D21A9">
        <w:rPr>
          <w:rFonts w:ascii="Arial Narrow" w:hAnsi="Arial Narrow"/>
          <w:szCs w:val="24"/>
        </w:rPr>
        <w:t>Clause 2.1(a).</w:t>
      </w:r>
      <w:bookmarkEnd w:id="3194"/>
      <w:bookmarkEnd w:id="3195"/>
    </w:p>
    <w:p w:rsidR="00003DF9" w:rsidRPr="002D21A9" w:rsidRDefault="00003DF9" w:rsidP="00003DF9">
      <w:pPr>
        <w:pStyle w:val="Heading3"/>
        <w:rPr>
          <w:rFonts w:ascii="Arial Narrow" w:hAnsi="Arial Narrow"/>
          <w:sz w:val="24"/>
          <w:szCs w:val="24"/>
        </w:rPr>
      </w:pPr>
      <w:bookmarkStart w:id="3196" w:name="_Toc99862629"/>
      <w:bookmarkStart w:id="3197" w:name="_Toc100978323"/>
      <w:bookmarkStart w:id="3198" w:name="_Toc100978708"/>
      <w:bookmarkStart w:id="3199" w:name="_Toc239473079"/>
      <w:bookmarkStart w:id="3200" w:name="_Toc239473697"/>
      <w:bookmarkStart w:id="3201" w:name="_Toc239586228"/>
      <w:bookmarkStart w:id="3202" w:name="_Toc239586536"/>
      <w:bookmarkStart w:id="3203" w:name="_Toc239587011"/>
      <w:bookmarkStart w:id="3204" w:name="_Toc240079366"/>
      <w:bookmarkStart w:id="3205" w:name="_Ref242156352"/>
      <w:bookmarkStart w:id="3206" w:name="_Toc242866011"/>
      <w:r w:rsidRPr="002D21A9">
        <w:rPr>
          <w:rFonts w:ascii="Arial Narrow" w:hAnsi="Arial Narrow"/>
          <w:sz w:val="24"/>
          <w:szCs w:val="24"/>
        </w:rPr>
        <w:t>Inspection and Audit by the Funding Source</w:t>
      </w:r>
      <w:bookmarkEnd w:id="2763"/>
      <w:bookmarkEnd w:id="3196"/>
      <w:bookmarkEnd w:id="3197"/>
      <w:bookmarkEnd w:id="3198"/>
      <w:bookmarkEnd w:id="3199"/>
      <w:bookmarkEnd w:id="3200"/>
      <w:bookmarkEnd w:id="3201"/>
      <w:bookmarkEnd w:id="3202"/>
      <w:bookmarkEnd w:id="3203"/>
      <w:bookmarkEnd w:id="3204"/>
      <w:bookmarkEnd w:id="3205"/>
      <w:bookmarkEnd w:id="3206"/>
    </w:p>
    <w:p w:rsidR="00003DF9" w:rsidRPr="002D21A9" w:rsidRDefault="00003DF9" w:rsidP="00003DF9">
      <w:pPr>
        <w:pStyle w:val="Style2"/>
        <w:tabs>
          <w:tab w:val="clear" w:pos="1440"/>
        </w:tabs>
        <w:ind w:left="720"/>
        <w:rPr>
          <w:rFonts w:ascii="Arial Narrow" w:hAnsi="Arial Narrow"/>
          <w:szCs w:val="24"/>
        </w:rPr>
      </w:pPr>
      <w:bookmarkStart w:id="3207" w:name="_Ref36535411"/>
      <w:r w:rsidRPr="002D21A9">
        <w:rPr>
          <w:rFonts w:ascii="Arial Narrow" w:hAnsi="Arial Narrow"/>
          <w:szCs w:val="24"/>
        </w:rPr>
        <w:t>The Supplier shall permit the Funding Source to inspect the Supplier’s accounts and records relating to the performance of the Supplier and to have them audited by auditors appointed by the Funding Source, if so required by the Funding Source.</w:t>
      </w:r>
      <w:bookmarkEnd w:id="3207"/>
    </w:p>
    <w:p w:rsidR="00003DF9" w:rsidRPr="002D21A9" w:rsidRDefault="00003DF9" w:rsidP="00003DF9">
      <w:pPr>
        <w:pStyle w:val="Heading3"/>
        <w:rPr>
          <w:rFonts w:ascii="Arial Narrow" w:hAnsi="Arial Narrow"/>
          <w:sz w:val="24"/>
          <w:szCs w:val="24"/>
        </w:rPr>
      </w:pPr>
      <w:bookmarkStart w:id="3208" w:name="_Toc99862632"/>
      <w:bookmarkStart w:id="3209" w:name="_Toc100978324"/>
      <w:bookmarkStart w:id="3210" w:name="_Toc100978709"/>
      <w:bookmarkStart w:id="3211" w:name="_Toc239473080"/>
      <w:bookmarkStart w:id="3212" w:name="_Toc239473698"/>
      <w:bookmarkStart w:id="3213" w:name="_Toc239586229"/>
      <w:bookmarkStart w:id="3214" w:name="_Toc239586537"/>
      <w:bookmarkStart w:id="3215" w:name="_Toc239587012"/>
      <w:bookmarkStart w:id="3216" w:name="_Toc240079367"/>
      <w:bookmarkStart w:id="3217" w:name="_Toc242866012"/>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r w:rsidRPr="002D21A9">
        <w:rPr>
          <w:rFonts w:ascii="Arial Narrow" w:hAnsi="Arial Narrow"/>
          <w:sz w:val="24"/>
          <w:szCs w:val="24"/>
        </w:rPr>
        <w:t>Governing Law and Language</w:t>
      </w:r>
      <w:bookmarkEnd w:id="2792"/>
      <w:bookmarkEnd w:id="2793"/>
      <w:bookmarkEnd w:id="2794"/>
      <w:bookmarkEnd w:id="2795"/>
      <w:bookmarkEnd w:id="2796"/>
      <w:bookmarkEnd w:id="2797"/>
      <w:bookmarkEnd w:id="2798"/>
      <w:bookmarkEnd w:id="2799"/>
      <w:bookmarkEnd w:id="2800"/>
      <w:bookmarkEnd w:id="2801"/>
      <w:bookmarkEnd w:id="3208"/>
      <w:bookmarkEnd w:id="3209"/>
      <w:bookmarkEnd w:id="3210"/>
      <w:bookmarkEnd w:id="3211"/>
      <w:bookmarkEnd w:id="3212"/>
      <w:bookmarkEnd w:id="3213"/>
      <w:bookmarkEnd w:id="3214"/>
      <w:bookmarkEnd w:id="3215"/>
      <w:bookmarkEnd w:id="3216"/>
      <w:bookmarkEnd w:id="3217"/>
    </w:p>
    <w:p w:rsidR="00003DF9" w:rsidRPr="002D21A9" w:rsidRDefault="00003DF9" w:rsidP="00003DF9">
      <w:pPr>
        <w:pStyle w:val="Style1"/>
        <w:spacing w:after="120"/>
        <w:rPr>
          <w:rFonts w:ascii="Arial Narrow" w:hAnsi="Arial Narrow"/>
          <w:szCs w:val="24"/>
        </w:rPr>
      </w:pPr>
      <w:bookmarkStart w:id="3218" w:name="_Toc239473081"/>
      <w:bookmarkStart w:id="3219" w:name="_Toc239473699"/>
      <w:r w:rsidRPr="002D21A9">
        <w:rPr>
          <w:rFonts w:ascii="Arial Narrow" w:hAnsi="Arial Narrow"/>
          <w:szCs w:val="24"/>
        </w:rPr>
        <w:t>This Contract shall be interpreted in accordance with the laws of the Republic of the Philippines.</w:t>
      </w:r>
      <w:bookmarkEnd w:id="3218"/>
      <w:bookmarkEnd w:id="3219"/>
    </w:p>
    <w:p w:rsidR="00003DF9" w:rsidRPr="002D21A9" w:rsidRDefault="00003DF9" w:rsidP="00003DF9">
      <w:pPr>
        <w:pStyle w:val="Style1"/>
        <w:spacing w:after="120"/>
        <w:rPr>
          <w:rFonts w:ascii="Arial Narrow" w:hAnsi="Arial Narrow"/>
          <w:szCs w:val="24"/>
        </w:rPr>
      </w:pPr>
      <w:bookmarkStart w:id="3220" w:name="_Toc239473082"/>
      <w:bookmarkStart w:id="3221" w:name="_Toc239473700"/>
      <w:r w:rsidRPr="002D21A9">
        <w:rPr>
          <w:rFonts w:ascii="Arial Narrow" w:hAnsi="Arial Narrow"/>
          <w:szCs w:val="24"/>
        </w:rPr>
        <w:t>This Contract has been executed in the English language, which shall be the binding and controlling language for all matters relating to the meaning or interpretation of this Contract.  All correspondence and other documents pertaining to this Contract exchanged by the parties shall be written in English.</w:t>
      </w:r>
      <w:bookmarkEnd w:id="3220"/>
      <w:bookmarkEnd w:id="3221"/>
    </w:p>
    <w:p w:rsidR="00003DF9" w:rsidRPr="002D21A9" w:rsidRDefault="00003DF9" w:rsidP="00003DF9">
      <w:pPr>
        <w:pStyle w:val="Heading3"/>
        <w:spacing w:after="120"/>
        <w:rPr>
          <w:rFonts w:ascii="Arial Narrow" w:hAnsi="Arial Narrow"/>
          <w:sz w:val="24"/>
          <w:szCs w:val="24"/>
        </w:rPr>
      </w:pPr>
      <w:bookmarkStart w:id="3222" w:name="_Toc100907048"/>
      <w:bookmarkStart w:id="3223" w:name="_Toc100978326"/>
      <w:bookmarkStart w:id="3224" w:name="_Toc100978711"/>
      <w:bookmarkStart w:id="3225" w:name="_Ref99796179"/>
      <w:bookmarkStart w:id="3226" w:name="_Toc99862635"/>
      <w:bookmarkStart w:id="3227" w:name="_Toc100978332"/>
      <w:bookmarkStart w:id="3228" w:name="_Toc100978717"/>
      <w:bookmarkStart w:id="3229" w:name="_Toc239473083"/>
      <w:bookmarkStart w:id="3230" w:name="_Toc239473701"/>
      <w:bookmarkStart w:id="3231" w:name="_Toc239586230"/>
      <w:bookmarkStart w:id="3232" w:name="_Toc239586538"/>
      <w:bookmarkStart w:id="3233" w:name="_Toc239587013"/>
      <w:bookmarkStart w:id="3234" w:name="_Toc240079368"/>
      <w:bookmarkStart w:id="3235" w:name="_Toc242866013"/>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3222"/>
      <w:bookmarkEnd w:id="3223"/>
      <w:bookmarkEnd w:id="3224"/>
      <w:r w:rsidRPr="002D21A9">
        <w:rPr>
          <w:rFonts w:ascii="Arial Narrow" w:hAnsi="Arial Narrow"/>
          <w:sz w:val="24"/>
          <w:szCs w:val="24"/>
        </w:rPr>
        <w:t>Notices</w:t>
      </w:r>
      <w:bookmarkEnd w:id="2825"/>
      <w:bookmarkEnd w:id="2826"/>
      <w:bookmarkEnd w:id="2827"/>
      <w:bookmarkEnd w:id="2828"/>
      <w:bookmarkEnd w:id="2829"/>
      <w:bookmarkEnd w:id="2830"/>
      <w:bookmarkEnd w:id="2831"/>
      <w:bookmarkEnd w:id="2832"/>
      <w:bookmarkEnd w:id="2833"/>
      <w:bookmarkEnd w:id="2834"/>
      <w:bookmarkEnd w:id="2835"/>
      <w:bookmarkEnd w:id="2836"/>
      <w:bookmarkEnd w:id="3225"/>
      <w:bookmarkEnd w:id="3226"/>
      <w:bookmarkEnd w:id="3227"/>
      <w:bookmarkEnd w:id="3228"/>
      <w:bookmarkEnd w:id="3229"/>
      <w:bookmarkEnd w:id="3230"/>
      <w:bookmarkEnd w:id="3231"/>
      <w:bookmarkEnd w:id="3232"/>
      <w:bookmarkEnd w:id="3233"/>
      <w:bookmarkEnd w:id="3234"/>
      <w:bookmarkEnd w:id="3235"/>
    </w:p>
    <w:p w:rsidR="00003DF9" w:rsidRPr="002D21A9" w:rsidRDefault="00003DF9" w:rsidP="00003DF9">
      <w:pPr>
        <w:pStyle w:val="Style1"/>
        <w:spacing w:after="120"/>
        <w:rPr>
          <w:rFonts w:ascii="Arial Narrow" w:hAnsi="Arial Narrow"/>
          <w:szCs w:val="24"/>
        </w:rPr>
      </w:pPr>
      <w:bookmarkStart w:id="3236" w:name="_Ref100703873"/>
      <w:bookmarkStart w:id="3237" w:name="_Toc239473084"/>
      <w:bookmarkStart w:id="3238" w:name="_Toc239473702"/>
      <w:r w:rsidRPr="002D21A9">
        <w:rPr>
          <w:rFonts w:ascii="Arial Narrow" w:hAnsi="Arial Narrow"/>
          <w:szCs w:val="24"/>
        </w:rPr>
        <w:t xml:space="preserve">Any notice, request, or consent required or permitted to be given or made pursuant to this Contract shall be in writing.  Any such notice, request, or consent shall be deemed to have been given or made when received by the concerned party, either in person or through an authorized representative of the Party to whom the communication is addressed, or when sent by registered mail, telex, telegram, or facsimile to such Party at the address specified in the </w:t>
      </w:r>
      <w:hyperlink w:anchor="scc5_1" w:history="1">
        <w:r w:rsidRPr="002D21A9">
          <w:rPr>
            <w:rStyle w:val="Hyperlink"/>
            <w:rFonts w:ascii="Arial Narrow" w:hAnsi="Arial Narrow"/>
            <w:szCs w:val="24"/>
          </w:rPr>
          <w:t>SCC</w:t>
        </w:r>
      </w:hyperlink>
      <w:r w:rsidRPr="002D21A9">
        <w:rPr>
          <w:rFonts w:ascii="Arial Narrow" w:hAnsi="Arial Narrow"/>
          <w:szCs w:val="24"/>
        </w:rPr>
        <w:t>, which shall be effective when delivered and duly received or on the notice’s effective date, whichever is later.</w:t>
      </w:r>
      <w:bookmarkEnd w:id="3236"/>
      <w:bookmarkEnd w:id="3237"/>
      <w:bookmarkEnd w:id="3238"/>
    </w:p>
    <w:p w:rsidR="00003DF9" w:rsidRPr="002D21A9" w:rsidRDefault="00003DF9" w:rsidP="00003DF9">
      <w:pPr>
        <w:pStyle w:val="Style1"/>
        <w:spacing w:after="120"/>
        <w:rPr>
          <w:rFonts w:ascii="Arial Narrow" w:hAnsi="Arial Narrow"/>
          <w:szCs w:val="24"/>
        </w:rPr>
      </w:pPr>
      <w:bookmarkStart w:id="3239" w:name="_Toc239473085"/>
      <w:bookmarkStart w:id="3240" w:name="_Toc239473703"/>
      <w:r w:rsidRPr="002D21A9">
        <w:rPr>
          <w:rFonts w:ascii="Arial Narrow" w:hAnsi="Arial Narrow"/>
          <w:szCs w:val="24"/>
        </w:rPr>
        <w:t xml:space="preserve">A Party may change its address for notice hereunder by giving the other Party notice of such change pursuant to the provisions listed in the </w:t>
      </w:r>
      <w:hyperlink w:anchor="scc5_1" w:history="1">
        <w:r w:rsidRPr="002D21A9">
          <w:rPr>
            <w:rStyle w:val="Hyperlink"/>
            <w:rFonts w:ascii="Arial Narrow" w:hAnsi="Arial Narrow"/>
            <w:szCs w:val="24"/>
          </w:rPr>
          <w:t>SCC</w:t>
        </w:r>
      </w:hyperlink>
      <w:r w:rsidRPr="002D21A9">
        <w:rPr>
          <w:rFonts w:ascii="Arial Narrow" w:hAnsi="Arial Narrow"/>
          <w:szCs w:val="24"/>
        </w:rPr>
        <w:t xml:space="preserve"> for </w:t>
      </w:r>
      <w:r w:rsidRPr="002D21A9">
        <w:rPr>
          <w:rFonts w:ascii="Arial Narrow" w:hAnsi="Arial Narrow"/>
          <w:b/>
          <w:szCs w:val="24"/>
        </w:rPr>
        <w:t>GCC</w:t>
      </w:r>
      <w:r w:rsidRPr="002D21A9">
        <w:rPr>
          <w:rFonts w:ascii="Arial Narrow" w:hAnsi="Arial Narrow"/>
          <w:szCs w:val="24"/>
        </w:rPr>
        <w:t xml:space="preserve"> Clause </w:t>
      </w:r>
      <w:fldSimple w:instr=" REF _Ref100703873 \r \h  \* MERGEFORMAT ">
        <w:r w:rsidR="00A93DBF" w:rsidRPr="00A93DBF">
          <w:rPr>
            <w:rFonts w:ascii="Arial Narrow" w:hAnsi="Arial Narrow"/>
            <w:szCs w:val="24"/>
          </w:rPr>
          <w:t>5.1</w:t>
        </w:r>
      </w:fldSimple>
      <w:r w:rsidRPr="002D21A9">
        <w:rPr>
          <w:rFonts w:ascii="Arial Narrow" w:hAnsi="Arial Narrow"/>
          <w:szCs w:val="24"/>
        </w:rPr>
        <w:t>.</w:t>
      </w:r>
      <w:bookmarkEnd w:id="3239"/>
      <w:bookmarkEnd w:id="3240"/>
    </w:p>
    <w:p w:rsidR="00003DF9" w:rsidRPr="002D21A9" w:rsidRDefault="00003DF9" w:rsidP="00003DF9">
      <w:pPr>
        <w:pStyle w:val="Heading3"/>
        <w:spacing w:after="120"/>
        <w:rPr>
          <w:rFonts w:ascii="Arial Narrow" w:hAnsi="Arial Narrow"/>
          <w:sz w:val="24"/>
          <w:szCs w:val="24"/>
        </w:rPr>
      </w:pPr>
      <w:bookmarkStart w:id="3241" w:name="_Toc100907055"/>
      <w:bookmarkStart w:id="3242" w:name="_Toc100978333"/>
      <w:bookmarkStart w:id="3243" w:name="_Toc100978718"/>
      <w:bookmarkStart w:id="3244" w:name="_Toc100907057"/>
      <w:bookmarkStart w:id="3245" w:name="_Toc100978335"/>
      <w:bookmarkStart w:id="3246" w:name="_Toc100978720"/>
      <w:bookmarkStart w:id="3247" w:name="_Ref99794113"/>
      <w:bookmarkStart w:id="3248" w:name="_Toc99862638"/>
      <w:bookmarkStart w:id="3249" w:name="_Ref100933337"/>
      <w:bookmarkStart w:id="3250" w:name="_Toc100978342"/>
      <w:bookmarkStart w:id="3251" w:name="_Toc100978727"/>
      <w:bookmarkStart w:id="3252" w:name="_Toc239473086"/>
      <w:bookmarkStart w:id="3253" w:name="_Toc239473704"/>
      <w:bookmarkStart w:id="3254" w:name="_Toc239586231"/>
      <w:bookmarkStart w:id="3255" w:name="_Toc239586539"/>
      <w:bookmarkStart w:id="3256" w:name="_Toc239587014"/>
      <w:bookmarkStart w:id="3257" w:name="_Toc240079369"/>
      <w:bookmarkStart w:id="3258" w:name="_Toc242866014"/>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3241"/>
      <w:bookmarkEnd w:id="3242"/>
      <w:bookmarkEnd w:id="3243"/>
      <w:bookmarkEnd w:id="3244"/>
      <w:bookmarkEnd w:id="3245"/>
      <w:bookmarkEnd w:id="3246"/>
      <w:r w:rsidRPr="002D21A9">
        <w:rPr>
          <w:rFonts w:ascii="Arial Narrow" w:hAnsi="Arial Narrow"/>
          <w:sz w:val="24"/>
          <w:szCs w:val="24"/>
        </w:rPr>
        <w:t xml:space="preserve">Scope of </w:t>
      </w:r>
      <w:bookmarkEnd w:id="2859"/>
      <w:bookmarkEnd w:id="2860"/>
      <w:bookmarkEnd w:id="2861"/>
      <w:bookmarkEnd w:id="2862"/>
      <w:bookmarkEnd w:id="2863"/>
      <w:bookmarkEnd w:id="2864"/>
      <w:bookmarkEnd w:id="2865"/>
      <w:bookmarkEnd w:id="2866"/>
      <w:bookmarkEnd w:id="2867"/>
      <w:bookmarkEnd w:id="2868"/>
      <w:bookmarkEnd w:id="2869"/>
      <w:bookmarkEnd w:id="2870"/>
      <w:bookmarkEnd w:id="3247"/>
      <w:bookmarkEnd w:id="3248"/>
      <w:r w:rsidRPr="002D21A9">
        <w:rPr>
          <w:rFonts w:ascii="Arial Narrow" w:hAnsi="Arial Narrow"/>
          <w:sz w:val="24"/>
          <w:szCs w:val="24"/>
        </w:rPr>
        <w:t>Contract</w:t>
      </w:r>
      <w:bookmarkEnd w:id="3249"/>
      <w:bookmarkEnd w:id="3250"/>
      <w:bookmarkEnd w:id="3251"/>
      <w:bookmarkEnd w:id="3252"/>
      <w:bookmarkEnd w:id="3253"/>
      <w:bookmarkEnd w:id="3254"/>
      <w:bookmarkEnd w:id="3255"/>
      <w:bookmarkEnd w:id="3256"/>
      <w:bookmarkEnd w:id="3257"/>
      <w:bookmarkEnd w:id="3258"/>
    </w:p>
    <w:p w:rsidR="00003DF9" w:rsidRPr="002D21A9" w:rsidRDefault="00003DF9" w:rsidP="00003DF9">
      <w:pPr>
        <w:pStyle w:val="Style1"/>
        <w:spacing w:after="120"/>
        <w:rPr>
          <w:rFonts w:ascii="Arial Narrow" w:hAnsi="Arial Narrow"/>
          <w:szCs w:val="24"/>
        </w:rPr>
      </w:pPr>
      <w:bookmarkStart w:id="3259" w:name="_Ref33502056"/>
      <w:bookmarkStart w:id="3260" w:name="_Toc239473087"/>
      <w:bookmarkStart w:id="3261" w:name="_Toc239473705"/>
      <w:r w:rsidRPr="002D21A9">
        <w:rPr>
          <w:rFonts w:ascii="Arial Narrow" w:hAnsi="Arial Narrow"/>
          <w:szCs w:val="24"/>
        </w:rPr>
        <w:t xml:space="preserve">The GOODS and Related Services to be provided shall be as specified in </w:t>
      </w:r>
      <w:fldSimple w:instr=" REF _Ref59943795 \h  \* MERGEFORMAT ">
        <w:r w:rsidR="00A93DBF" w:rsidRPr="00A93DBF">
          <w:rPr>
            <w:rFonts w:ascii="Arial Narrow" w:hAnsi="Arial Narrow"/>
            <w:szCs w:val="24"/>
          </w:rPr>
          <w:t>Section VI. Schedule of Requirements</w:t>
        </w:r>
      </w:fldSimple>
      <w:r w:rsidRPr="002D21A9">
        <w:rPr>
          <w:rFonts w:ascii="Arial Narrow" w:hAnsi="Arial Narrow"/>
          <w:szCs w:val="24"/>
        </w:rPr>
        <w:t>.</w:t>
      </w:r>
      <w:bookmarkEnd w:id="3259"/>
      <w:bookmarkEnd w:id="3260"/>
      <w:bookmarkEnd w:id="3261"/>
    </w:p>
    <w:p w:rsidR="00003DF9" w:rsidRPr="002D21A9" w:rsidRDefault="00003DF9" w:rsidP="00003DF9">
      <w:pPr>
        <w:pStyle w:val="Style1"/>
        <w:spacing w:after="120"/>
        <w:rPr>
          <w:rFonts w:ascii="Arial Narrow" w:hAnsi="Arial Narrow"/>
          <w:szCs w:val="24"/>
        </w:rPr>
      </w:pPr>
      <w:bookmarkStart w:id="3262" w:name="_Ref100931865"/>
      <w:bookmarkStart w:id="3263" w:name="_Ref100942713"/>
      <w:bookmarkStart w:id="3264" w:name="_Toc239473088"/>
      <w:bookmarkStart w:id="3265" w:name="_Toc239473706"/>
      <w:r w:rsidRPr="002D21A9">
        <w:rPr>
          <w:rFonts w:ascii="Arial Narrow" w:hAnsi="Arial Narrow"/>
          <w:szCs w:val="24"/>
        </w:rPr>
        <w:t xml:space="preserve">This Contract shall include all such items, although not specifically mentioned, that can be reasonably inferred as being required for its completion as if such items were expressly mentioned herein.  Any additional requirements for the completion of this Contract shall be provided in the </w:t>
      </w:r>
      <w:hyperlink w:anchor="scc6_2" w:history="1">
        <w:r w:rsidRPr="002D21A9">
          <w:rPr>
            <w:rStyle w:val="Hyperlink"/>
            <w:rFonts w:ascii="Arial Narrow" w:hAnsi="Arial Narrow"/>
            <w:szCs w:val="24"/>
          </w:rPr>
          <w:t>SCC</w:t>
        </w:r>
      </w:hyperlink>
      <w:r w:rsidRPr="002D21A9">
        <w:rPr>
          <w:rFonts w:ascii="Arial Narrow" w:hAnsi="Arial Narrow"/>
          <w:szCs w:val="24"/>
        </w:rPr>
        <w:t>.</w:t>
      </w:r>
      <w:bookmarkEnd w:id="3262"/>
      <w:bookmarkEnd w:id="3263"/>
      <w:bookmarkEnd w:id="3264"/>
      <w:bookmarkEnd w:id="3265"/>
    </w:p>
    <w:p w:rsidR="00003DF9" w:rsidRPr="002D21A9" w:rsidRDefault="00003DF9" w:rsidP="00003DF9">
      <w:pPr>
        <w:pStyle w:val="Heading3"/>
        <w:spacing w:after="120"/>
        <w:rPr>
          <w:rFonts w:ascii="Arial Narrow" w:hAnsi="Arial Narrow"/>
          <w:sz w:val="24"/>
          <w:szCs w:val="24"/>
        </w:rPr>
      </w:pPr>
      <w:bookmarkStart w:id="3266" w:name="_Toc239473089"/>
      <w:bookmarkStart w:id="3267" w:name="_Toc239473707"/>
      <w:bookmarkStart w:id="3268" w:name="_Toc239586232"/>
      <w:bookmarkStart w:id="3269" w:name="_Toc239586540"/>
      <w:bookmarkStart w:id="3270" w:name="_Toc239587015"/>
      <w:bookmarkStart w:id="3271" w:name="_Toc240079370"/>
      <w:bookmarkStart w:id="3272" w:name="_Toc242866015"/>
      <w:r w:rsidRPr="002D21A9">
        <w:rPr>
          <w:rFonts w:ascii="Arial Narrow" w:hAnsi="Arial Narrow"/>
          <w:sz w:val="24"/>
          <w:szCs w:val="24"/>
        </w:rPr>
        <w:t>Subcontracting</w:t>
      </w:r>
      <w:bookmarkEnd w:id="3266"/>
      <w:bookmarkEnd w:id="3267"/>
      <w:bookmarkEnd w:id="3268"/>
      <w:bookmarkEnd w:id="3269"/>
      <w:bookmarkEnd w:id="3270"/>
      <w:bookmarkEnd w:id="3271"/>
      <w:bookmarkEnd w:id="3272"/>
    </w:p>
    <w:p w:rsidR="00003DF9" w:rsidRPr="002D21A9" w:rsidRDefault="00003DF9" w:rsidP="00003DF9">
      <w:pPr>
        <w:pStyle w:val="Style1"/>
        <w:spacing w:after="120"/>
        <w:rPr>
          <w:rFonts w:ascii="Arial Narrow" w:hAnsi="Arial Narrow"/>
          <w:szCs w:val="24"/>
        </w:rPr>
      </w:pPr>
      <w:bookmarkStart w:id="3273" w:name="_Ref100595113"/>
      <w:bookmarkStart w:id="3274" w:name="_Toc239473090"/>
      <w:bookmarkStart w:id="3275" w:name="_Toc239473708"/>
      <w:r w:rsidRPr="002D21A9">
        <w:rPr>
          <w:rFonts w:ascii="Arial Narrow" w:hAnsi="Arial Narrow"/>
          <w:szCs w:val="24"/>
        </w:rPr>
        <w:t xml:space="preserve">Subcontracting of any portion of the Goods, if allowed in the </w:t>
      </w:r>
      <w:r w:rsidRPr="002D21A9">
        <w:rPr>
          <w:rFonts w:ascii="Arial Narrow" w:hAnsi="Arial Narrow"/>
          <w:b/>
          <w:szCs w:val="24"/>
        </w:rPr>
        <w:t>BDS</w:t>
      </w:r>
      <w:r w:rsidRPr="002D21A9">
        <w:rPr>
          <w:rFonts w:ascii="Arial Narrow" w:hAnsi="Arial Narrow"/>
          <w:szCs w:val="24"/>
        </w:rPr>
        <w:t>, does not relieve the Supplier of any liability or obligation under this Contract.  The Supplier will be responsible for the acts, defaults, and negligence of any subcontractor, its agents, servants or workmen as fully as if these were the Supplier’s own acts, defaults, or negligence, or those of its agents, servants or workmen.</w:t>
      </w:r>
      <w:bookmarkEnd w:id="3273"/>
    </w:p>
    <w:p w:rsidR="00003DF9" w:rsidRPr="002D21A9" w:rsidRDefault="00003DF9" w:rsidP="00003DF9">
      <w:pPr>
        <w:pStyle w:val="Style1"/>
        <w:spacing w:after="120"/>
        <w:rPr>
          <w:rFonts w:ascii="Arial Narrow" w:hAnsi="Arial Narrow"/>
          <w:szCs w:val="24"/>
        </w:rPr>
      </w:pPr>
      <w:bookmarkStart w:id="3276" w:name="_Ref101177282"/>
      <w:r w:rsidRPr="002D21A9">
        <w:rPr>
          <w:rFonts w:ascii="Arial Narrow" w:hAnsi="Arial Narrow"/>
          <w:szCs w:val="24"/>
        </w:rPr>
        <w:t>Subcontractors disclosed and identified during the bidding may be changed during the implementation of this Contract, subject to compliance with the required qualifications and the approval of the Procuring Entity.</w:t>
      </w:r>
      <w:bookmarkEnd w:id="3276"/>
    </w:p>
    <w:p w:rsidR="00003DF9" w:rsidRPr="002D21A9" w:rsidRDefault="00003DF9" w:rsidP="00003DF9">
      <w:pPr>
        <w:pStyle w:val="Heading3"/>
        <w:rPr>
          <w:rFonts w:ascii="Arial Narrow" w:hAnsi="Arial Narrow"/>
          <w:sz w:val="24"/>
          <w:szCs w:val="24"/>
        </w:rPr>
      </w:pPr>
      <w:bookmarkStart w:id="3277" w:name="_Toc239473091"/>
      <w:bookmarkStart w:id="3278" w:name="_Toc239473709"/>
      <w:bookmarkStart w:id="3279" w:name="_Toc239473093"/>
      <w:bookmarkStart w:id="3280" w:name="_Toc239473711"/>
      <w:bookmarkStart w:id="3281" w:name="_Toc239473095"/>
      <w:bookmarkStart w:id="3282" w:name="_Toc239473713"/>
      <w:bookmarkStart w:id="3283" w:name="_Toc239585889"/>
      <w:bookmarkStart w:id="3284" w:name="_Toc239586073"/>
      <w:bookmarkStart w:id="3285" w:name="_Toc239586233"/>
      <w:bookmarkStart w:id="3286" w:name="_Toc239586389"/>
      <w:bookmarkStart w:id="3287" w:name="_Toc239586541"/>
      <w:bookmarkStart w:id="3288" w:name="_Toc239586716"/>
      <w:bookmarkStart w:id="3289" w:name="_Toc239586868"/>
      <w:bookmarkStart w:id="3290" w:name="_Toc239587016"/>
      <w:bookmarkStart w:id="3291" w:name="_Toc239646018"/>
      <w:bookmarkStart w:id="3292" w:name="_Toc240079371"/>
      <w:bookmarkStart w:id="3293" w:name="_Toc100978357"/>
      <w:bookmarkStart w:id="3294" w:name="_Toc100978742"/>
      <w:bookmarkStart w:id="3295" w:name="_Toc239473096"/>
      <w:bookmarkStart w:id="3296" w:name="_Toc239473714"/>
      <w:bookmarkStart w:id="3297" w:name="_Toc239586234"/>
      <w:bookmarkStart w:id="3298" w:name="_Toc239586542"/>
      <w:bookmarkStart w:id="3299" w:name="_Toc239587017"/>
      <w:bookmarkStart w:id="3300" w:name="_Toc240079372"/>
      <w:bookmarkStart w:id="3301" w:name="_Toc242866016"/>
      <w:bookmarkStart w:id="3302" w:name="_Ref99793981"/>
      <w:bookmarkStart w:id="3303" w:name="_Toc99862641"/>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3274"/>
      <w:bookmarkEnd w:id="3275"/>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r w:rsidRPr="002D21A9">
        <w:rPr>
          <w:rFonts w:ascii="Arial Narrow" w:hAnsi="Arial Narrow"/>
          <w:sz w:val="24"/>
          <w:szCs w:val="24"/>
        </w:rPr>
        <w:t>Procuring Entity’s Responsibilities</w:t>
      </w:r>
      <w:bookmarkEnd w:id="3293"/>
      <w:bookmarkEnd w:id="3294"/>
      <w:bookmarkEnd w:id="3295"/>
      <w:bookmarkEnd w:id="3296"/>
      <w:bookmarkEnd w:id="3297"/>
      <w:bookmarkEnd w:id="3298"/>
      <w:bookmarkEnd w:id="3299"/>
      <w:bookmarkEnd w:id="3300"/>
      <w:bookmarkEnd w:id="3301"/>
    </w:p>
    <w:p w:rsidR="00003DF9" w:rsidRPr="002D21A9" w:rsidRDefault="00003DF9" w:rsidP="00003DF9">
      <w:pPr>
        <w:pStyle w:val="Style1"/>
        <w:rPr>
          <w:rFonts w:ascii="Arial Narrow" w:hAnsi="Arial Narrow"/>
          <w:szCs w:val="24"/>
        </w:rPr>
      </w:pPr>
      <w:bookmarkStart w:id="3304" w:name="_Toc239473097"/>
      <w:bookmarkStart w:id="3305" w:name="_Toc239473715"/>
      <w:r w:rsidRPr="002D21A9">
        <w:rPr>
          <w:rFonts w:ascii="Arial Narrow" w:hAnsi="Arial Narrow"/>
          <w:szCs w:val="24"/>
        </w:rPr>
        <w:lastRenderedPageBreak/>
        <w:t>Whenever the performance of the obligations in this Contract requires that the Supplier obtain permits, approvals, import, and other licenses from local public authorities, the Procuring Entity shall, if so needed by the Supplier, make its best effort to assist the Supplier in complying with such requirements in a timely and expeditious manner.</w:t>
      </w:r>
      <w:bookmarkEnd w:id="3304"/>
      <w:bookmarkEnd w:id="3305"/>
    </w:p>
    <w:p w:rsidR="00003DF9" w:rsidRPr="002D21A9" w:rsidRDefault="00003DF9" w:rsidP="00003DF9">
      <w:pPr>
        <w:pStyle w:val="Style1"/>
        <w:rPr>
          <w:rFonts w:ascii="Arial Narrow" w:hAnsi="Arial Narrow"/>
          <w:szCs w:val="24"/>
        </w:rPr>
      </w:pPr>
      <w:bookmarkStart w:id="3306" w:name="_Toc239473098"/>
      <w:bookmarkStart w:id="3307" w:name="_Toc239473716"/>
      <w:r w:rsidRPr="002D21A9">
        <w:rPr>
          <w:rFonts w:ascii="Arial Narrow" w:hAnsi="Arial Narrow"/>
          <w:szCs w:val="24"/>
        </w:rPr>
        <w:t xml:space="preserve">The Procuring Entity shall pay all costs involved in the performance of its responsibilities in accordance with </w:t>
      </w:r>
      <w:r w:rsidRPr="002D21A9">
        <w:rPr>
          <w:rFonts w:ascii="Arial Narrow" w:hAnsi="Arial Narrow"/>
          <w:b/>
          <w:szCs w:val="24"/>
        </w:rPr>
        <w:t xml:space="preserve">GCC </w:t>
      </w:r>
      <w:r w:rsidRPr="002D21A9">
        <w:rPr>
          <w:rFonts w:ascii="Arial Narrow" w:hAnsi="Arial Narrow"/>
          <w:szCs w:val="24"/>
        </w:rPr>
        <w:t xml:space="preserve">Clause </w:t>
      </w:r>
      <w:fldSimple w:instr=" REF _Ref100933337 \r \h  \* MERGEFORMAT ">
        <w:r w:rsidR="00A93DBF">
          <w:t>6</w:t>
        </w:r>
      </w:fldSimple>
      <w:r w:rsidRPr="002D21A9">
        <w:rPr>
          <w:rFonts w:ascii="Arial Narrow" w:hAnsi="Arial Narrow"/>
          <w:szCs w:val="24"/>
        </w:rPr>
        <w:t>.</w:t>
      </w:r>
      <w:bookmarkEnd w:id="3306"/>
      <w:bookmarkEnd w:id="3307"/>
    </w:p>
    <w:p w:rsidR="00E40BEB" w:rsidRPr="00E40BEB" w:rsidRDefault="00003DF9" w:rsidP="00E40BEB">
      <w:pPr>
        <w:pStyle w:val="Heading3"/>
        <w:rPr>
          <w:rFonts w:ascii="Arial Narrow" w:hAnsi="Arial Narrow"/>
          <w:sz w:val="24"/>
          <w:szCs w:val="24"/>
        </w:rPr>
      </w:pPr>
      <w:bookmarkStart w:id="3308" w:name="_Toc100907071"/>
      <w:bookmarkStart w:id="3309" w:name="_Toc100978361"/>
      <w:bookmarkStart w:id="3310" w:name="_Toc100978746"/>
      <w:bookmarkStart w:id="3311" w:name="_Toc100907073"/>
      <w:bookmarkStart w:id="3312" w:name="_Toc100978363"/>
      <w:bookmarkStart w:id="3313" w:name="_Toc100978748"/>
      <w:bookmarkStart w:id="3314" w:name="_Toc100907076"/>
      <w:bookmarkStart w:id="3315" w:name="_Toc100978366"/>
      <w:bookmarkStart w:id="3316" w:name="_Toc100978751"/>
      <w:bookmarkStart w:id="3317" w:name="_Toc99862644"/>
      <w:bookmarkStart w:id="3318" w:name="_Toc100978367"/>
      <w:bookmarkStart w:id="3319" w:name="_Toc100978752"/>
      <w:bookmarkStart w:id="3320" w:name="_Toc239473099"/>
      <w:bookmarkStart w:id="3321" w:name="_Toc239473717"/>
      <w:bookmarkStart w:id="3322" w:name="_Toc239586235"/>
      <w:bookmarkStart w:id="3323" w:name="_Toc239586543"/>
      <w:bookmarkStart w:id="3324" w:name="_Toc239587018"/>
      <w:bookmarkStart w:id="3325" w:name="_Toc240079373"/>
      <w:bookmarkStart w:id="3326" w:name="_Ref242246914"/>
      <w:bookmarkStart w:id="3327" w:name="_Ref242861439"/>
      <w:bookmarkStart w:id="3328" w:name="_Toc242866017"/>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3302"/>
      <w:bookmarkEnd w:id="3303"/>
      <w:bookmarkEnd w:id="3308"/>
      <w:bookmarkEnd w:id="3309"/>
      <w:bookmarkEnd w:id="3310"/>
      <w:bookmarkEnd w:id="3311"/>
      <w:bookmarkEnd w:id="3312"/>
      <w:bookmarkEnd w:id="3313"/>
      <w:bookmarkEnd w:id="3314"/>
      <w:bookmarkEnd w:id="3315"/>
      <w:bookmarkEnd w:id="3316"/>
      <w:r w:rsidRPr="002D21A9">
        <w:rPr>
          <w:rFonts w:ascii="Arial Narrow" w:hAnsi="Arial Narrow"/>
          <w:sz w:val="24"/>
          <w:szCs w:val="24"/>
        </w:rPr>
        <w:t>Prices</w:t>
      </w:r>
      <w:bookmarkStart w:id="3329" w:name="_Ref97278129"/>
      <w:bookmarkEnd w:id="2917"/>
      <w:bookmarkEnd w:id="2918"/>
      <w:bookmarkEnd w:id="2919"/>
      <w:bookmarkEnd w:id="2920"/>
      <w:bookmarkEnd w:id="2921"/>
      <w:bookmarkEnd w:id="2922"/>
      <w:bookmarkEnd w:id="2923"/>
      <w:bookmarkEnd w:id="2924"/>
      <w:bookmarkEnd w:id="2925"/>
      <w:bookmarkEnd w:id="2926"/>
      <w:bookmarkEnd w:id="2927"/>
      <w:bookmarkEnd w:id="3317"/>
      <w:bookmarkEnd w:id="3318"/>
      <w:bookmarkEnd w:id="3319"/>
      <w:bookmarkEnd w:id="3320"/>
      <w:bookmarkEnd w:id="3321"/>
      <w:bookmarkEnd w:id="3322"/>
      <w:bookmarkEnd w:id="3323"/>
      <w:bookmarkEnd w:id="3324"/>
      <w:bookmarkEnd w:id="3325"/>
      <w:bookmarkEnd w:id="3326"/>
      <w:bookmarkEnd w:id="3327"/>
      <w:bookmarkEnd w:id="3328"/>
    </w:p>
    <w:p w:rsidR="00E40BEB" w:rsidRPr="00D00D34" w:rsidRDefault="00E40BEB" w:rsidP="00E40BEB">
      <w:pPr>
        <w:pStyle w:val="Style1"/>
        <w:numPr>
          <w:ilvl w:val="2"/>
          <w:numId w:val="1"/>
        </w:numPr>
        <w:tabs>
          <w:tab w:val="clear" w:pos="2070"/>
        </w:tabs>
        <w:ind w:left="1440"/>
        <w:rPr>
          <w:rFonts w:ascii="Arial Narrow" w:hAnsi="Arial Narrow"/>
          <w:i/>
        </w:rPr>
      </w:pPr>
      <w:r w:rsidRPr="00D00D34">
        <w:rPr>
          <w:rFonts w:ascii="Arial Narrow" w:hAnsi="Arial Narrow"/>
        </w:rPr>
        <w:t>For the given scope of work in this Contract as awarded, all bid prices are considered fixed prices, and therefore not subject to price escalation during contract implementation, except under extraordinary circumstances and upon prior approval of the GPPB in accordance with Section 61 of R.A. 9184 and its IRR or except as provided in this Clause.</w:t>
      </w:r>
    </w:p>
    <w:p w:rsidR="00E40BEB" w:rsidRDefault="00E40BEB" w:rsidP="00C52929">
      <w:pPr>
        <w:pStyle w:val="Style2"/>
        <w:tabs>
          <w:tab w:val="clear" w:pos="1440"/>
        </w:tabs>
        <w:ind w:left="720"/>
        <w:rPr>
          <w:rFonts w:ascii="Arial Narrow" w:hAnsi="Arial Narrow"/>
          <w:lang w:eastAsia="ja-JP"/>
        </w:rPr>
      </w:pPr>
      <w:bookmarkStart w:id="3330" w:name="_Ref260040822"/>
      <w:r w:rsidRPr="00E40BEB">
        <w:rPr>
          <w:rFonts w:ascii="Arial" w:hAnsi="Arial" w:cs="Arial"/>
          <w:sz w:val="22"/>
          <w:szCs w:val="22"/>
          <w:lang w:eastAsia="ja-JP"/>
        </w:rPr>
        <w:t>9.2</w:t>
      </w:r>
      <w:r w:rsidRPr="00D00D34">
        <w:rPr>
          <w:rFonts w:ascii="Arial Narrow" w:hAnsi="Arial Narrow"/>
          <w:lang w:eastAsia="ja-JP"/>
        </w:rPr>
        <w:t xml:space="preserve">Prices charged by the Supplier for Goods delivered and/or services performed under </w:t>
      </w:r>
    </w:p>
    <w:p w:rsidR="00E40BEB" w:rsidRDefault="00E40BEB" w:rsidP="00C52929">
      <w:pPr>
        <w:pStyle w:val="Style2"/>
        <w:tabs>
          <w:tab w:val="clear" w:pos="1440"/>
        </w:tabs>
        <w:ind w:left="720"/>
        <w:rPr>
          <w:rFonts w:ascii="Arial Narrow" w:hAnsi="Arial Narrow"/>
          <w:lang w:eastAsia="ja-JP"/>
        </w:rPr>
      </w:pPr>
      <w:r w:rsidRPr="00D00D34">
        <w:rPr>
          <w:rFonts w:ascii="Arial Narrow" w:hAnsi="Arial Narrow"/>
          <w:lang w:eastAsia="ja-JP"/>
        </w:rPr>
        <w:t xml:space="preserve">this Contract shall not vary from the prices quoted by the Supplier in its bid, with the </w:t>
      </w:r>
    </w:p>
    <w:p w:rsidR="00E40BEB" w:rsidRDefault="00E40BEB" w:rsidP="00C52929">
      <w:pPr>
        <w:pStyle w:val="Style2"/>
        <w:tabs>
          <w:tab w:val="clear" w:pos="1440"/>
        </w:tabs>
        <w:ind w:left="720"/>
        <w:rPr>
          <w:rFonts w:ascii="Arial Narrow" w:hAnsi="Arial Narrow"/>
          <w:lang w:eastAsia="ja-JP"/>
        </w:rPr>
      </w:pPr>
      <w:r w:rsidRPr="00D00D34">
        <w:rPr>
          <w:rFonts w:ascii="Arial Narrow" w:hAnsi="Arial Narrow"/>
          <w:lang w:eastAsia="ja-JP"/>
        </w:rPr>
        <w:t xml:space="preserve">exception of any change in price resulting from a Change Order issued in accordance </w:t>
      </w:r>
    </w:p>
    <w:p w:rsidR="00E40BEB" w:rsidRDefault="00E40BEB" w:rsidP="00C52929">
      <w:pPr>
        <w:pStyle w:val="Style2"/>
        <w:tabs>
          <w:tab w:val="clear" w:pos="1440"/>
        </w:tabs>
        <w:ind w:left="720"/>
        <w:rPr>
          <w:rFonts w:ascii="Arial Narrow" w:hAnsi="Arial Narrow"/>
          <w:lang w:eastAsia="ja-JP"/>
        </w:rPr>
      </w:pPr>
      <w:r w:rsidRPr="00D00D34">
        <w:rPr>
          <w:rFonts w:ascii="Arial Narrow" w:hAnsi="Arial Narrow"/>
          <w:lang w:eastAsia="ja-JP"/>
        </w:rPr>
        <w:t>with</w:t>
      </w:r>
      <w:r w:rsidRPr="00D00D34">
        <w:rPr>
          <w:rFonts w:ascii="Arial Narrow" w:hAnsi="Arial Narrow"/>
          <w:b/>
          <w:lang w:eastAsia="ja-JP"/>
        </w:rPr>
        <w:t>GCC</w:t>
      </w:r>
      <w:r w:rsidRPr="00D00D34">
        <w:rPr>
          <w:rFonts w:ascii="Arial Narrow" w:hAnsi="Arial Narrow"/>
          <w:lang w:eastAsia="ja-JP"/>
        </w:rPr>
        <w:t xml:space="preserve"> Clause </w:t>
      </w:r>
      <w:fldSimple w:instr=" REF _Ref100933376 \r \h  \* MERGEFORMAT ">
        <w:r w:rsidR="00A93DBF" w:rsidRPr="00A93DBF">
          <w:rPr>
            <w:rFonts w:ascii="Arial Narrow" w:hAnsi="Arial Narrow"/>
            <w:lang w:eastAsia="ja-JP"/>
          </w:rPr>
          <w:t>29</w:t>
        </w:r>
      </w:fldSimple>
      <w:r w:rsidRPr="00D00D34">
        <w:rPr>
          <w:rFonts w:ascii="Arial Narrow" w:hAnsi="Arial Narrow"/>
          <w:lang w:eastAsia="ja-JP"/>
        </w:rPr>
        <w:t>.</w:t>
      </w:r>
      <w:bookmarkEnd w:id="3330"/>
    </w:p>
    <w:p w:rsidR="00003DF9" w:rsidRPr="002D21A9" w:rsidRDefault="00003DF9" w:rsidP="00003DF9">
      <w:pPr>
        <w:pStyle w:val="Heading3"/>
        <w:rPr>
          <w:rFonts w:ascii="Arial Narrow" w:hAnsi="Arial Narrow"/>
          <w:sz w:val="24"/>
          <w:szCs w:val="24"/>
        </w:rPr>
      </w:pPr>
      <w:bookmarkStart w:id="3331" w:name="_Toc99862645"/>
      <w:bookmarkStart w:id="3332" w:name="_Ref100935747"/>
      <w:bookmarkStart w:id="3333" w:name="_Ref100974960"/>
      <w:bookmarkStart w:id="3334" w:name="_Toc100978368"/>
      <w:bookmarkStart w:id="3335" w:name="_Toc100978753"/>
      <w:bookmarkStart w:id="3336" w:name="_Toc239473100"/>
      <w:bookmarkStart w:id="3337" w:name="_Toc239473718"/>
      <w:bookmarkStart w:id="3338" w:name="_Toc239586236"/>
      <w:bookmarkStart w:id="3339" w:name="_Toc239586544"/>
      <w:bookmarkStart w:id="3340" w:name="_Toc239587019"/>
      <w:bookmarkStart w:id="3341" w:name="_Toc240079374"/>
      <w:bookmarkStart w:id="3342" w:name="_Toc242866018"/>
      <w:bookmarkEnd w:id="3329"/>
      <w:r w:rsidRPr="002D21A9">
        <w:rPr>
          <w:rFonts w:ascii="Arial Narrow" w:hAnsi="Arial Narrow"/>
          <w:sz w:val="24"/>
          <w:szCs w:val="24"/>
        </w:rPr>
        <w:t>Payment</w:t>
      </w:r>
      <w:bookmarkEnd w:id="2928"/>
      <w:bookmarkEnd w:id="2929"/>
      <w:bookmarkEnd w:id="2930"/>
      <w:bookmarkEnd w:id="2931"/>
      <w:bookmarkEnd w:id="2932"/>
      <w:bookmarkEnd w:id="2933"/>
      <w:bookmarkEnd w:id="2934"/>
      <w:bookmarkEnd w:id="2935"/>
      <w:bookmarkEnd w:id="2936"/>
      <w:bookmarkEnd w:id="2937"/>
      <w:bookmarkEnd w:id="2938"/>
      <w:bookmarkEnd w:id="2939"/>
      <w:bookmarkEnd w:id="3331"/>
      <w:bookmarkEnd w:id="3332"/>
      <w:bookmarkEnd w:id="3333"/>
      <w:bookmarkEnd w:id="3334"/>
      <w:bookmarkEnd w:id="3335"/>
      <w:bookmarkEnd w:id="3336"/>
      <w:bookmarkEnd w:id="3337"/>
      <w:bookmarkEnd w:id="3338"/>
      <w:bookmarkEnd w:id="3339"/>
      <w:bookmarkEnd w:id="3340"/>
      <w:bookmarkEnd w:id="3341"/>
      <w:bookmarkEnd w:id="3342"/>
    </w:p>
    <w:p w:rsidR="00003DF9" w:rsidRPr="002D21A9" w:rsidRDefault="00003DF9" w:rsidP="00003DF9">
      <w:pPr>
        <w:pStyle w:val="Style1"/>
        <w:spacing w:after="120"/>
        <w:rPr>
          <w:rFonts w:ascii="Arial Narrow" w:hAnsi="Arial Narrow"/>
          <w:szCs w:val="24"/>
        </w:rPr>
      </w:pPr>
      <w:bookmarkStart w:id="3343" w:name="_Ref33507018"/>
      <w:bookmarkStart w:id="3344" w:name="_Toc239473101"/>
      <w:bookmarkStart w:id="3345" w:name="_Toc239473719"/>
      <w:r w:rsidRPr="002D21A9">
        <w:rPr>
          <w:rFonts w:ascii="Arial Narrow" w:hAnsi="Arial Narrow"/>
          <w:szCs w:val="24"/>
        </w:rPr>
        <w:t xml:space="preserve">Unless otherwise specified in the </w:t>
      </w:r>
      <w:hyperlink w:anchor="scc9_1" w:history="1">
        <w:r w:rsidRPr="002D21A9">
          <w:rPr>
            <w:rStyle w:val="Hyperlink"/>
            <w:rFonts w:ascii="Arial Narrow" w:hAnsi="Arial Narrow"/>
            <w:szCs w:val="24"/>
          </w:rPr>
          <w:t>SCC</w:t>
        </w:r>
      </w:hyperlink>
      <w:r w:rsidRPr="002D21A9">
        <w:rPr>
          <w:rFonts w:ascii="Arial Narrow" w:hAnsi="Arial Narrow"/>
          <w:b/>
          <w:szCs w:val="24"/>
        </w:rPr>
        <w:t>,</w:t>
      </w:r>
      <w:r w:rsidRPr="002D21A9">
        <w:rPr>
          <w:rFonts w:ascii="Arial Narrow" w:hAnsi="Arial Narrow"/>
          <w:szCs w:val="24"/>
        </w:rPr>
        <w:t xml:space="preserve"> payments shall be made only upon a certification by the Head of the Procuring Entity to the effect that the Goods have been rendered or delivered in accordance with the terms of this Contract and have been duly inspected and accepted</w:t>
      </w:r>
      <w:r w:rsidRPr="002D21A9">
        <w:rPr>
          <w:rFonts w:ascii="Arial Narrow" w:hAnsi="Arial Narrow"/>
          <w:b/>
          <w:szCs w:val="24"/>
        </w:rPr>
        <w:t>.</w:t>
      </w:r>
      <w:r w:rsidRPr="002D21A9">
        <w:rPr>
          <w:rFonts w:ascii="Arial Narrow" w:hAnsi="Arial Narrow"/>
          <w:szCs w:val="24"/>
        </w:rPr>
        <w:t xml:space="preserve">  Except with the prior approval of the President no payment shall be made for services not yet rendered or for supplies and materials not yet delivered under this Contract.  Ten percent (10%) of the amount of each payment shall be retained by the Procuring Entity to cover the Supplier’s warranty obligations under this Contract as described in </w:t>
      </w:r>
      <w:r w:rsidRPr="002D21A9">
        <w:rPr>
          <w:rFonts w:ascii="Arial Narrow" w:hAnsi="Arial Narrow"/>
          <w:b/>
          <w:szCs w:val="24"/>
        </w:rPr>
        <w:t>GCC</w:t>
      </w:r>
      <w:r w:rsidRPr="002D21A9">
        <w:rPr>
          <w:rFonts w:ascii="Arial Narrow" w:hAnsi="Arial Narrow"/>
          <w:szCs w:val="24"/>
        </w:rPr>
        <w:t xml:space="preserve"> Clause </w:t>
      </w:r>
      <w:fldSimple w:instr=" REF _Ref242246526 \r \h  \* MERGEFORMAT ">
        <w:r w:rsidR="00A93DBF" w:rsidRPr="00A93DBF">
          <w:rPr>
            <w:rFonts w:ascii="Arial Narrow" w:hAnsi="Arial Narrow"/>
            <w:szCs w:val="24"/>
          </w:rPr>
          <w:t>17</w:t>
        </w:r>
      </w:fldSimple>
      <w:r w:rsidRPr="002D21A9">
        <w:rPr>
          <w:rFonts w:ascii="Arial Narrow" w:hAnsi="Arial Narrow"/>
          <w:szCs w:val="24"/>
        </w:rPr>
        <w:t>.</w:t>
      </w:r>
      <w:bookmarkEnd w:id="3343"/>
      <w:bookmarkEnd w:id="3344"/>
      <w:bookmarkEnd w:id="3345"/>
    </w:p>
    <w:p w:rsidR="00003DF9" w:rsidRPr="002D21A9" w:rsidRDefault="00003DF9" w:rsidP="00003DF9">
      <w:pPr>
        <w:pStyle w:val="Style1"/>
        <w:spacing w:after="120"/>
        <w:rPr>
          <w:rFonts w:ascii="Arial Narrow" w:hAnsi="Arial Narrow"/>
          <w:szCs w:val="24"/>
        </w:rPr>
      </w:pPr>
      <w:bookmarkStart w:id="3346" w:name="_Ref50802193"/>
      <w:bookmarkStart w:id="3347" w:name="_Toc239473102"/>
      <w:bookmarkStart w:id="3348" w:name="_Toc239473720"/>
      <w:r w:rsidRPr="002D21A9">
        <w:rPr>
          <w:rFonts w:ascii="Arial Narrow" w:hAnsi="Arial Narrow"/>
          <w:szCs w:val="24"/>
        </w:rPr>
        <w:t xml:space="preserve">The Supplier’s request(s) for payment shall be made to the Procuring Entity in writing, accompanied by an invoice describing, as appropriate, the Goods delivered and/or Services performed, and by documents submitted pursuant to the </w:t>
      </w:r>
      <w:hyperlink w:anchor="scc6_2" w:history="1">
        <w:r w:rsidRPr="002D21A9">
          <w:rPr>
            <w:rStyle w:val="Hyperlink"/>
            <w:rFonts w:ascii="Arial Narrow" w:hAnsi="Arial Narrow"/>
            <w:szCs w:val="24"/>
          </w:rPr>
          <w:t>SCC</w:t>
        </w:r>
      </w:hyperlink>
      <w:r w:rsidRPr="002D21A9">
        <w:rPr>
          <w:rFonts w:ascii="Arial Narrow" w:hAnsi="Arial Narrow"/>
          <w:szCs w:val="24"/>
        </w:rPr>
        <w:t xml:space="preserve"> provision for </w:t>
      </w:r>
      <w:r w:rsidRPr="002D21A9">
        <w:rPr>
          <w:rFonts w:ascii="Arial Narrow" w:hAnsi="Arial Narrow"/>
          <w:b/>
          <w:szCs w:val="24"/>
        </w:rPr>
        <w:t xml:space="preserve">GCC </w:t>
      </w:r>
      <w:r w:rsidRPr="002D21A9">
        <w:rPr>
          <w:rFonts w:ascii="Arial Narrow" w:hAnsi="Arial Narrow"/>
          <w:szCs w:val="24"/>
        </w:rPr>
        <w:t xml:space="preserve">Clause </w:t>
      </w:r>
      <w:fldSimple w:instr=" REF _Ref100942713 \r \h  \* MERGEFORMAT ">
        <w:r w:rsidR="00A93DBF" w:rsidRPr="00A93DBF">
          <w:rPr>
            <w:rFonts w:ascii="Arial Narrow" w:hAnsi="Arial Narrow"/>
            <w:szCs w:val="24"/>
          </w:rPr>
          <w:t>6.2</w:t>
        </w:r>
      </w:fldSimple>
      <w:r w:rsidRPr="002D21A9">
        <w:rPr>
          <w:rFonts w:ascii="Arial Narrow" w:hAnsi="Arial Narrow"/>
          <w:szCs w:val="24"/>
        </w:rPr>
        <w:t>, and upon fulfillment of other obligations stipulated in this Contract.</w:t>
      </w:r>
      <w:bookmarkEnd w:id="3346"/>
      <w:bookmarkEnd w:id="3347"/>
      <w:bookmarkEnd w:id="3348"/>
    </w:p>
    <w:p w:rsidR="00003DF9" w:rsidRPr="002D21A9" w:rsidRDefault="00003DF9" w:rsidP="00003DF9">
      <w:pPr>
        <w:pStyle w:val="Style1"/>
        <w:spacing w:after="120"/>
        <w:rPr>
          <w:rFonts w:ascii="Arial Narrow" w:hAnsi="Arial Narrow"/>
          <w:szCs w:val="24"/>
        </w:rPr>
      </w:pPr>
      <w:bookmarkStart w:id="3349" w:name="_Toc239473103"/>
      <w:bookmarkStart w:id="3350" w:name="_Toc239473721"/>
      <w:r w:rsidRPr="002D21A9">
        <w:rPr>
          <w:rFonts w:ascii="Arial Narrow" w:hAnsi="Arial Narrow"/>
          <w:szCs w:val="24"/>
        </w:rPr>
        <w:t xml:space="preserve">Pursuant to </w:t>
      </w:r>
      <w:r w:rsidRPr="002D21A9">
        <w:rPr>
          <w:rFonts w:ascii="Arial Narrow" w:hAnsi="Arial Narrow"/>
          <w:b/>
          <w:szCs w:val="24"/>
        </w:rPr>
        <w:t xml:space="preserve">GCC </w:t>
      </w:r>
      <w:r w:rsidRPr="002D21A9">
        <w:rPr>
          <w:rFonts w:ascii="Arial Narrow" w:hAnsi="Arial Narrow"/>
          <w:szCs w:val="24"/>
        </w:rPr>
        <w:t xml:space="preserve">Clause </w:t>
      </w:r>
      <w:fldSimple w:instr=" REF _Ref50802193 \r \h  \* MERGEFORMAT ">
        <w:r w:rsidR="00A93DBF" w:rsidRPr="00A93DBF">
          <w:rPr>
            <w:rFonts w:ascii="Arial Narrow" w:hAnsi="Arial Narrow"/>
            <w:szCs w:val="24"/>
          </w:rPr>
          <w:t>10.2</w:t>
        </w:r>
      </w:fldSimple>
      <w:r w:rsidRPr="002D21A9">
        <w:rPr>
          <w:rFonts w:ascii="Arial Narrow" w:hAnsi="Arial Narrow"/>
          <w:szCs w:val="24"/>
        </w:rPr>
        <w:t>, payments shall be made promptly by the Procuring Entity, but in no case later than sixty (60) days after submission of an invoice or claim by the Supplier.</w:t>
      </w:r>
      <w:bookmarkEnd w:id="3349"/>
      <w:bookmarkEnd w:id="3350"/>
    </w:p>
    <w:p w:rsidR="00003DF9" w:rsidRPr="002D21A9" w:rsidRDefault="00003DF9" w:rsidP="00003DF9">
      <w:pPr>
        <w:pStyle w:val="Style1"/>
        <w:spacing w:after="120"/>
        <w:rPr>
          <w:rFonts w:ascii="Arial Narrow" w:hAnsi="Arial Narrow"/>
          <w:szCs w:val="24"/>
        </w:rPr>
      </w:pPr>
      <w:bookmarkStart w:id="3351" w:name="_Ref33507941"/>
      <w:bookmarkStart w:id="3352" w:name="_Toc239473104"/>
      <w:bookmarkStart w:id="3353" w:name="_Toc239473722"/>
      <w:r w:rsidRPr="002D21A9">
        <w:rPr>
          <w:rFonts w:ascii="Arial Narrow" w:hAnsi="Arial Narrow"/>
          <w:szCs w:val="24"/>
        </w:rPr>
        <w:t xml:space="preserve">Unless otherwise specified in the </w:t>
      </w:r>
      <w:hyperlink w:anchor="scc9_4" w:history="1">
        <w:r w:rsidRPr="002D21A9">
          <w:rPr>
            <w:rStyle w:val="Hyperlink"/>
            <w:rFonts w:ascii="Arial Narrow" w:hAnsi="Arial Narrow"/>
            <w:szCs w:val="24"/>
          </w:rPr>
          <w:t>SCC</w:t>
        </w:r>
      </w:hyperlink>
      <w:r w:rsidRPr="002D21A9">
        <w:rPr>
          <w:rFonts w:ascii="Arial Narrow" w:hAnsi="Arial Narrow"/>
          <w:szCs w:val="24"/>
        </w:rPr>
        <w:t>, the currency in which payment is made to the Supplier under this Contract shall be in Philippine Pesos.</w:t>
      </w:r>
      <w:bookmarkEnd w:id="3351"/>
      <w:bookmarkEnd w:id="3352"/>
      <w:bookmarkEnd w:id="3353"/>
    </w:p>
    <w:p w:rsidR="00003DF9" w:rsidRPr="002D21A9" w:rsidRDefault="00003DF9" w:rsidP="00003DF9">
      <w:pPr>
        <w:pStyle w:val="Heading3"/>
        <w:rPr>
          <w:rFonts w:ascii="Arial Narrow" w:hAnsi="Arial Narrow"/>
          <w:sz w:val="24"/>
          <w:szCs w:val="24"/>
        </w:rPr>
      </w:pPr>
      <w:bookmarkStart w:id="3354" w:name="_Toc239473105"/>
      <w:bookmarkStart w:id="3355" w:name="_Toc239473723"/>
      <w:bookmarkStart w:id="3356" w:name="_Toc239585893"/>
      <w:bookmarkStart w:id="3357" w:name="_Toc239586077"/>
      <w:bookmarkStart w:id="3358" w:name="_Toc239586237"/>
      <w:bookmarkStart w:id="3359" w:name="_Toc239586393"/>
      <w:bookmarkStart w:id="3360" w:name="_Toc239586545"/>
      <w:bookmarkStart w:id="3361" w:name="_Toc239586720"/>
      <w:bookmarkStart w:id="3362" w:name="_Toc239586872"/>
      <w:bookmarkStart w:id="3363" w:name="_Toc239587020"/>
      <w:bookmarkStart w:id="3364" w:name="_Toc239646022"/>
      <w:bookmarkStart w:id="3365" w:name="_Toc240079375"/>
      <w:bookmarkStart w:id="3366" w:name="_Toc239473106"/>
      <w:bookmarkStart w:id="3367" w:name="_Toc239473724"/>
      <w:bookmarkStart w:id="3368" w:name="_Toc239586238"/>
      <w:bookmarkStart w:id="3369" w:name="_Toc239586546"/>
      <w:bookmarkStart w:id="3370" w:name="_Toc239587021"/>
      <w:bookmarkStart w:id="3371" w:name="_Toc240079376"/>
      <w:bookmarkStart w:id="3372" w:name="_Toc242866019"/>
      <w:bookmarkEnd w:id="3354"/>
      <w:bookmarkEnd w:id="3355"/>
      <w:bookmarkEnd w:id="3356"/>
      <w:bookmarkEnd w:id="3357"/>
      <w:bookmarkEnd w:id="3358"/>
      <w:bookmarkEnd w:id="3359"/>
      <w:bookmarkEnd w:id="3360"/>
      <w:bookmarkEnd w:id="3361"/>
      <w:bookmarkEnd w:id="3362"/>
      <w:bookmarkEnd w:id="3363"/>
      <w:bookmarkEnd w:id="3364"/>
      <w:bookmarkEnd w:id="3365"/>
      <w:r w:rsidRPr="002D21A9">
        <w:rPr>
          <w:rFonts w:ascii="Arial Narrow" w:hAnsi="Arial Narrow"/>
          <w:sz w:val="24"/>
          <w:szCs w:val="24"/>
        </w:rPr>
        <w:t>Advance Payment</w:t>
      </w:r>
      <w:bookmarkEnd w:id="3366"/>
      <w:bookmarkEnd w:id="3367"/>
      <w:bookmarkEnd w:id="3368"/>
      <w:bookmarkEnd w:id="3369"/>
      <w:bookmarkEnd w:id="3370"/>
      <w:bookmarkEnd w:id="3371"/>
      <w:bookmarkEnd w:id="3372"/>
    </w:p>
    <w:p w:rsidR="00003DF9" w:rsidRPr="002D21A9" w:rsidRDefault="00003DF9" w:rsidP="00003DF9">
      <w:pPr>
        <w:pStyle w:val="Style1"/>
        <w:spacing w:after="120"/>
        <w:rPr>
          <w:rFonts w:ascii="Arial Narrow" w:hAnsi="Arial Narrow"/>
          <w:szCs w:val="24"/>
        </w:rPr>
      </w:pPr>
      <w:bookmarkStart w:id="3373" w:name="_Toc239473107"/>
      <w:bookmarkStart w:id="3374" w:name="_Toc239473725"/>
      <w:r w:rsidRPr="002D21A9">
        <w:rPr>
          <w:rFonts w:ascii="Arial Narrow" w:hAnsi="Arial Narrow"/>
          <w:szCs w:val="24"/>
        </w:rPr>
        <w:t xml:space="preserve">Advance payment shall be made only after prior approval of the President, and shall not exceed fifteen percent (15%) of the Contract amount, unless otherwise directed by the President or in cases allowed under Annex “D” of RA 9184. </w:t>
      </w:r>
      <w:bookmarkEnd w:id="3373"/>
      <w:bookmarkEnd w:id="3374"/>
    </w:p>
    <w:p w:rsidR="005477F4" w:rsidRDefault="00003DF9" w:rsidP="00003DF9">
      <w:pPr>
        <w:pStyle w:val="Style1"/>
        <w:spacing w:after="120"/>
        <w:rPr>
          <w:rFonts w:ascii="Arial Narrow" w:hAnsi="Arial Narrow"/>
          <w:szCs w:val="24"/>
        </w:rPr>
      </w:pPr>
      <w:bookmarkStart w:id="3375" w:name="_Ref242245716"/>
      <w:r w:rsidRPr="005477F4">
        <w:rPr>
          <w:rFonts w:ascii="Arial Narrow" w:hAnsi="Arial Narrow"/>
          <w:szCs w:val="24"/>
        </w:rPr>
        <w:t>For Goods supplied from abroad, ten percent (10%) of the Contract price shall be paid within sixty (60) calendar days from signing of the contract and upon submission of a claim and a bank guarantee issued by a licensed bank for the equivalent amount valid until the Goods are delivered and in the form provided</w:t>
      </w:r>
      <w:r w:rsidR="005477F4" w:rsidRPr="005477F4">
        <w:rPr>
          <w:rFonts w:ascii="Arial Narrow" w:hAnsi="Arial Narrow"/>
          <w:szCs w:val="24"/>
        </w:rPr>
        <w:t xml:space="preserve"> in Section VIII. Bidding Forms.</w:t>
      </w:r>
      <w:bookmarkEnd w:id="3375"/>
    </w:p>
    <w:p w:rsidR="009A45FB" w:rsidRDefault="009A45FB" w:rsidP="009A45FB">
      <w:pPr>
        <w:pStyle w:val="Style1"/>
        <w:numPr>
          <w:ilvl w:val="0"/>
          <w:numId w:val="0"/>
        </w:numPr>
        <w:spacing w:after="120"/>
        <w:ind w:left="1440"/>
        <w:rPr>
          <w:rFonts w:ascii="Arial Narrow" w:hAnsi="Arial Narrow"/>
          <w:szCs w:val="24"/>
        </w:rPr>
      </w:pPr>
    </w:p>
    <w:p w:rsidR="009A45FB" w:rsidRPr="00A51BF3" w:rsidRDefault="009A45FB" w:rsidP="009A45FB">
      <w:pPr>
        <w:pStyle w:val="Style1"/>
        <w:numPr>
          <w:ilvl w:val="3"/>
          <w:numId w:val="1"/>
        </w:numPr>
        <w:rPr>
          <w:rFonts w:ascii="Arial Narrow" w:hAnsi="Arial Narrow"/>
        </w:rPr>
      </w:pPr>
      <w:r w:rsidRPr="00A51BF3">
        <w:rPr>
          <w:rFonts w:ascii="Arial Narrow" w:hAnsi="Arial Narrow"/>
        </w:rPr>
        <w:lastRenderedPageBreak/>
        <w:t>On Contract Signature: Ten percent (10%) of the Contract Price shall be paid within sixty (60) days from signing of the Contract and upon submission of a claim and a bank guarantee for the equivalent amount valid until the Goods are delivered and in the form provided in Section VIII. Bidding Forms.</w:t>
      </w:r>
    </w:p>
    <w:p w:rsidR="009A45FB" w:rsidRPr="00A51BF3" w:rsidRDefault="009A45FB" w:rsidP="009A45FB">
      <w:pPr>
        <w:pStyle w:val="Style1"/>
        <w:numPr>
          <w:ilvl w:val="3"/>
          <w:numId w:val="1"/>
        </w:numPr>
        <w:rPr>
          <w:rFonts w:ascii="Arial Narrow" w:hAnsi="Arial Narrow"/>
        </w:rPr>
      </w:pPr>
      <w:r w:rsidRPr="00A51BF3">
        <w:rPr>
          <w:rFonts w:ascii="Arial Narrow" w:hAnsi="Arial Narrow"/>
        </w:rPr>
        <w:t xml:space="preserve">On Delivery: Seventy percent (70%) of the Contract Price shall be paid to the Supplier within sixty (60) days after the date of receipt of the Goods and upon submission of the documents (i) through (vi) specified in the </w:t>
      </w:r>
      <w:hyperlink w:anchor="scc6_2" w:history="1">
        <w:r w:rsidRPr="00A51BF3">
          <w:rPr>
            <w:rStyle w:val="Hyperlink"/>
            <w:rFonts w:ascii="Arial Narrow" w:hAnsi="Arial Narrow"/>
            <w:b w:val="0"/>
          </w:rPr>
          <w:t>SCC</w:t>
        </w:r>
      </w:hyperlink>
      <w:r w:rsidRPr="00A51BF3">
        <w:rPr>
          <w:rFonts w:ascii="Arial Narrow" w:hAnsi="Arial Narrow"/>
        </w:rPr>
        <w:t xml:space="preserve"> provision on Delivery and Documents.</w:t>
      </w:r>
    </w:p>
    <w:p w:rsidR="009A45FB" w:rsidRPr="00A51BF3" w:rsidRDefault="009A45FB" w:rsidP="009A45FB">
      <w:pPr>
        <w:pStyle w:val="Style1"/>
        <w:numPr>
          <w:ilvl w:val="3"/>
          <w:numId w:val="1"/>
        </w:numPr>
        <w:rPr>
          <w:rFonts w:ascii="Arial Narrow" w:hAnsi="Arial Narrow"/>
        </w:rPr>
      </w:pPr>
      <w:r w:rsidRPr="00A51BF3">
        <w:rPr>
          <w:rFonts w:ascii="Arial Narrow" w:hAnsi="Arial Narrow"/>
        </w:rPr>
        <w:t xml:space="preserve">On Acceptance: The remaining twenty percent (20%) of the Contract Price shall be paid to the Supplier within sixty (60) days after the date of submission of the acceptance and inspection certificate for the respective delivery issued by the Procuring Entity’s authorized representative. In the event that no inspection or acceptance certificate is issued by the Procuring Entity’s authorized representative within forty five (45) days of the date shown on the delivery receipt the Supplier shall have the right to claim payment of the remaining twenty percent (20%) subject to the Procuring Entity’s own verification of the reason(s) for the failure to issue documents (vii) and (viii) as described in the </w:t>
      </w:r>
      <w:hyperlink w:anchor="scc6_2" w:history="1">
        <w:r w:rsidRPr="00A51BF3">
          <w:rPr>
            <w:rStyle w:val="Hyperlink"/>
            <w:rFonts w:ascii="Arial Narrow" w:hAnsi="Arial Narrow"/>
            <w:b w:val="0"/>
          </w:rPr>
          <w:t>SCC</w:t>
        </w:r>
      </w:hyperlink>
      <w:r w:rsidRPr="00A51BF3">
        <w:rPr>
          <w:rFonts w:ascii="Arial Narrow" w:hAnsi="Arial Narrow"/>
        </w:rPr>
        <w:t xml:space="preserve"> provision on Delivery and Documents.</w:t>
      </w:r>
    </w:p>
    <w:p w:rsidR="00003DF9" w:rsidRPr="005477F4" w:rsidRDefault="00003DF9" w:rsidP="00003DF9">
      <w:pPr>
        <w:pStyle w:val="Style1"/>
        <w:spacing w:after="120"/>
        <w:rPr>
          <w:rFonts w:ascii="Arial Narrow" w:hAnsi="Arial Narrow"/>
          <w:szCs w:val="24"/>
        </w:rPr>
      </w:pPr>
      <w:r w:rsidRPr="005477F4">
        <w:rPr>
          <w:rFonts w:ascii="Arial Narrow" w:hAnsi="Arial Narrow"/>
          <w:szCs w:val="24"/>
        </w:rPr>
        <w:t>All progress payments shall first be charged against the advance payment until the latter has been fully exhausted.</w:t>
      </w:r>
    </w:p>
    <w:p w:rsidR="00003DF9" w:rsidRPr="002D21A9" w:rsidRDefault="00003DF9" w:rsidP="00003DF9">
      <w:pPr>
        <w:pStyle w:val="Heading3"/>
        <w:rPr>
          <w:rFonts w:ascii="Arial Narrow" w:hAnsi="Arial Narrow"/>
          <w:sz w:val="24"/>
          <w:szCs w:val="24"/>
        </w:rPr>
      </w:pPr>
      <w:bookmarkStart w:id="3376" w:name="_Toc99862646"/>
      <w:bookmarkStart w:id="3377" w:name="_Toc100978369"/>
      <w:bookmarkStart w:id="3378" w:name="_Toc100978754"/>
      <w:bookmarkStart w:id="3379" w:name="_Toc239473115"/>
      <w:bookmarkStart w:id="3380" w:name="_Toc239473733"/>
      <w:bookmarkStart w:id="3381" w:name="_Toc239586239"/>
      <w:bookmarkStart w:id="3382" w:name="_Toc239586547"/>
      <w:bookmarkStart w:id="3383" w:name="_Toc239587022"/>
      <w:bookmarkStart w:id="3384" w:name="_Toc240079377"/>
      <w:bookmarkStart w:id="3385" w:name="_Toc242866020"/>
      <w:r w:rsidRPr="002D21A9">
        <w:rPr>
          <w:rFonts w:ascii="Arial Narrow" w:hAnsi="Arial Narrow"/>
          <w:sz w:val="24"/>
          <w:szCs w:val="24"/>
        </w:rPr>
        <w:t>Taxes and Duties</w:t>
      </w:r>
      <w:bookmarkEnd w:id="2940"/>
      <w:bookmarkEnd w:id="2941"/>
      <w:bookmarkEnd w:id="2942"/>
      <w:bookmarkEnd w:id="2943"/>
      <w:bookmarkEnd w:id="2944"/>
      <w:bookmarkEnd w:id="2945"/>
      <w:bookmarkEnd w:id="2946"/>
      <w:bookmarkEnd w:id="2947"/>
      <w:bookmarkEnd w:id="2948"/>
      <w:bookmarkEnd w:id="2949"/>
      <w:bookmarkEnd w:id="2950"/>
      <w:bookmarkEnd w:id="3376"/>
      <w:bookmarkEnd w:id="3377"/>
      <w:bookmarkEnd w:id="3378"/>
      <w:bookmarkEnd w:id="3379"/>
      <w:bookmarkEnd w:id="3380"/>
      <w:bookmarkEnd w:id="3381"/>
      <w:bookmarkEnd w:id="3382"/>
      <w:bookmarkEnd w:id="3383"/>
      <w:bookmarkEnd w:id="3384"/>
      <w:bookmarkEnd w:id="3385"/>
    </w:p>
    <w:p w:rsidR="00003DF9" w:rsidRPr="002D21A9" w:rsidRDefault="00003DF9" w:rsidP="00003DF9">
      <w:pPr>
        <w:pStyle w:val="Style1"/>
        <w:numPr>
          <w:ilvl w:val="0"/>
          <w:numId w:val="0"/>
        </w:numPr>
        <w:ind w:left="720"/>
        <w:rPr>
          <w:rFonts w:ascii="Arial Narrow" w:hAnsi="Arial Narrow"/>
          <w:szCs w:val="24"/>
        </w:rPr>
      </w:pPr>
      <w:bookmarkStart w:id="3386" w:name="_Toc239473116"/>
      <w:bookmarkStart w:id="3387" w:name="_Toc239473734"/>
      <w:r w:rsidRPr="002D21A9">
        <w:rPr>
          <w:rFonts w:ascii="Arial Narrow" w:hAnsi="Arial Narrow"/>
          <w:szCs w:val="24"/>
        </w:rPr>
        <w:t>The Supplier, whether local or foreign, shall be entirely responsible for all the necessary taxes, stamp duties, license fees, and other such levies imposed for the completion of this Contract.</w:t>
      </w:r>
      <w:bookmarkEnd w:id="3386"/>
      <w:bookmarkEnd w:id="3387"/>
    </w:p>
    <w:p w:rsidR="00676826" w:rsidRPr="00676826" w:rsidRDefault="00003DF9" w:rsidP="00676826">
      <w:pPr>
        <w:pStyle w:val="Heading3"/>
        <w:rPr>
          <w:rFonts w:ascii="Arial Narrow" w:hAnsi="Arial Narrow"/>
          <w:sz w:val="24"/>
          <w:szCs w:val="24"/>
        </w:rPr>
      </w:pPr>
      <w:bookmarkStart w:id="3388" w:name="_Toc99862647"/>
      <w:bookmarkStart w:id="3389" w:name="_Ref99879222"/>
      <w:bookmarkStart w:id="3390" w:name="_Toc100978370"/>
      <w:bookmarkStart w:id="3391" w:name="_Toc100978755"/>
      <w:bookmarkStart w:id="3392" w:name="_Toc239473118"/>
      <w:bookmarkStart w:id="3393" w:name="_Toc239473736"/>
      <w:bookmarkStart w:id="3394" w:name="_Toc239586240"/>
      <w:bookmarkStart w:id="3395" w:name="_Toc239586548"/>
      <w:bookmarkStart w:id="3396" w:name="_Toc239587023"/>
      <w:bookmarkStart w:id="3397" w:name="_Toc240079378"/>
      <w:bookmarkStart w:id="3398" w:name="_Toc242866021"/>
      <w:r w:rsidRPr="002D21A9">
        <w:rPr>
          <w:rFonts w:ascii="Arial Narrow" w:hAnsi="Arial Narrow"/>
          <w:sz w:val="24"/>
          <w:szCs w:val="24"/>
        </w:rPr>
        <w:t>Performance Security</w:t>
      </w:r>
      <w:bookmarkEnd w:id="2951"/>
      <w:bookmarkEnd w:id="2952"/>
      <w:bookmarkEnd w:id="2953"/>
      <w:bookmarkEnd w:id="2954"/>
      <w:bookmarkEnd w:id="2955"/>
      <w:bookmarkEnd w:id="2956"/>
      <w:bookmarkEnd w:id="2957"/>
      <w:bookmarkEnd w:id="2958"/>
      <w:bookmarkEnd w:id="2959"/>
      <w:bookmarkEnd w:id="2960"/>
      <w:bookmarkEnd w:id="2961"/>
      <w:bookmarkEnd w:id="2962"/>
      <w:bookmarkEnd w:id="3388"/>
      <w:bookmarkEnd w:id="3389"/>
      <w:bookmarkEnd w:id="3390"/>
      <w:bookmarkEnd w:id="3391"/>
      <w:bookmarkEnd w:id="3392"/>
      <w:bookmarkEnd w:id="3393"/>
      <w:bookmarkEnd w:id="3394"/>
      <w:bookmarkEnd w:id="3395"/>
      <w:bookmarkEnd w:id="3396"/>
      <w:bookmarkEnd w:id="3397"/>
      <w:bookmarkEnd w:id="3398"/>
    </w:p>
    <w:p w:rsidR="00676826" w:rsidRPr="002D21A9" w:rsidRDefault="00676826" w:rsidP="00676826">
      <w:pPr>
        <w:pStyle w:val="Style1"/>
        <w:numPr>
          <w:ilvl w:val="2"/>
          <w:numId w:val="1"/>
        </w:numPr>
        <w:tabs>
          <w:tab w:val="clear" w:pos="2070"/>
        </w:tabs>
        <w:spacing w:after="120"/>
        <w:ind w:left="1440"/>
        <w:rPr>
          <w:rFonts w:ascii="Arial Narrow" w:hAnsi="Arial Narrow"/>
          <w:szCs w:val="24"/>
        </w:rPr>
      </w:pPr>
      <w:r w:rsidRPr="002D21A9">
        <w:rPr>
          <w:rFonts w:ascii="Arial Narrow" w:hAnsi="Arial Narrow"/>
          <w:szCs w:val="24"/>
        </w:rPr>
        <w:t xml:space="preserve">Unless otherwise specified in the </w:t>
      </w:r>
      <w:hyperlink w:anchor="scc11_1" w:history="1">
        <w:r w:rsidRPr="002D21A9">
          <w:rPr>
            <w:rStyle w:val="Hyperlink"/>
            <w:rFonts w:ascii="Arial Narrow" w:hAnsi="Arial Narrow"/>
            <w:szCs w:val="24"/>
          </w:rPr>
          <w:t>SCC</w:t>
        </w:r>
      </w:hyperlink>
      <w:r w:rsidRPr="002D21A9">
        <w:rPr>
          <w:rFonts w:ascii="Arial Narrow" w:hAnsi="Arial Narrow"/>
          <w:b/>
          <w:szCs w:val="24"/>
        </w:rPr>
        <w:t>,</w:t>
      </w:r>
      <w:r w:rsidRPr="002D21A9">
        <w:rPr>
          <w:rFonts w:ascii="Arial Narrow" w:hAnsi="Arial Narrow"/>
          <w:szCs w:val="24"/>
        </w:rPr>
        <w:t xml:space="preserve"> within ten (10) calendar days from receipt of the Notice of Award from the Procuring Entity but in no case later than the signing of the contract by both parties, the successful Bidder shall furnish the performance security in any the forms prescribed in the </w:t>
      </w:r>
      <w:r w:rsidRPr="002D21A9">
        <w:rPr>
          <w:rFonts w:ascii="Arial Narrow" w:hAnsi="Arial Narrow"/>
          <w:b/>
          <w:szCs w:val="24"/>
        </w:rPr>
        <w:t>ITB</w:t>
      </w:r>
      <w:r w:rsidRPr="002D21A9">
        <w:rPr>
          <w:rFonts w:ascii="Arial Narrow" w:hAnsi="Arial Narrow"/>
          <w:szCs w:val="24"/>
        </w:rPr>
        <w:t xml:space="preserve"> Clause </w:t>
      </w:r>
      <w:fldSimple w:instr=" REF _Ref240879103 \r \h  \* MERGEFORMAT ">
        <w:r w:rsidR="00A93DBF" w:rsidRPr="00A93DBF">
          <w:rPr>
            <w:rFonts w:ascii="Arial Narrow" w:hAnsi="Arial Narrow"/>
            <w:szCs w:val="24"/>
          </w:rPr>
          <w:t>33.2</w:t>
        </w:r>
      </w:fldSimple>
      <w:r w:rsidRPr="002D21A9">
        <w:rPr>
          <w:rFonts w:ascii="Arial Narrow" w:hAnsi="Arial Narrow"/>
          <w:szCs w:val="24"/>
        </w:rPr>
        <w:t>.</w:t>
      </w:r>
    </w:p>
    <w:p w:rsidR="00676826" w:rsidRPr="002D21A9" w:rsidRDefault="00676826" w:rsidP="00676826">
      <w:pPr>
        <w:pStyle w:val="Style1"/>
        <w:numPr>
          <w:ilvl w:val="2"/>
          <w:numId w:val="1"/>
        </w:numPr>
        <w:tabs>
          <w:tab w:val="clear" w:pos="2070"/>
        </w:tabs>
        <w:spacing w:after="120"/>
        <w:ind w:left="1440"/>
        <w:rPr>
          <w:rFonts w:ascii="Arial Narrow" w:hAnsi="Arial Narrow"/>
          <w:szCs w:val="24"/>
        </w:rPr>
      </w:pPr>
      <w:r w:rsidRPr="002D21A9">
        <w:rPr>
          <w:rFonts w:ascii="Arial Narrow" w:hAnsi="Arial Narrow"/>
          <w:szCs w:val="24"/>
        </w:rPr>
        <w:t xml:space="preserve">The performance security posted in favor of the Procuring Entity shall be forfeited in the event it is established that the winning bidder is in default in any of its obligations under the contract. </w:t>
      </w:r>
    </w:p>
    <w:p w:rsidR="00676826" w:rsidRPr="002D21A9" w:rsidRDefault="00676826" w:rsidP="00676826">
      <w:pPr>
        <w:pStyle w:val="Style1"/>
        <w:numPr>
          <w:ilvl w:val="2"/>
          <w:numId w:val="1"/>
        </w:numPr>
        <w:tabs>
          <w:tab w:val="clear" w:pos="2070"/>
        </w:tabs>
        <w:spacing w:after="120"/>
        <w:ind w:left="1440"/>
        <w:rPr>
          <w:rFonts w:ascii="Arial Narrow" w:hAnsi="Arial Narrow"/>
          <w:szCs w:val="24"/>
        </w:rPr>
      </w:pPr>
      <w:r w:rsidRPr="002D21A9">
        <w:rPr>
          <w:rFonts w:ascii="Arial Narrow" w:hAnsi="Arial Narrow"/>
          <w:szCs w:val="24"/>
        </w:rPr>
        <w:t>The performance security shall remain valid until issuance by the Procuring Entity of the Certificate of Final Acceptance.</w:t>
      </w:r>
    </w:p>
    <w:p w:rsidR="00676826" w:rsidRPr="002D21A9" w:rsidRDefault="00676826" w:rsidP="00676826">
      <w:pPr>
        <w:pStyle w:val="Style1"/>
        <w:numPr>
          <w:ilvl w:val="2"/>
          <w:numId w:val="1"/>
        </w:numPr>
        <w:tabs>
          <w:tab w:val="clear" w:pos="2070"/>
        </w:tabs>
        <w:spacing w:after="120"/>
        <w:ind w:left="1440"/>
        <w:rPr>
          <w:rFonts w:ascii="Arial Narrow" w:hAnsi="Arial Narrow"/>
          <w:szCs w:val="24"/>
        </w:rPr>
      </w:pPr>
      <w:r>
        <w:rPr>
          <w:rFonts w:ascii="Arial Narrow" w:hAnsi="Arial Narrow"/>
          <w:szCs w:val="24"/>
        </w:rPr>
        <w:t>T</w:t>
      </w:r>
      <w:r w:rsidRPr="002D21A9">
        <w:rPr>
          <w:rFonts w:ascii="Arial Narrow" w:hAnsi="Arial Narrow"/>
          <w:szCs w:val="24"/>
        </w:rPr>
        <w:t>he performance security may be released by the Procuring Entity and returned to the Supplier after the issuance of the Certificate of Final Acceptance subject to the following conditions:</w:t>
      </w:r>
    </w:p>
    <w:p w:rsidR="00676826" w:rsidRPr="002D21A9" w:rsidRDefault="00676826" w:rsidP="00676826">
      <w:pPr>
        <w:pStyle w:val="Style1"/>
        <w:numPr>
          <w:ilvl w:val="3"/>
          <w:numId w:val="8"/>
        </w:numPr>
        <w:spacing w:after="120"/>
        <w:rPr>
          <w:rFonts w:ascii="Arial Narrow" w:hAnsi="Arial Narrow"/>
          <w:szCs w:val="24"/>
        </w:rPr>
      </w:pPr>
      <w:r w:rsidRPr="002D21A9">
        <w:rPr>
          <w:rFonts w:ascii="Arial Narrow" w:hAnsi="Arial Narrow"/>
          <w:szCs w:val="24"/>
        </w:rPr>
        <w:t>There are no pending claims against the Supplier or the surety company filed by the Procuring Entity;</w:t>
      </w:r>
    </w:p>
    <w:p w:rsidR="00676826" w:rsidRPr="002D21A9" w:rsidRDefault="00676826" w:rsidP="00676826">
      <w:pPr>
        <w:pStyle w:val="Style1"/>
        <w:numPr>
          <w:ilvl w:val="3"/>
          <w:numId w:val="8"/>
        </w:numPr>
        <w:spacing w:after="120"/>
        <w:rPr>
          <w:rFonts w:ascii="Arial Narrow" w:hAnsi="Arial Narrow"/>
          <w:szCs w:val="24"/>
        </w:rPr>
      </w:pPr>
      <w:r w:rsidRPr="002D21A9">
        <w:rPr>
          <w:rFonts w:ascii="Arial Narrow" w:hAnsi="Arial Narrow"/>
          <w:szCs w:val="24"/>
        </w:rPr>
        <w:t>The Supplier has no pending claims for labor and materials filed against it; and</w:t>
      </w:r>
    </w:p>
    <w:p w:rsidR="00676826" w:rsidRPr="002D21A9" w:rsidRDefault="00676826" w:rsidP="00676826">
      <w:pPr>
        <w:pStyle w:val="Style1"/>
        <w:numPr>
          <w:ilvl w:val="3"/>
          <w:numId w:val="8"/>
        </w:numPr>
        <w:spacing w:after="120"/>
        <w:rPr>
          <w:rFonts w:ascii="Arial Narrow" w:hAnsi="Arial Narrow"/>
          <w:szCs w:val="24"/>
        </w:rPr>
      </w:pPr>
      <w:r w:rsidRPr="002D21A9">
        <w:rPr>
          <w:rFonts w:ascii="Arial Narrow" w:hAnsi="Arial Narrow"/>
          <w:szCs w:val="24"/>
        </w:rPr>
        <w:t xml:space="preserve">Other terms specified in the </w:t>
      </w:r>
      <w:hyperlink w:anchor="scc13_4c" w:history="1">
        <w:r w:rsidRPr="002D21A9">
          <w:rPr>
            <w:rStyle w:val="Hyperlink"/>
            <w:rFonts w:ascii="Arial Narrow" w:hAnsi="Arial Narrow"/>
            <w:szCs w:val="24"/>
          </w:rPr>
          <w:t>SCC</w:t>
        </w:r>
      </w:hyperlink>
      <w:r w:rsidRPr="002D21A9">
        <w:rPr>
          <w:rFonts w:ascii="Arial Narrow" w:hAnsi="Arial Narrow"/>
          <w:szCs w:val="24"/>
        </w:rPr>
        <w:t>.</w:t>
      </w:r>
    </w:p>
    <w:p w:rsidR="00676826" w:rsidRPr="002D21A9" w:rsidRDefault="00676826" w:rsidP="00676826">
      <w:pPr>
        <w:pStyle w:val="Style1"/>
        <w:numPr>
          <w:ilvl w:val="2"/>
          <w:numId w:val="1"/>
        </w:numPr>
        <w:tabs>
          <w:tab w:val="clear" w:pos="2070"/>
        </w:tabs>
        <w:spacing w:before="120"/>
        <w:ind w:left="1440"/>
        <w:rPr>
          <w:rFonts w:ascii="Arial Narrow" w:hAnsi="Arial Narrow"/>
          <w:szCs w:val="24"/>
        </w:rPr>
      </w:pPr>
      <w:r w:rsidRPr="002D21A9">
        <w:rPr>
          <w:rFonts w:ascii="Arial Narrow" w:hAnsi="Arial Narrow"/>
          <w:szCs w:val="24"/>
        </w:rPr>
        <w:t xml:space="preserve">In case of a reduction of the contract value, the Procuring Entity shall allow a proportional reduction in the original performance security, provided that any such </w:t>
      </w:r>
      <w:r w:rsidRPr="002D21A9">
        <w:rPr>
          <w:rFonts w:ascii="Arial Narrow" w:hAnsi="Arial Narrow"/>
          <w:szCs w:val="24"/>
        </w:rPr>
        <w:lastRenderedPageBreak/>
        <w:t>reduction is more than ten percent (10%) and that the aggregate of such reductions is not more than fifty percent (50%) of the original performance security.</w:t>
      </w:r>
    </w:p>
    <w:p w:rsidR="00003DF9" w:rsidRPr="002D21A9" w:rsidRDefault="00003DF9" w:rsidP="00003DF9">
      <w:pPr>
        <w:pStyle w:val="Heading3"/>
        <w:rPr>
          <w:rFonts w:ascii="Arial Narrow" w:hAnsi="Arial Narrow"/>
          <w:sz w:val="24"/>
          <w:szCs w:val="24"/>
        </w:rPr>
      </w:pPr>
      <w:bookmarkStart w:id="3399" w:name="_Toc99862648"/>
      <w:bookmarkStart w:id="3400" w:name="_Toc100978371"/>
      <w:bookmarkStart w:id="3401" w:name="_Toc100978756"/>
      <w:bookmarkStart w:id="3402" w:name="_Toc239473137"/>
      <w:bookmarkStart w:id="3403" w:name="_Toc239473755"/>
      <w:bookmarkStart w:id="3404" w:name="_Toc239586241"/>
      <w:bookmarkStart w:id="3405" w:name="_Toc239586549"/>
      <w:bookmarkStart w:id="3406" w:name="_Toc239587024"/>
      <w:bookmarkStart w:id="3407" w:name="_Toc240079379"/>
      <w:bookmarkStart w:id="3408" w:name="_Toc242866022"/>
      <w:r w:rsidRPr="002D21A9">
        <w:rPr>
          <w:rFonts w:ascii="Arial Narrow" w:hAnsi="Arial Narrow"/>
          <w:sz w:val="24"/>
          <w:szCs w:val="24"/>
        </w:rPr>
        <w:t>Use of Contract Documents and Information</w:t>
      </w:r>
      <w:bookmarkEnd w:id="2963"/>
      <w:bookmarkEnd w:id="2964"/>
      <w:bookmarkEnd w:id="2965"/>
      <w:bookmarkEnd w:id="2966"/>
      <w:bookmarkEnd w:id="2967"/>
      <w:bookmarkEnd w:id="2968"/>
      <w:bookmarkEnd w:id="2969"/>
      <w:bookmarkEnd w:id="2970"/>
      <w:bookmarkEnd w:id="2971"/>
      <w:bookmarkEnd w:id="2972"/>
      <w:bookmarkEnd w:id="3399"/>
      <w:bookmarkEnd w:id="3400"/>
      <w:bookmarkEnd w:id="3401"/>
      <w:bookmarkEnd w:id="3402"/>
      <w:bookmarkEnd w:id="3403"/>
      <w:bookmarkEnd w:id="3404"/>
      <w:bookmarkEnd w:id="3405"/>
      <w:bookmarkEnd w:id="3406"/>
      <w:bookmarkEnd w:id="3407"/>
      <w:bookmarkEnd w:id="3408"/>
    </w:p>
    <w:p w:rsidR="00003DF9" w:rsidRPr="002D21A9" w:rsidRDefault="00003DF9" w:rsidP="00003DF9">
      <w:pPr>
        <w:pStyle w:val="Style1"/>
        <w:rPr>
          <w:rFonts w:ascii="Arial Narrow" w:hAnsi="Arial Narrow"/>
          <w:szCs w:val="24"/>
        </w:rPr>
      </w:pPr>
      <w:bookmarkStart w:id="3409" w:name="_Ref33428654"/>
      <w:bookmarkStart w:id="3410" w:name="_Toc239473138"/>
      <w:bookmarkStart w:id="3411" w:name="_Toc239473756"/>
      <w:r w:rsidRPr="002D21A9">
        <w:rPr>
          <w:rFonts w:ascii="Arial Narrow" w:hAnsi="Arial Narrow"/>
          <w:szCs w:val="24"/>
        </w:rPr>
        <w:t>The Supplier shall not, except for purposes of performing the obligations in this Contract, without the Procuring Entity’s prior written consent, disclose this Contract, or any provision thereof, or any specification, plan, drawing, pattern, sample, or information furnished by or on behalf of the Procuring Entity.  Any such disclosure shall be made in confidence and shall extend only as far as may be necessary for purposes of such performance.</w:t>
      </w:r>
      <w:bookmarkEnd w:id="3409"/>
      <w:bookmarkEnd w:id="3410"/>
      <w:bookmarkEnd w:id="3411"/>
    </w:p>
    <w:p w:rsidR="00003DF9" w:rsidRPr="002D21A9" w:rsidRDefault="00003DF9" w:rsidP="00003DF9">
      <w:pPr>
        <w:pStyle w:val="Style1"/>
        <w:rPr>
          <w:rFonts w:ascii="Arial Narrow" w:hAnsi="Arial Narrow"/>
          <w:szCs w:val="24"/>
        </w:rPr>
      </w:pPr>
      <w:bookmarkStart w:id="3412" w:name="_Toc239473139"/>
      <w:bookmarkStart w:id="3413" w:name="_Toc239473757"/>
      <w:r w:rsidRPr="002D21A9">
        <w:rPr>
          <w:rFonts w:ascii="Arial Narrow" w:hAnsi="Arial Narrow"/>
          <w:szCs w:val="24"/>
        </w:rPr>
        <w:t xml:space="preserve">Any document, other than this Contract itself, enumerated in </w:t>
      </w:r>
      <w:r w:rsidRPr="002D21A9">
        <w:rPr>
          <w:rFonts w:ascii="Arial Narrow" w:hAnsi="Arial Narrow"/>
          <w:b/>
          <w:szCs w:val="24"/>
        </w:rPr>
        <w:t xml:space="preserve">GCC </w:t>
      </w:r>
      <w:r w:rsidRPr="002D21A9">
        <w:rPr>
          <w:rFonts w:ascii="Arial Narrow" w:hAnsi="Arial Narrow"/>
          <w:szCs w:val="24"/>
        </w:rPr>
        <w:t xml:space="preserve">Clause </w:t>
      </w:r>
      <w:fldSimple w:instr=" REF _Ref33428654 \r \h  \* MERGEFORMAT ">
        <w:r w:rsidR="00A93DBF" w:rsidRPr="00A93DBF">
          <w:rPr>
            <w:rFonts w:ascii="Arial Narrow" w:hAnsi="Arial Narrow"/>
            <w:szCs w:val="24"/>
          </w:rPr>
          <w:t>14.1</w:t>
        </w:r>
      </w:fldSimple>
      <w:r w:rsidRPr="002D21A9">
        <w:rPr>
          <w:rFonts w:ascii="Arial Narrow" w:hAnsi="Arial Narrow"/>
          <w:szCs w:val="24"/>
        </w:rPr>
        <w:t xml:space="preserve"> shall remain the property of the Procuring Entity and shall be returned (all copies) to the Procuring Entity on completion of the Supplier’s performance under this Contract if so required by the Procuring Entity.</w:t>
      </w:r>
      <w:bookmarkEnd w:id="3412"/>
      <w:bookmarkEnd w:id="3413"/>
    </w:p>
    <w:p w:rsidR="00003DF9" w:rsidRPr="002D21A9" w:rsidRDefault="00003DF9" w:rsidP="00003DF9">
      <w:pPr>
        <w:pStyle w:val="Heading3"/>
        <w:rPr>
          <w:rFonts w:ascii="Arial Narrow" w:hAnsi="Arial Narrow"/>
          <w:sz w:val="24"/>
          <w:szCs w:val="24"/>
        </w:rPr>
      </w:pPr>
      <w:bookmarkStart w:id="3414" w:name="_Toc100907084"/>
      <w:bookmarkStart w:id="3415" w:name="_Toc100978374"/>
      <w:bookmarkStart w:id="3416" w:name="_Toc100978759"/>
      <w:bookmarkStart w:id="3417" w:name="_Toc99862650"/>
      <w:bookmarkStart w:id="3418" w:name="_Toc100978375"/>
      <w:bookmarkStart w:id="3419" w:name="_Toc100978760"/>
      <w:bookmarkStart w:id="3420" w:name="_Toc239473140"/>
      <w:bookmarkStart w:id="3421" w:name="_Toc239473758"/>
      <w:bookmarkStart w:id="3422" w:name="_Toc239586242"/>
      <w:bookmarkStart w:id="3423" w:name="_Toc239586550"/>
      <w:bookmarkStart w:id="3424" w:name="_Toc239587025"/>
      <w:bookmarkStart w:id="3425" w:name="_Toc240079380"/>
      <w:bookmarkStart w:id="3426" w:name="_Toc242866023"/>
      <w:bookmarkEnd w:id="2973"/>
      <w:bookmarkEnd w:id="2974"/>
      <w:bookmarkEnd w:id="2975"/>
      <w:bookmarkEnd w:id="2976"/>
      <w:bookmarkEnd w:id="2977"/>
      <w:bookmarkEnd w:id="2978"/>
      <w:bookmarkEnd w:id="2979"/>
      <w:bookmarkEnd w:id="2980"/>
      <w:bookmarkEnd w:id="2981"/>
      <w:bookmarkEnd w:id="2982"/>
      <w:bookmarkEnd w:id="2983"/>
      <w:bookmarkEnd w:id="3414"/>
      <w:bookmarkEnd w:id="3415"/>
      <w:bookmarkEnd w:id="3416"/>
      <w:r w:rsidRPr="002D21A9">
        <w:rPr>
          <w:rFonts w:ascii="Arial Narrow" w:hAnsi="Arial Narrow"/>
          <w:sz w:val="24"/>
          <w:szCs w:val="24"/>
        </w:rPr>
        <w:t>Standards</w:t>
      </w:r>
      <w:bookmarkEnd w:id="2984"/>
      <w:bookmarkEnd w:id="2985"/>
      <w:bookmarkEnd w:id="2986"/>
      <w:bookmarkEnd w:id="2987"/>
      <w:bookmarkEnd w:id="2988"/>
      <w:bookmarkEnd w:id="2989"/>
      <w:bookmarkEnd w:id="2990"/>
      <w:bookmarkEnd w:id="2991"/>
      <w:bookmarkEnd w:id="2992"/>
      <w:bookmarkEnd w:id="2993"/>
      <w:bookmarkEnd w:id="2994"/>
      <w:bookmarkEnd w:id="3417"/>
      <w:bookmarkEnd w:id="3418"/>
      <w:bookmarkEnd w:id="3419"/>
      <w:bookmarkEnd w:id="3420"/>
      <w:bookmarkEnd w:id="3421"/>
      <w:bookmarkEnd w:id="3422"/>
      <w:bookmarkEnd w:id="3423"/>
      <w:bookmarkEnd w:id="3424"/>
      <w:bookmarkEnd w:id="3425"/>
      <w:bookmarkEnd w:id="3426"/>
    </w:p>
    <w:p w:rsidR="00003DF9" w:rsidRPr="002D21A9" w:rsidRDefault="00003DF9" w:rsidP="00003DF9">
      <w:pPr>
        <w:pStyle w:val="Style2"/>
        <w:tabs>
          <w:tab w:val="clear" w:pos="1440"/>
        </w:tabs>
        <w:ind w:left="720"/>
        <w:rPr>
          <w:rFonts w:ascii="Arial Narrow" w:hAnsi="Arial Narrow"/>
          <w:szCs w:val="24"/>
        </w:rPr>
      </w:pPr>
      <w:r w:rsidRPr="002D21A9">
        <w:rPr>
          <w:rFonts w:ascii="Arial Narrow" w:hAnsi="Arial Narrow"/>
          <w:szCs w:val="24"/>
        </w:rPr>
        <w:t xml:space="preserve">The Goods provided under this Contract shall conform to the standards mentioned in the </w:t>
      </w:r>
      <w:r w:rsidR="00974D0C" w:rsidRPr="002D21A9">
        <w:rPr>
          <w:rFonts w:ascii="Arial Narrow" w:hAnsi="Arial Narrow"/>
          <w:szCs w:val="24"/>
        </w:rPr>
        <w:fldChar w:fldCharType="begin"/>
      </w:r>
      <w:r w:rsidRPr="002D21A9">
        <w:rPr>
          <w:rFonts w:ascii="Arial Narrow" w:hAnsi="Arial Narrow"/>
          <w:szCs w:val="24"/>
        </w:rPr>
        <w:instrText xml:space="preserve"> REF _Ref97444287 \h  \* MERGEFORMAT </w:instrText>
      </w:r>
      <w:r w:rsidR="00974D0C" w:rsidRPr="002D21A9">
        <w:rPr>
          <w:rFonts w:ascii="Arial Narrow" w:hAnsi="Arial Narrow"/>
          <w:szCs w:val="24"/>
        </w:rPr>
      </w:r>
      <w:r w:rsidR="00974D0C" w:rsidRPr="002D21A9">
        <w:rPr>
          <w:rFonts w:ascii="Arial Narrow" w:hAnsi="Arial Narrow"/>
          <w:szCs w:val="24"/>
        </w:rPr>
        <w:fldChar w:fldCharType="separate"/>
      </w:r>
      <w:r w:rsidR="00A93DBF">
        <w:rPr>
          <w:rFonts w:ascii="Arial Narrow" w:hAnsi="Arial Narrow"/>
          <w:b/>
          <w:bCs/>
          <w:szCs w:val="24"/>
        </w:rPr>
        <w:t>Error! Reference source not found.</w:t>
      </w:r>
      <w:r w:rsidR="00974D0C" w:rsidRPr="002D21A9">
        <w:rPr>
          <w:rFonts w:ascii="Arial Narrow" w:hAnsi="Arial Narrow"/>
          <w:szCs w:val="24"/>
        </w:rPr>
        <w:fldChar w:fldCharType="end"/>
      </w:r>
      <w:r w:rsidRPr="002D21A9">
        <w:rPr>
          <w:rFonts w:ascii="Arial Narrow" w:hAnsi="Arial Narrow"/>
          <w:szCs w:val="24"/>
        </w:rPr>
        <w:t>; and, when no applicable standard is mentioned, to the authoritative standards appropriate to the Goods’ country of origin.  Such standards shall be the latest issued by the institution concerned.</w:t>
      </w:r>
    </w:p>
    <w:p w:rsidR="00003DF9" w:rsidRPr="002D21A9" w:rsidRDefault="00003DF9" w:rsidP="00003DF9">
      <w:pPr>
        <w:pStyle w:val="Heading3"/>
        <w:rPr>
          <w:rFonts w:ascii="Arial Narrow" w:hAnsi="Arial Narrow"/>
          <w:sz w:val="24"/>
          <w:szCs w:val="24"/>
        </w:rPr>
      </w:pPr>
      <w:bookmarkStart w:id="3427" w:name="_Toc99862654"/>
      <w:bookmarkStart w:id="3428" w:name="_Toc100978386"/>
      <w:bookmarkStart w:id="3429" w:name="_Toc100978771"/>
      <w:bookmarkStart w:id="3430" w:name="_Toc239473141"/>
      <w:bookmarkStart w:id="3431" w:name="_Toc239473759"/>
      <w:bookmarkStart w:id="3432" w:name="_Toc239586243"/>
      <w:bookmarkStart w:id="3433" w:name="_Toc239586551"/>
      <w:bookmarkStart w:id="3434" w:name="_Toc239587026"/>
      <w:bookmarkStart w:id="3435" w:name="_Toc240079381"/>
      <w:bookmarkStart w:id="3436" w:name="_Toc24286602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r w:rsidRPr="002D21A9">
        <w:rPr>
          <w:rFonts w:ascii="Arial Narrow" w:hAnsi="Arial Narrow"/>
          <w:sz w:val="24"/>
          <w:szCs w:val="24"/>
        </w:rPr>
        <w:t>Inspection and Tests</w:t>
      </w:r>
      <w:bookmarkEnd w:id="3031"/>
      <w:bookmarkEnd w:id="3032"/>
      <w:bookmarkEnd w:id="3033"/>
      <w:bookmarkEnd w:id="3034"/>
      <w:bookmarkEnd w:id="3035"/>
      <w:bookmarkEnd w:id="3036"/>
      <w:bookmarkEnd w:id="3037"/>
      <w:bookmarkEnd w:id="3038"/>
      <w:bookmarkEnd w:id="3039"/>
      <w:bookmarkEnd w:id="3040"/>
      <w:bookmarkEnd w:id="3041"/>
      <w:bookmarkEnd w:id="3042"/>
      <w:bookmarkEnd w:id="3427"/>
      <w:bookmarkEnd w:id="3428"/>
      <w:bookmarkEnd w:id="3429"/>
      <w:bookmarkEnd w:id="3430"/>
      <w:bookmarkEnd w:id="3431"/>
      <w:bookmarkEnd w:id="3432"/>
      <w:bookmarkEnd w:id="3433"/>
      <w:bookmarkEnd w:id="3434"/>
      <w:bookmarkEnd w:id="3435"/>
      <w:bookmarkEnd w:id="3436"/>
    </w:p>
    <w:p w:rsidR="00003DF9" w:rsidRPr="002D21A9" w:rsidRDefault="00003DF9" w:rsidP="00003DF9">
      <w:pPr>
        <w:pStyle w:val="Style1"/>
        <w:rPr>
          <w:rFonts w:ascii="Arial Narrow" w:hAnsi="Arial Narrow"/>
          <w:szCs w:val="24"/>
        </w:rPr>
      </w:pPr>
      <w:bookmarkStart w:id="3437" w:name="_Ref33513461"/>
      <w:bookmarkStart w:id="3438" w:name="_Toc239473142"/>
      <w:bookmarkStart w:id="3439" w:name="_Toc239473760"/>
      <w:r w:rsidRPr="002D21A9">
        <w:rPr>
          <w:rFonts w:ascii="Arial Narrow" w:hAnsi="Arial Narrow"/>
          <w:szCs w:val="24"/>
        </w:rPr>
        <w:t xml:space="preserve">The Procuring Entity or its representative shall have the right to inspect and/or to test the Goods to confirm their conformity to the Contract specifications at no extra cost to the Procuring Entity.The </w:t>
      </w:r>
      <w:hyperlink w:anchor="scc14_1" w:history="1">
        <w:r w:rsidRPr="002D21A9">
          <w:rPr>
            <w:rStyle w:val="Hyperlink"/>
            <w:rFonts w:ascii="Arial Narrow" w:hAnsi="Arial Narrow"/>
            <w:szCs w:val="24"/>
          </w:rPr>
          <w:t>SCC</w:t>
        </w:r>
      </w:hyperlink>
      <w:r w:rsidR="0009701A">
        <w:rPr>
          <w:rFonts w:ascii="Arial Narrow" w:hAnsi="Arial Narrow"/>
          <w:szCs w:val="24"/>
        </w:rPr>
        <w:t xml:space="preserve"> and Section VII. Technical Specification </w:t>
      </w:r>
      <w:r w:rsidRPr="002D21A9">
        <w:rPr>
          <w:rFonts w:ascii="Arial Narrow" w:hAnsi="Arial Narrow"/>
          <w:szCs w:val="24"/>
        </w:rPr>
        <w:t>shall specify what inspections and/or tests the Procuring Entity requires and where they are to be conducted.  The Procuring Entity shall notify the Supplier in writing, in a timely manner, of the identity of any representatives retained for these purposes.</w:t>
      </w:r>
      <w:bookmarkEnd w:id="3437"/>
      <w:bookmarkEnd w:id="3438"/>
      <w:bookmarkEnd w:id="3439"/>
    </w:p>
    <w:p w:rsidR="00003DF9" w:rsidRPr="002D21A9" w:rsidRDefault="00003DF9" w:rsidP="00003DF9">
      <w:pPr>
        <w:pStyle w:val="Style1"/>
        <w:rPr>
          <w:rFonts w:ascii="Arial Narrow" w:hAnsi="Arial Narrow"/>
          <w:szCs w:val="24"/>
        </w:rPr>
      </w:pPr>
      <w:bookmarkStart w:id="3440" w:name="_Toc239473143"/>
      <w:bookmarkStart w:id="3441" w:name="_Toc239473761"/>
      <w:r w:rsidRPr="002D21A9">
        <w:rPr>
          <w:rFonts w:ascii="Arial Narrow" w:hAnsi="Arial Narrow"/>
          <w:szCs w:val="24"/>
        </w:rPr>
        <w:t>If applicable, the inspections and tests may be conducted on the premises of the Supplier or its subcontractor(s), at point of delivery, and/or at the goods’ final destination.  If conducted on the premises of the Supplier or its subcontractor(s), all reasonable facilities and assistance, including access to drawings and production data, shall be furnished to the inspectors at no charge to the Procuring Entity.</w:t>
      </w:r>
      <w:bookmarkEnd w:id="3440"/>
      <w:bookmarkEnd w:id="3441"/>
    </w:p>
    <w:p w:rsidR="00003DF9" w:rsidRPr="002D21A9" w:rsidRDefault="00003DF9" w:rsidP="00003DF9">
      <w:pPr>
        <w:pStyle w:val="Style1"/>
        <w:rPr>
          <w:rFonts w:ascii="Arial Narrow" w:hAnsi="Arial Narrow"/>
          <w:szCs w:val="24"/>
        </w:rPr>
      </w:pPr>
      <w:bookmarkStart w:id="3442" w:name="_Toc239473144"/>
      <w:bookmarkStart w:id="3443" w:name="_Toc239473762"/>
      <w:r w:rsidRPr="002D21A9">
        <w:rPr>
          <w:rFonts w:ascii="Arial Narrow" w:hAnsi="Arial Narrow"/>
          <w:szCs w:val="24"/>
        </w:rPr>
        <w:t>The Procuring Entity or its designated representative shall be entitled to attend the tests and/or inspections referred to in this Clause provided that the Procuring Entity shall bear all of its own costs and expenses incurred in connection with such attendance including, but not limited to, all traveling and board and lodging expenses.</w:t>
      </w:r>
      <w:bookmarkEnd w:id="3442"/>
      <w:bookmarkEnd w:id="3443"/>
    </w:p>
    <w:p w:rsidR="00003DF9" w:rsidRPr="002D21A9" w:rsidRDefault="00003DF9" w:rsidP="00003DF9">
      <w:pPr>
        <w:pStyle w:val="Style1"/>
        <w:rPr>
          <w:rFonts w:ascii="Arial Narrow" w:hAnsi="Arial Narrow"/>
          <w:szCs w:val="24"/>
        </w:rPr>
      </w:pPr>
      <w:bookmarkStart w:id="3444" w:name="_Toc239473145"/>
      <w:bookmarkStart w:id="3445" w:name="_Toc239473763"/>
      <w:r w:rsidRPr="002D21A9">
        <w:rPr>
          <w:rFonts w:ascii="Arial Narrow" w:hAnsi="Arial Narrow"/>
          <w:szCs w:val="24"/>
        </w:rPr>
        <w:t xml:space="preserve">The Procuring Entity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Entity, and shall repeat the test and/or inspection, at no cost to the Procuring Entity, upon giving a notice pursuant to </w:t>
      </w:r>
      <w:r w:rsidRPr="002D21A9">
        <w:rPr>
          <w:rFonts w:ascii="Arial Narrow" w:hAnsi="Arial Narrow"/>
          <w:b/>
          <w:szCs w:val="24"/>
        </w:rPr>
        <w:t>GCC</w:t>
      </w:r>
      <w:r w:rsidRPr="002D21A9">
        <w:rPr>
          <w:rFonts w:ascii="Arial Narrow" w:hAnsi="Arial Narrow"/>
          <w:szCs w:val="24"/>
        </w:rPr>
        <w:t xml:space="preserve"> Clause </w:t>
      </w:r>
      <w:fldSimple w:instr=" REF _Ref99796179 \r \h  \* MERGEFORMAT ">
        <w:r w:rsidR="00A93DBF">
          <w:t>5</w:t>
        </w:r>
      </w:fldSimple>
      <w:r w:rsidRPr="002D21A9">
        <w:rPr>
          <w:rFonts w:ascii="Arial Narrow" w:hAnsi="Arial Narrow"/>
          <w:szCs w:val="24"/>
        </w:rPr>
        <w:t>.</w:t>
      </w:r>
      <w:bookmarkEnd w:id="3444"/>
      <w:bookmarkEnd w:id="3445"/>
    </w:p>
    <w:p w:rsidR="00003DF9" w:rsidRPr="002D21A9" w:rsidRDefault="00003DF9" w:rsidP="00003DF9">
      <w:pPr>
        <w:pStyle w:val="Style1"/>
        <w:rPr>
          <w:rFonts w:ascii="Arial Narrow" w:hAnsi="Arial Narrow"/>
          <w:szCs w:val="24"/>
        </w:rPr>
      </w:pPr>
      <w:bookmarkStart w:id="3446" w:name="_Toc239473146"/>
      <w:bookmarkStart w:id="3447" w:name="_Toc239473764"/>
      <w:r w:rsidRPr="002D21A9">
        <w:rPr>
          <w:rFonts w:ascii="Arial Narrow" w:hAnsi="Arial Narrow"/>
          <w:szCs w:val="24"/>
        </w:rPr>
        <w:lastRenderedPageBreak/>
        <w:t>The Supplier agrees that neither the execution of a test and/or inspection of the Goods or any part thereof, nor the attendance by the Procuring Entity or its representative, shall release the Supplier from any warranties or other obligations under this Contract.</w:t>
      </w:r>
      <w:bookmarkEnd w:id="3446"/>
      <w:bookmarkEnd w:id="3447"/>
    </w:p>
    <w:p w:rsidR="00003DF9" w:rsidRPr="002D21A9" w:rsidRDefault="00003DF9" w:rsidP="00003DF9">
      <w:pPr>
        <w:pStyle w:val="Heading3"/>
        <w:rPr>
          <w:rFonts w:ascii="Arial Narrow" w:hAnsi="Arial Narrow"/>
          <w:sz w:val="24"/>
          <w:szCs w:val="24"/>
        </w:rPr>
      </w:pPr>
      <w:bookmarkStart w:id="3448" w:name="_Toc99862655"/>
      <w:bookmarkStart w:id="3449" w:name="_Ref100944088"/>
      <w:bookmarkStart w:id="3450" w:name="_Toc100978387"/>
      <w:bookmarkStart w:id="3451" w:name="_Toc100978772"/>
      <w:bookmarkStart w:id="3452" w:name="_Toc239473147"/>
      <w:bookmarkStart w:id="3453" w:name="_Toc239473765"/>
      <w:bookmarkStart w:id="3454" w:name="_Toc239586244"/>
      <w:bookmarkStart w:id="3455" w:name="_Toc239586552"/>
      <w:bookmarkStart w:id="3456" w:name="_Toc239587027"/>
      <w:bookmarkStart w:id="3457" w:name="_Toc240079382"/>
      <w:bookmarkStart w:id="3458" w:name="_Ref242246526"/>
      <w:bookmarkStart w:id="3459" w:name="_Toc242866025"/>
      <w:r w:rsidRPr="002D21A9">
        <w:rPr>
          <w:rFonts w:ascii="Arial Narrow" w:hAnsi="Arial Narrow"/>
          <w:sz w:val="24"/>
          <w:szCs w:val="24"/>
        </w:rPr>
        <w:t>Warranty</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448"/>
      <w:bookmarkEnd w:id="3449"/>
      <w:bookmarkEnd w:id="3450"/>
      <w:bookmarkEnd w:id="3451"/>
      <w:bookmarkEnd w:id="3452"/>
      <w:bookmarkEnd w:id="3453"/>
      <w:bookmarkEnd w:id="3454"/>
      <w:bookmarkEnd w:id="3455"/>
      <w:bookmarkEnd w:id="3456"/>
      <w:bookmarkEnd w:id="3457"/>
      <w:bookmarkEnd w:id="3458"/>
      <w:bookmarkEnd w:id="3459"/>
    </w:p>
    <w:p w:rsidR="00003DF9" w:rsidRPr="002D21A9" w:rsidRDefault="00003DF9" w:rsidP="00003DF9">
      <w:pPr>
        <w:pStyle w:val="Style1"/>
        <w:rPr>
          <w:rFonts w:ascii="Arial Narrow" w:hAnsi="Arial Narrow"/>
          <w:szCs w:val="24"/>
        </w:rPr>
      </w:pPr>
      <w:bookmarkStart w:id="3460" w:name="_Toc239473148"/>
      <w:bookmarkStart w:id="3461" w:name="_Toc239473766"/>
      <w:bookmarkStart w:id="3462" w:name="_Ref242246205"/>
      <w:r w:rsidRPr="002D21A9">
        <w:rPr>
          <w:rFonts w:ascii="Arial Narrow" w:hAnsi="Arial Narrow"/>
          <w:szCs w:val="24"/>
        </w:rPr>
        <w:t>The Supplier warrants that the Goods supplied under the Contract are new, unused, of the most recent or current models, and that they incorporate all recent improvements in design and materials, except when the technical specifications required by the Procuring Entity provides otherwise.</w:t>
      </w:r>
      <w:bookmarkEnd w:id="3460"/>
      <w:bookmarkEnd w:id="3461"/>
      <w:bookmarkEnd w:id="3462"/>
    </w:p>
    <w:p w:rsidR="00003DF9" w:rsidRPr="002D21A9" w:rsidRDefault="00003DF9" w:rsidP="00003DF9">
      <w:pPr>
        <w:pStyle w:val="Style1"/>
        <w:rPr>
          <w:rFonts w:ascii="Arial Narrow" w:hAnsi="Arial Narrow"/>
          <w:szCs w:val="24"/>
        </w:rPr>
      </w:pPr>
      <w:bookmarkStart w:id="3463" w:name="_Toc239473149"/>
      <w:bookmarkStart w:id="3464" w:name="_Toc239473767"/>
      <w:r w:rsidRPr="002D21A9">
        <w:rPr>
          <w:rFonts w:ascii="Arial Narrow" w:hAnsi="Arial Narrow"/>
          <w:szCs w:val="24"/>
        </w:rPr>
        <w:t>The Supplier further warrants that all Goods supplied under this Contract shall have no defect, arising from design, materials, or workmanship or from any act or omission of the Supplier that may develop under normal use of the supplied Goods in the conditions prevailing in the country of final destination.</w:t>
      </w:r>
      <w:bookmarkEnd w:id="3463"/>
      <w:bookmarkEnd w:id="3464"/>
    </w:p>
    <w:p w:rsidR="00003DF9" w:rsidRPr="002D21A9" w:rsidRDefault="00003DF9" w:rsidP="00003DF9">
      <w:pPr>
        <w:pStyle w:val="Style1"/>
        <w:rPr>
          <w:rFonts w:ascii="Arial Narrow" w:hAnsi="Arial Narrow"/>
          <w:szCs w:val="24"/>
        </w:rPr>
      </w:pPr>
      <w:bookmarkStart w:id="3465" w:name="_Ref33516348"/>
      <w:bookmarkStart w:id="3466" w:name="_Ref97270998"/>
      <w:bookmarkStart w:id="3467" w:name="_Toc239473150"/>
      <w:bookmarkStart w:id="3468" w:name="_Toc239473768"/>
      <w:r w:rsidRPr="002D21A9">
        <w:rPr>
          <w:rFonts w:ascii="Arial Narrow" w:hAnsi="Arial Narrow"/>
          <w:szCs w:val="24"/>
        </w:rPr>
        <w:t xml:space="preserve">In order to assure that manufacturing defects shall be corrected by the Supplier, a warranty shall be required from the Supplier for a minimum period specified in the </w:t>
      </w:r>
      <w:hyperlink w:anchor="scc15_3" w:history="1">
        <w:r w:rsidRPr="002D21A9">
          <w:rPr>
            <w:rStyle w:val="Hyperlink"/>
            <w:rFonts w:ascii="Arial Narrow" w:hAnsi="Arial Narrow"/>
            <w:szCs w:val="24"/>
          </w:rPr>
          <w:t>SCC</w:t>
        </w:r>
      </w:hyperlink>
      <w:r w:rsidRPr="002D21A9">
        <w:rPr>
          <w:rFonts w:ascii="Arial Narrow" w:hAnsi="Arial Narrow"/>
          <w:szCs w:val="24"/>
        </w:rPr>
        <w:t xml:space="preserve">.  The obligation for the warranty shall be covered by, at the Supplier’s option, either retention money in an amount equivalent to at least ten percent (10%) of every progress payment, or a special bank guarantee equivalent to at least ten percent (10%) of the Contract Price or other such amount if so specified in the </w:t>
      </w:r>
      <w:hyperlink w:anchor="scc15_3" w:history="1">
        <w:r w:rsidRPr="002D21A9">
          <w:rPr>
            <w:rStyle w:val="Hyperlink"/>
            <w:rFonts w:ascii="Arial Narrow" w:hAnsi="Arial Narrow"/>
            <w:szCs w:val="24"/>
          </w:rPr>
          <w:t>SCC</w:t>
        </w:r>
      </w:hyperlink>
      <w:r w:rsidRPr="002D21A9">
        <w:rPr>
          <w:rFonts w:ascii="Arial Narrow" w:hAnsi="Arial Narrow"/>
          <w:szCs w:val="24"/>
        </w:rPr>
        <w:t xml:space="preserve">. The said amounts shall only be released after the lapse of the warranty period specified in the </w:t>
      </w:r>
      <w:hyperlink w:anchor="scc15_3" w:history="1">
        <w:r w:rsidRPr="002D21A9">
          <w:rPr>
            <w:rStyle w:val="Hyperlink"/>
            <w:rFonts w:ascii="Arial Narrow" w:hAnsi="Arial Narrow"/>
            <w:szCs w:val="24"/>
          </w:rPr>
          <w:t>SCC</w:t>
        </w:r>
      </w:hyperlink>
      <w:r w:rsidRPr="002D21A9">
        <w:rPr>
          <w:rStyle w:val="Hyperlink"/>
          <w:rFonts w:ascii="Arial Narrow" w:hAnsi="Arial Narrow"/>
          <w:szCs w:val="24"/>
        </w:rPr>
        <w:t>;</w:t>
      </w:r>
      <w:r w:rsidRPr="002D21A9">
        <w:rPr>
          <w:rFonts w:ascii="Arial Narrow" w:hAnsi="Arial Narrow"/>
          <w:szCs w:val="24"/>
        </w:rPr>
        <w:t xml:space="preserve"> provided, however, that the Supplies delivered are free from patent and latent defects and all the conditions imposed under this Contract have been fully </w:t>
      </w:r>
      <w:bookmarkEnd w:id="3465"/>
      <w:r w:rsidRPr="002D21A9">
        <w:rPr>
          <w:rFonts w:ascii="Arial Narrow" w:hAnsi="Arial Narrow"/>
          <w:szCs w:val="24"/>
        </w:rPr>
        <w:t>met.</w:t>
      </w:r>
      <w:bookmarkStart w:id="3469" w:name="_Toc239473151"/>
      <w:bookmarkStart w:id="3470" w:name="_Toc239473769"/>
      <w:bookmarkStart w:id="3471" w:name="_Ref240883728"/>
      <w:bookmarkEnd w:id="3466"/>
      <w:bookmarkEnd w:id="3467"/>
      <w:bookmarkEnd w:id="3468"/>
      <w:bookmarkEnd w:id="3469"/>
      <w:bookmarkEnd w:id="3470"/>
    </w:p>
    <w:p w:rsidR="00003DF9" w:rsidRPr="002D21A9" w:rsidRDefault="00003DF9" w:rsidP="00003DF9">
      <w:pPr>
        <w:pStyle w:val="Style1"/>
        <w:rPr>
          <w:rFonts w:ascii="Arial Narrow" w:hAnsi="Arial Narrow"/>
          <w:szCs w:val="24"/>
        </w:rPr>
      </w:pPr>
      <w:bookmarkStart w:id="3472" w:name="_Toc239473152"/>
      <w:bookmarkStart w:id="3473" w:name="_Toc239473770"/>
      <w:bookmarkEnd w:id="3471"/>
      <w:r w:rsidRPr="002D21A9">
        <w:rPr>
          <w:rFonts w:ascii="Arial Narrow" w:hAnsi="Arial Narrow"/>
          <w:szCs w:val="24"/>
        </w:rPr>
        <w:t>The Procuring Entity shall promptly notify the Supplier in writing of any claims arising under this warranty.</w:t>
      </w:r>
      <w:bookmarkStart w:id="3474" w:name="_Ref97279719"/>
      <w:bookmarkStart w:id="3475" w:name="_Toc239473153"/>
      <w:bookmarkStart w:id="3476" w:name="_Toc239473771"/>
      <w:bookmarkStart w:id="3477" w:name="_Ref240883789"/>
      <w:bookmarkStart w:id="3478" w:name="_Ref33516683"/>
      <w:bookmarkEnd w:id="3472"/>
      <w:bookmarkEnd w:id="3473"/>
      <w:r w:rsidRPr="002D21A9">
        <w:rPr>
          <w:rFonts w:ascii="Arial Narrow" w:hAnsi="Arial Narrow"/>
          <w:szCs w:val="24"/>
        </w:rPr>
        <w:t xml:space="preserve">Upon receipt of such notice, the Supplier shall, within the period specified in the </w:t>
      </w:r>
      <w:hyperlink w:anchor="scc15_5" w:history="1">
        <w:r w:rsidRPr="002D21A9">
          <w:rPr>
            <w:rStyle w:val="Hyperlink"/>
            <w:rFonts w:ascii="Arial Narrow" w:hAnsi="Arial Narrow"/>
            <w:szCs w:val="24"/>
          </w:rPr>
          <w:t>SCC</w:t>
        </w:r>
      </w:hyperlink>
      <w:r w:rsidRPr="002D21A9">
        <w:rPr>
          <w:rFonts w:ascii="Arial Narrow" w:hAnsi="Arial Narrow"/>
          <w:szCs w:val="24"/>
        </w:rPr>
        <w:t xml:space="preserve"> and with all reasonable speed, repair or replace the defective Goods or parts thereof, without cost to the Procuring Entity.</w:t>
      </w:r>
      <w:bookmarkEnd w:id="3474"/>
      <w:bookmarkEnd w:id="3475"/>
      <w:bookmarkEnd w:id="3476"/>
      <w:bookmarkEnd w:id="3477"/>
    </w:p>
    <w:p w:rsidR="00003DF9" w:rsidRPr="002D21A9" w:rsidRDefault="00003DF9" w:rsidP="00003DF9">
      <w:pPr>
        <w:pStyle w:val="Style1"/>
        <w:rPr>
          <w:rFonts w:ascii="Arial Narrow" w:hAnsi="Arial Narrow"/>
          <w:szCs w:val="24"/>
        </w:rPr>
      </w:pPr>
      <w:bookmarkStart w:id="3479" w:name="_Ref97279734"/>
      <w:bookmarkStart w:id="3480" w:name="_Toc239473154"/>
      <w:bookmarkStart w:id="3481" w:name="_Toc239473772"/>
      <w:bookmarkEnd w:id="3478"/>
      <w:r w:rsidRPr="002D21A9">
        <w:rPr>
          <w:rFonts w:ascii="Arial Narrow" w:hAnsi="Arial Narrow"/>
          <w:szCs w:val="24"/>
        </w:rPr>
        <w:t xml:space="preserve">If the Supplier, having been notified, fails to remedy the defect(s) within the period specified in </w:t>
      </w:r>
      <w:r w:rsidRPr="002D21A9">
        <w:rPr>
          <w:rFonts w:ascii="Arial Narrow" w:hAnsi="Arial Narrow"/>
          <w:b/>
          <w:szCs w:val="24"/>
        </w:rPr>
        <w:t>GCC</w:t>
      </w:r>
      <w:r w:rsidRPr="002D21A9">
        <w:rPr>
          <w:rFonts w:ascii="Arial Narrow" w:hAnsi="Arial Narrow"/>
          <w:szCs w:val="24"/>
        </w:rPr>
        <w:t xml:space="preserve"> Clause </w:t>
      </w:r>
      <w:fldSimple w:instr=" REF _Ref240883789 \r \h  \* MERGEFORMAT ">
        <w:r w:rsidR="00A93DBF" w:rsidRPr="00A93DBF">
          <w:rPr>
            <w:rFonts w:ascii="Arial Narrow" w:hAnsi="Arial Narrow"/>
            <w:szCs w:val="24"/>
          </w:rPr>
          <w:t>17.4</w:t>
        </w:r>
      </w:fldSimple>
      <w:r w:rsidRPr="002D21A9">
        <w:rPr>
          <w:rFonts w:ascii="Arial Narrow" w:hAnsi="Arial Narrow"/>
          <w:szCs w:val="24"/>
        </w:rPr>
        <w:t>, the Procuring Entity may proceed to take such remedial action as may be necessary, at the Supplier’s risk and expense and without prejudice to any other rights which the Procuring Entity may have against the Supplier under the Contract and under the applicable law.</w:t>
      </w:r>
      <w:bookmarkEnd w:id="3479"/>
      <w:bookmarkEnd w:id="3480"/>
      <w:bookmarkEnd w:id="3481"/>
    </w:p>
    <w:p w:rsidR="00003DF9" w:rsidRPr="002D21A9" w:rsidRDefault="00003DF9" w:rsidP="00003DF9">
      <w:pPr>
        <w:pStyle w:val="Heading3"/>
        <w:rPr>
          <w:rFonts w:ascii="Arial Narrow" w:hAnsi="Arial Narrow"/>
          <w:sz w:val="24"/>
          <w:szCs w:val="24"/>
        </w:rPr>
      </w:pPr>
      <w:bookmarkStart w:id="3482" w:name="_Ref100934519"/>
      <w:bookmarkStart w:id="3483" w:name="_Toc100978390"/>
      <w:bookmarkStart w:id="3484" w:name="_Toc100978775"/>
      <w:bookmarkStart w:id="3485" w:name="_Toc239473155"/>
      <w:bookmarkStart w:id="3486" w:name="_Toc239473773"/>
      <w:bookmarkStart w:id="3487" w:name="_Toc239586245"/>
      <w:bookmarkStart w:id="3488" w:name="_Toc239586553"/>
      <w:bookmarkStart w:id="3489" w:name="_Toc239587028"/>
      <w:bookmarkStart w:id="3490" w:name="_Toc240079383"/>
      <w:bookmarkStart w:id="3491" w:name="_Toc242866026"/>
      <w:bookmarkStart w:id="3492" w:name="_Toc99862657"/>
      <w:bookmarkEnd w:id="3058"/>
      <w:bookmarkEnd w:id="3059"/>
      <w:bookmarkEnd w:id="3060"/>
      <w:bookmarkEnd w:id="3061"/>
      <w:bookmarkEnd w:id="3062"/>
      <w:bookmarkEnd w:id="3063"/>
      <w:bookmarkEnd w:id="3064"/>
      <w:bookmarkEnd w:id="3065"/>
      <w:bookmarkEnd w:id="3066"/>
      <w:bookmarkEnd w:id="3067"/>
      <w:bookmarkEnd w:id="3068"/>
      <w:bookmarkEnd w:id="3069"/>
      <w:r w:rsidRPr="002D21A9">
        <w:rPr>
          <w:rFonts w:ascii="Arial Narrow" w:hAnsi="Arial Narrow"/>
          <w:sz w:val="24"/>
          <w:szCs w:val="24"/>
        </w:rPr>
        <w:t>Delays in the Supplier’s Performance</w:t>
      </w:r>
      <w:bookmarkEnd w:id="3482"/>
      <w:bookmarkEnd w:id="3483"/>
      <w:bookmarkEnd w:id="3484"/>
      <w:bookmarkEnd w:id="3485"/>
      <w:bookmarkEnd w:id="3486"/>
      <w:bookmarkEnd w:id="3487"/>
      <w:bookmarkEnd w:id="3488"/>
      <w:bookmarkEnd w:id="3489"/>
      <w:bookmarkEnd w:id="3490"/>
      <w:bookmarkEnd w:id="3491"/>
    </w:p>
    <w:p w:rsidR="00003DF9" w:rsidRPr="002D21A9" w:rsidRDefault="00003DF9" w:rsidP="00003DF9">
      <w:pPr>
        <w:pStyle w:val="Style1"/>
        <w:rPr>
          <w:rFonts w:ascii="Arial Narrow" w:hAnsi="Arial Narrow"/>
          <w:szCs w:val="24"/>
        </w:rPr>
      </w:pPr>
      <w:bookmarkStart w:id="3493" w:name="_Toc239473156"/>
      <w:bookmarkStart w:id="3494" w:name="_Toc239473774"/>
      <w:r w:rsidRPr="002D21A9">
        <w:rPr>
          <w:rFonts w:ascii="Arial Narrow" w:hAnsi="Arial Narrow"/>
          <w:szCs w:val="24"/>
        </w:rPr>
        <w:t xml:space="preserve">Delivery of the Goods and/or performance of Services shall be made by the Supplier in accordance with the time schedule prescribed by the Procuring Entity in </w:t>
      </w:r>
      <w:fldSimple w:instr=" REF _Ref59943795 \h  \* MERGEFORMAT ">
        <w:r w:rsidR="00A93DBF" w:rsidRPr="00A93DBF">
          <w:rPr>
            <w:rFonts w:ascii="Arial Narrow" w:hAnsi="Arial Narrow"/>
            <w:szCs w:val="24"/>
          </w:rPr>
          <w:t>Section VI. Schedule of Requirements</w:t>
        </w:r>
      </w:fldSimple>
      <w:r w:rsidRPr="002D21A9">
        <w:rPr>
          <w:rFonts w:ascii="Arial Narrow" w:hAnsi="Arial Narrow"/>
          <w:szCs w:val="24"/>
        </w:rPr>
        <w:t>.</w:t>
      </w:r>
      <w:bookmarkEnd w:id="3493"/>
      <w:bookmarkEnd w:id="3494"/>
    </w:p>
    <w:p w:rsidR="00003DF9" w:rsidRPr="002D21A9" w:rsidRDefault="00003DF9" w:rsidP="00003DF9">
      <w:pPr>
        <w:pStyle w:val="Style1"/>
        <w:rPr>
          <w:rFonts w:ascii="Arial Narrow" w:hAnsi="Arial Narrow"/>
          <w:szCs w:val="24"/>
        </w:rPr>
      </w:pPr>
      <w:bookmarkStart w:id="3495" w:name="_Toc239473157"/>
      <w:bookmarkStart w:id="3496" w:name="_Toc239473775"/>
      <w:r w:rsidRPr="002D21A9">
        <w:rPr>
          <w:rFonts w:ascii="Arial Narrow" w:hAnsi="Arial Narrow"/>
          <w:szCs w:val="24"/>
        </w:rPr>
        <w:t xml:space="preserve">If at any time during the performance of this Contract, the Supplier or its Subcontractor(s) should encounter conditions impeding timely delivery of the Goods and/or performance of Services, the Supplier shall promptly notify the Procuring Entity in writing of the fact of the delay, its likely duration and its cause(s).  As soon as practicable after receipt of the Supplier’s notice, and upon causes provided for under </w:t>
      </w:r>
      <w:r w:rsidRPr="002D21A9">
        <w:rPr>
          <w:rFonts w:ascii="Arial Narrow" w:hAnsi="Arial Narrow"/>
          <w:b/>
          <w:szCs w:val="24"/>
        </w:rPr>
        <w:t>GCC</w:t>
      </w:r>
      <w:r w:rsidRPr="002D21A9">
        <w:rPr>
          <w:rFonts w:ascii="Arial Narrow" w:hAnsi="Arial Narrow"/>
          <w:szCs w:val="24"/>
        </w:rPr>
        <w:t xml:space="preserve"> Clause </w:t>
      </w:r>
      <w:fldSimple w:instr=" REF _Ref100934413 \r \h  \* MERGEFORMAT ">
        <w:r w:rsidR="00A93DBF" w:rsidRPr="00A93DBF">
          <w:rPr>
            <w:rFonts w:ascii="Arial Narrow" w:hAnsi="Arial Narrow"/>
            <w:szCs w:val="24"/>
          </w:rPr>
          <w:t>22</w:t>
        </w:r>
      </w:fldSimple>
      <w:r w:rsidRPr="002D21A9">
        <w:rPr>
          <w:rFonts w:ascii="Arial Narrow" w:hAnsi="Arial Narrow"/>
          <w:szCs w:val="24"/>
        </w:rPr>
        <w:t>, the Procuring Entity shall evaluate the situation and may extend the Supplier’s time for performance, in which case the extension shall be ratified by the parties by amendment of Contract.</w:t>
      </w:r>
      <w:bookmarkEnd w:id="3495"/>
      <w:bookmarkEnd w:id="3496"/>
    </w:p>
    <w:p w:rsidR="00003DF9" w:rsidRPr="002D21A9" w:rsidRDefault="00003DF9" w:rsidP="00003DF9">
      <w:pPr>
        <w:pStyle w:val="Style1"/>
        <w:rPr>
          <w:rFonts w:ascii="Arial Narrow" w:hAnsi="Arial Narrow"/>
          <w:szCs w:val="24"/>
        </w:rPr>
      </w:pPr>
      <w:bookmarkStart w:id="3497" w:name="_Toc239473158"/>
      <w:bookmarkStart w:id="3498" w:name="_Toc239473776"/>
      <w:r w:rsidRPr="002D21A9">
        <w:rPr>
          <w:rFonts w:ascii="Arial Narrow" w:hAnsi="Arial Narrow"/>
          <w:szCs w:val="24"/>
        </w:rPr>
        <w:lastRenderedPageBreak/>
        <w:t xml:space="preserve">Except as provided under </w:t>
      </w:r>
      <w:r w:rsidRPr="002D21A9">
        <w:rPr>
          <w:rFonts w:ascii="Arial Narrow" w:hAnsi="Arial Narrow"/>
          <w:b/>
          <w:szCs w:val="24"/>
        </w:rPr>
        <w:t xml:space="preserve">GCC </w:t>
      </w:r>
      <w:r w:rsidRPr="002D21A9">
        <w:rPr>
          <w:rFonts w:ascii="Arial Narrow" w:hAnsi="Arial Narrow"/>
          <w:szCs w:val="24"/>
        </w:rPr>
        <w:t xml:space="preserve">Clause </w:t>
      </w:r>
      <w:fldSimple w:instr=" REF _Ref100934413 \r \h  \* MERGEFORMAT ">
        <w:r w:rsidR="00A93DBF" w:rsidRPr="00A93DBF">
          <w:rPr>
            <w:rFonts w:ascii="Arial Narrow" w:hAnsi="Arial Narrow"/>
            <w:szCs w:val="24"/>
          </w:rPr>
          <w:t>22</w:t>
        </w:r>
      </w:fldSimple>
      <w:r w:rsidRPr="002D21A9">
        <w:rPr>
          <w:rFonts w:ascii="Arial Narrow" w:hAnsi="Arial Narrow"/>
          <w:szCs w:val="24"/>
        </w:rPr>
        <w:t xml:space="preserve">, a delay by the Supplier in the performance of its obligations shall render the Supplier liable to the imposition of liquidated damages pursuant to </w:t>
      </w:r>
      <w:r w:rsidRPr="002D21A9">
        <w:rPr>
          <w:rFonts w:ascii="Arial Narrow" w:hAnsi="Arial Narrow"/>
          <w:b/>
          <w:szCs w:val="24"/>
        </w:rPr>
        <w:t xml:space="preserve">GCC </w:t>
      </w:r>
      <w:r w:rsidRPr="002D21A9">
        <w:rPr>
          <w:rFonts w:ascii="Arial Narrow" w:hAnsi="Arial Narrow"/>
          <w:szCs w:val="24"/>
        </w:rPr>
        <w:t xml:space="preserve">Clause </w:t>
      </w:r>
      <w:fldSimple w:instr=" REF _Ref100934475 \r \h  \* MERGEFORMAT ">
        <w:r w:rsidR="00A93DBF" w:rsidRPr="00A93DBF">
          <w:rPr>
            <w:rFonts w:ascii="Arial Narrow" w:hAnsi="Arial Narrow"/>
            <w:szCs w:val="24"/>
          </w:rPr>
          <w:t>19</w:t>
        </w:r>
      </w:fldSimple>
      <w:r w:rsidRPr="002D21A9">
        <w:rPr>
          <w:rFonts w:ascii="Arial Narrow" w:hAnsi="Arial Narrow"/>
          <w:szCs w:val="24"/>
        </w:rPr>
        <w:t xml:space="preserve">, unless an extension of time is agreed upon pursuant to </w:t>
      </w:r>
      <w:r w:rsidRPr="002D21A9">
        <w:rPr>
          <w:rFonts w:ascii="Arial Narrow" w:hAnsi="Arial Narrow"/>
          <w:b/>
          <w:szCs w:val="24"/>
        </w:rPr>
        <w:t xml:space="preserve">GCC </w:t>
      </w:r>
      <w:r w:rsidRPr="002D21A9">
        <w:rPr>
          <w:rFonts w:ascii="Arial Narrow" w:hAnsi="Arial Narrow"/>
          <w:szCs w:val="24"/>
        </w:rPr>
        <w:t xml:space="preserve">Clause </w:t>
      </w:r>
      <w:fldSimple w:instr=" REF _Ref100933376 \r \h  \* MERGEFORMAT ">
        <w:r w:rsidR="00A93DBF" w:rsidRPr="00A93DBF">
          <w:rPr>
            <w:rFonts w:ascii="Arial Narrow" w:hAnsi="Arial Narrow"/>
            <w:szCs w:val="24"/>
          </w:rPr>
          <w:t>29</w:t>
        </w:r>
      </w:fldSimple>
      <w:r w:rsidRPr="002D21A9">
        <w:rPr>
          <w:rFonts w:ascii="Arial Narrow" w:hAnsi="Arial Narrow"/>
          <w:szCs w:val="24"/>
        </w:rPr>
        <w:t xml:space="preserve"> without the application of liquidated damages.</w:t>
      </w:r>
      <w:bookmarkEnd w:id="3497"/>
      <w:bookmarkEnd w:id="3498"/>
    </w:p>
    <w:p w:rsidR="00003DF9" w:rsidRPr="002D21A9" w:rsidRDefault="00003DF9" w:rsidP="00003DF9">
      <w:pPr>
        <w:pStyle w:val="Heading3"/>
        <w:rPr>
          <w:rFonts w:ascii="Arial Narrow" w:hAnsi="Arial Narrow"/>
          <w:sz w:val="24"/>
          <w:szCs w:val="24"/>
        </w:rPr>
      </w:pPr>
      <w:bookmarkStart w:id="3499" w:name="_Ref100934475"/>
      <w:bookmarkStart w:id="3500" w:name="_Toc100978391"/>
      <w:bookmarkStart w:id="3501" w:name="_Toc100978776"/>
      <w:bookmarkStart w:id="3502" w:name="_Toc239473159"/>
      <w:bookmarkStart w:id="3503" w:name="_Toc239473777"/>
      <w:bookmarkStart w:id="3504" w:name="_Toc239586246"/>
      <w:bookmarkStart w:id="3505" w:name="_Toc239586554"/>
      <w:bookmarkStart w:id="3506" w:name="_Toc239587029"/>
      <w:bookmarkStart w:id="3507" w:name="_Toc240079384"/>
      <w:bookmarkStart w:id="3508" w:name="_Toc242866027"/>
      <w:r w:rsidRPr="002D21A9">
        <w:rPr>
          <w:rFonts w:ascii="Arial Narrow" w:hAnsi="Arial Narrow"/>
          <w:sz w:val="24"/>
          <w:szCs w:val="24"/>
        </w:rPr>
        <w:t>Liquidated Damages</w:t>
      </w:r>
      <w:bookmarkEnd w:id="3499"/>
      <w:bookmarkEnd w:id="3500"/>
      <w:bookmarkEnd w:id="3501"/>
      <w:bookmarkEnd w:id="3502"/>
      <w:bookmarkEnd w:id="3503"/>
      <w:bookmarkEnd w:id="3504"/>
      <w:bookmarkEnd w:id="3505"/>
      <w:bookmarkEnd w:id="3506"/>
      <w:bookmarkEnd w:id="3507"/>
      <w:bookmarkEnd w:id="3508"/>
    </w:p>
    <w:p w:rsidR="00003DF9" w:rsidRPr="002D21A9" w:rsidRDefault="00003DF9" w:rsidP="00003DF9">
      <w:pPr>
        <w:pStyle w:val="Style1"/>
        <w:numPr>
          <w:ilvl w:val="0"/>
          <w:numId w:val="0"/>
        </w:numPr>
        <w:ind w:left="720"/>
        <w:rPr>
          <w:rFonts w:ascii="Arial Narrow" w:hAnsi="Arial Narrow"/>
          <w:szCs w:val="24"/>
        </w:rPr>
      </w:pPr>
      <w:bookmarkStart w:id="3509" w:name="_Ref100935703"/>
      <w:bookmarkStart w:id="3510" w:name="_Toc239473160"/>
      <w:bookmarkStart w:id="3511" w:name="_Toc239473778"/>
      <w:r w:rsidRPr="002D21A9">
        <w:rPr>
          <w:rFonts w:ascii="Arial Narrow" w:hAnsi="Arial Narrow"/>
          <w:szCs w:val="24"/>
        </w:rPr>
        <w:t xml:space="preserve">Subject to </w:t>
      </w:r>
      <w:r w:rsidRPr="002D21A9">
        <w:rPr>
          <w:rFonts w:ascii="Arial Narrow" w:hAnsi="Arial Narrow"/>
          <w:b/>
          <w:szCs w:val="24"/>
        </w:rPr>
        <w:t xml:space="preserve">GCC </w:t>
      </w:r>
      <w:r w:rsidRPr="002D21A9">
        <w:rPr>
          <w:rFonts w:ascii="Arial Narrow" w:hAnsi="Arial Narrow"/>
          <w:szCs w:val="24"/>
        </w:rPr>
        <w:t xml:space="preserve">Clauses </w:t>
      </w:r>
      <w:fldSimple w:instr=" REF _Ref100934519 \r \h  \* MERGEFORMAT ">
        <w:r w:rsidR="00A93DBF" w:rsidRPr="00A93DBF">
          <w:rPr>
            <w:rFonts w:ascii="Arial Narrow" w:hAnsi="Arial Narrow"/>
            <w:szCs w:val="24"/>
          </w:rPr>
          <w:t>18</w:t>
        </w:r>
      </w:fldSimple>
      <w:r w:rsidRPr="002D21A9">
        <w:rPr>
          <w:rFonts w:ascii="Arial Narrow" w:hAnsi="Arial Narrow"/>
          <w:szCs w:val="24"/>
        </w:rPr>
        <w:t xml:space="preserve"> and </w:t>
      </w:r>
      <w:fldSimple w:instr=" REF _Ref100934413 \r \h  \* MERGEFORMAT ">
        <w:r w:rsidR="00A93DBF" w:rsidRPr="00A93DBF">
          <w:rPr>
            <w:rFonts w:ascii="Arial Narrow" w:hAnsi="Arial Narrow"/>
            <w:szCs w:val="24"/>
          </w:rPr>
          <w:t>22</w:t>
        </w:r>
      </w:fldSimple>
      <w:r w:rsidRPr="002D21A9">
        <w:rPr>
          <w:rFonts w:ascii="Arial Narrow" w:hAnsi="Arial Narrow"/>
          <w:szCs w:val="24"/>
        </w:rPr>
        <w:t xml:space="preserve">, if the Supplier fails to satisfactorily deliver any or all of the Goods and/or to perform the Services within the period(s) specified in this Contract inclusive of duly granted time extensions if any, the Procuring Entity shall, without prejudice to its other remedies under this Contract and under the applicable law, deduct from the Contract Price, as liquidated damages, a sum equivalent to the percentage specified in the </w:t>
      </w:r>
      <w:hyperlink w:anchor="scc17_1" w:history="1">
        <w:r w:rsidRPr="002D21A9">
          <w:rPr>
            <w:rStyle w:val="Hyperlink"/>
            <w:rFonts w:ascii="Arial Narrow" w:hAnsi="Arial Narrow"/>
            <w:szCs w:val="24"/>
          </w:rPr>
          <w:t>SCC</w:t>
        </w:r>
      </w:hyperlink>
      <w:r w:rsidRPr="002D21A9">
        <w:rPr>
          <w:rFonts w:ascii="Arial Narrow" w:hAnsi="Arial Narrow"/>
          <w:szCs w:val="24"/>
        </w:rPr>
        <w:t xml:space="preserve"> of the delivered price of the delayed Goods or unperformed Services for each week or part thereof of delay until actual delivery or performance, up to a maximum deduction of the percentage specified in the </w:t>
      </w:r>
      <w:hyperlink w:anchor="scc17_1" w:history="1">
        <w:r w:rsidRPr="002D21A9">
          <w:rPr>
            <w:rStyle w:val="Hyperlink"/>
            <w:rFonts w:ascii="Arial Narrow" w:hAnsi="Arial Narrow"/>
            <w:szCs w:val="24"/>
          </w:rPr>
          <w:t>SCC</w:t>
        </w:r>
      </w:hyperlink>
      <w:r w:rsidRPr="002D21A9">
        <w:rPr>
          <w:rFonts w:ascii="Arial Narrow" w:hAnsi="Arial Narrow"/>
          <w:szCs w:val="24"/>
        </w:rPr>
        <w:t xml:space="preserve">.  Once the maximum is reached, the Procuring Entity shall rescind the Contract pursuant to </w:t>
      </w:r>
      <w:r w:rsidRPr="002D21A9">
        <w:rPr>
          <w:rFonts w:ascii="Arial Narrow" w:hAnsi="Arial Narrow"/>
          <w:b/>
          <w:szCs w:val="24"/>
        </w:rPr>
        <w:t xml:space="preserve">GCC </w:t>
      </w:r>
      <w:r w:rsidRPr="002D21A9">
        <w:rPr>
          <w:rFonts w:ascii="Arial Narrow" w:hAnsi="Arial Narrow"/>
          <w:szCs w:val="24"/>
        </w:rPr>
        <w:t xml:space="preserve">Clause </w:t>
      </w:r>
      <w:fldSimple w:instr=" REF _Ref100934601 \r \h  \* MERGEFORMAT ">
        <w:r w:rsidR="00A93DBF" w:rsidRPr="00A93DBF">
          <w:rPr>
            <w:rFonts w:ascii="Arial Narrow" w:hAnsi="Arial Narrow"/>
            <w:szCs w:val="24"/>
          </w:rPr>
          <w:t>23</w:t>
        </w:r>
      </w:fldSimple>
      <w:r w:rsidRPr="002D21A9">
        <w:rPr>
          <w:rFonts w:ascii="Arial Narrow" w:hAnsi="Arial Narrow"/>
          <w:szCs w:val="24"/>
        </w:rPr>
        <w:t>, without prejudice to other courses of action and remedies open to it.</w:t>
      </w:r>
      <w:bookmarkEnd w:id="3509"/>
      <w:bookmarkEnd w:id="3510"/>
      <w:bookmarkEnd w:id="3511"/>
    </w:p>
    <w:p w:rsidR="00003DF9" w:rsidRPr="002D21A9" w:rsidRDefault="00003DF9" w:rsidP="00003DF9">
      <w:pPr>
        <w:pStyle w:val="Heading3"/>
        <w:rPr>
          <w:rFonts w:ascii="Arial Narrow" w:hAnsi="Arial Narrow"/>
          <w:sz w:val="24"/>
          <w:szCs w:val="24"/>
        </w:rPr>
      </w:pPr>
      <w:bookmarkStart w:id="3512" w:name="_Toc239646032"/>
      <w:bookmarkStart w:id="3513" w:name="_Toc240079385"/>
      <w:bookmarkStart w:id="3514" w:name="_Toc100978392"/>
      <w:bookmarkStart w:id="3515" w:name="_Toc100978777"/>
      <w:bookmarkStart w:id="3516" w:name="_Toc239473161"/>
      <w:bookmarkStart w:id="3517" w:name="_Toc239473779"/>
      <w:bookmarkStart w:id="3518" w:name="_Toc239586247"/>
      <w:bookmarkStart w:id="3519" w:name="_Toc239586555"/>
      <w:bookmarkStart w:id="3520" w:name="_Toc239587030"/>
      <w:bookmarkStart w:id="3521" w:name="_Toc240079386"/>
      <w:bookmarkStart w:id="3522" w:name="_Toc242866028"/>
      <w:bookmarkEnd w:id="3512"/>
      <w:bookmarkEnd w:id="3513"/>
      <w:r w:rsidRPr="002D21A9">
        <w:rPr>
          <w:rFonts w:ascii="Arial Narrow" w:hAnsi="Arial Narrow"/>
          <w:sz w:val="24"/>
          <w:szCs w:val="24"/>
        </w:rPr>
        <w:t>Settlement of Disputes</w:t>
      </w:r>
      <w:bookmarkEnd w:id="3514"/>
      <w:bookmarkEnd w:id="3515"/>
      <w:bookmarkEnd w:id="3516"/>
      <w:bookmarkEnd w:id="3517"/>
      <w:bookmarkEnd w:id="3518"/>
      <w:bookmarkEnd w:id="3519"/>
      <w:bookmarkEnd w:id="3520"/>
      <w:bookmarkEnd w:id="3521"/>
      <w:bookmarkEnd w:id="3522"/>
    </w:p>
    <w:p w:rsidR="00003DF9" w:rsidRPr="002D21A9" w:rsidRDefault="00003DF9" w:rsidP="00003DF9">
      <w:pPr>
        <w:pStyle w:val="Style1"/>
        <w:rPr>
          <w:rFonts w:ascii="Arial Narrow" w:hAnsi="Arial Narrow"/>
          <w:szCs w:val="24"/>
        </w:rPr>
      </w:pPr>
      <w:bookmarkStart w:id="3523" w:name="_Toc239473162"/>
      <w:bookmarkStart w:id="3524" w:name="_Toc239473780"/>
      <w:r w:rsidRPr="002D21A9">
        <w:rPr>
          <w:rFonts w:ascii="Arial Narrow" w:hAnsi="Arial Narrow"/>
          <w:szCs w:val="24"/>
        </w:rPr>
        <w:t>If any dispute or difference of any kind whatsoever shall arise between the Procuring Entity and the Supplier in connection with or arising out of this Contract, the parties shall make every effort to resolve amicably such dispute or difference by mutual consultation.</w:t>
      </w:r>
      <w:bookmarkEnd w:id="3523"/>
      <w:bookmarkEnd w:id="3524"/>
    </w:p>
    <w:p w:rsidR="00003DF9" w:rsidRPr="002D21A9" w:rsidRDefault="00003DF9" w:rsidP="00003DF9">
      <w:pPr>
        <w:pStyle w:val="Style1"/>
        <w:rPr>
          <w:rFonts w:ascii="Arial Narrow" w:hAnsi="Arial Narrow"/>
          <w:szCs w:val="24"/>
        </w:rPr>
      </w:pPr>
      <w:bookmarkStart w:id="3525" w:name="_Toc239473163"/>
      <w:bookmarkStart w:id="3526" w:name="_Toc239473781"/>
      <w:r w:rsidRPr="002D21A9">
        <w:rPr>
          <w:rFonts w:ascii="Arial Narrow" w:hAnsi="Arial Narrow"/>
          <w:szCs w:val="24"/>
        </w:rPr>
        <w:t>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w:t>
      </w:r>
      <w:bookmarkEnd w:id="3525"/>
      <w:bookmarkEnd w:id="3526"/>
    </w:p>
    <w:p w:rsidR="00003DF9" w:rsidRPr="002D21A9" w:rsidRDefault="00003DF9" w:rsidP="00003DF9">
      <w:pPr>
        <w:pStyle w:val="Style1"/>
        <w:rPr>
          <w:rFonts w:ascii="Arial Narrow" w:hAnsi="Arial Narrow"/>
          <w:szCs w:val="24"/>
        </w:rPr>
      </w:pPr>
      <w:bookmarkStart w:id="3527" w:name="_Toc239473164"/>
      <w:bookmarkStart w:id="3528" w:name="_Toc239473782"/>
      <w:r w:rsidRPr="002D21A9">
        <w:rPr>
          <w:rFonts w:ascii="Arial Narrow" w:hAnsi="Arial Narrow"/>
          <w:szCs w:val="24"/>
        </w:rPr>
        <w:t>Any dispute or difference in respect of which a notice of intention to commence arbitration has been given in accordance with this Clause shall be settled by arbitration.  Arbitration may be commenced prior to or after delivery of the Goods under this Contract.</w:t>
      </w:r>
      <w:bookmarkEnd w:id="3527"/>
      <w:bookmarkEnd w:id="3528"/>
    </w:p>
    <w:p w:rsidR="00003DF9" w:rsidRPr="002D21A9" w:rsidRDefault="00003DF9" w:rsidP="00003DF9">
      <w:pPr>
        <w:pStyle w:val="Style1"/>
        <w:rPr>
          <w:rFonts w:ascii="Arial Narrow" w:hAnsi="Arial Narrow"/>
          <w:szCs w:val="24"/>
        </w:rPr>
      </w:pPr>
      <w:bookmarkStart w:id="3529" w:name="_Ref100931831"/>
      <w:bookmarkStart w:id="3530" w:name="_Toc239473165"/>
      <w:bookmarkStart w:id="3531" w:name="_Toc239473783"/>
      <w:r w:rsidRPr="002D21A9">
        <w:rPr>
          <w:rFonts w:ascii="Arial Narrow" w:hAnsi="Arial Narrow"/>
          <w:szCs w:val="24"/>
        </w:rPr>
        <w:t xml:space="preserve">Arbitration proceedings shall be conducted in accordance with the rules of procedure specified in the </w:t>
      </w:r>
      <w:hyperlink w:anchor="scc18_4" w:history="1">
        <w:r w:rsidRPr="002D21A9">
          <w:rPr>
            <w:rStyle w:val="Hyperlink"/>
            <w:rFonts w:ascii="Arial Narrow" w:hAnsi="Arial Narrow"/>
            <w:szCs w:val="24"/>
          </w:rPr>
          <w:t>SCC</w:t>
        </w:r>
      </w:hyperlink>
      <w:r w:rsidRPr="002D21A9">
        <w:rPr>
          <w:rFonts w:ascii="Arial Narrow" w:hAnsi="Arial Narrow"/>
          <w:szCs w:val="24"/>
        </w:rPr>
        <w:t>.</w:t>
      </w:r>
      <w:bookmarkEnd w:id="3529"/>
      <w:bookmarkEnd w:id="3530"/>
      <w:bookmarkEnd w:id="3531"/>
    </w:p>
    <w:p w:rsidR="00003DF9" w:rsidRPr="002D21A9" w:rsidRDefault="00003DF9" w:rsidP="00003DF9">
      <w:pPr>
        <w:pStyle w:val="Style1"/>
        <w:rPr>
          <w:rFonts w:ascii="Arial Narrow" w:hAnsi="Arial Narrow"/>
          <w:szCs w:val="24"/>
        </w:rPr>
      </w:pPr>
      <w:bookmarkStart w:id="3532" w:name="_Toc239473166"/>
      <w:bookmarkStart w:id="3533" w:name="_Toc239473784"/>
      <w:r w:rsidRPr="002D21A9">
        <w:rPr>
          <w:rFonts w:ascii="Arial Narrow" w:hAnsi="Arial Narrow"/>
          <w:szCs w:val="24"/>
        </w:rPr>
        <w:t>Notwithstanding any reference to arbitration herein, the parties shall continue to perform their respective obligations under the Contract unless they otherwise agree; and the Procuring Entity shall pay the Supplier any monies due the Supplier.</w:t>
      </w:r>
      <w:bookmarkEnd w:id="3532"/>
      <w:bookmarkEnd w:id="3533"/>
    </w:p>
    <w:p w:rsidR="00003DF9" w:rsidRPr="002D21A9" w:rsidRDefault="00003DF9" w:rsidP="00003DF9">
      <w:pPr>
        <w:pStyle w:val="Heading3"/>
        <w:rPr>
          <w:rFonts w:ascii="Arial Narrow" w:hAnsi="Arial Narrow"/>
          <w:sz w:val="24"/>
          <w:szCs w:val="24"/>
        </w:rPr>
      </w:pPr>
      <w:bookmarkStart w:id="3534" w:name="_Toc100978393"/>
      <w:bookmarkStart w:id="3535" w:name="_Toc100978778"/>
      <w:bookmarkStart w:id="3536" w:name="_Toc239473167"/>
      <w:bookmarkStart w:id="3537" w:name="_Toc239473785"/>
      <w:bookmarkStart w:id="3538" w:name="_Toc239586248"/>
      <w:bookmarkStart w:id="3539" w:name="_Toc239586556"/>
      <w:bookmarkStart w:id="3540" w:name="_Toc239587031"/>
      <w:bookmarkStart w:id="3541" w:name="_Toc240079387"/>
      <w:bookmarkStart w:id="3542" w:name="_Toc242866029"/>
      <w:r w:rsidRPr="002D21A9">
        <w:rPr>
          <w:rFonts w:ascii="Arial Narrow" w:hAnsi="Arial Narrow"/>
          <w:sz w:val="24"/>
          <w:szCs w:val="24"/>
        </w:rPr>
        <w:t>Liability</w:t>
      </w:r>
      <w:bookmarkEnd w:id="3070"/>
      <w:bookmarkEnd w:id="3071"/>
      <w:bookmarkEnd w:id="3072"/>
      <w:bookmarkEnd w:id="3073"/>
      <w:bookmarkEnd w:id="3074"/>
      <w:bookmarkEnd w:id="3075"/>
      <w:bookmarkEnd w:id="3076"/>
      <w:bookmarkEnd w:id="3077"/>
      <w:bookmarkEnd w:id="3078"/>
      <w:bookmarkEnd w:id="3079"/>
      <w:bookmarkEnd w:id="3080"/>
      <w:bookmarkEnd w:id="3492"/>
      <w:bookmarkEnd w:id="3534"/>
      <w:bookmarkEnd w:id="3535"/>
      <w:bookmarkEnd w:id="3536"/>
      <w:bookmarkEnd w:id="3537"/>
      <w:bookmarkEnd w:id="3538"/>
      <w:bookmarkEnd w:id="3539"/>
      <w:bookmarkEnd w:id="3540"/>
      <w:bookmarkEnd w:id="3541"/>
      <w:r w:rsidRPr="002D21A9">
        <w:rPr>
          <w:rFonts w:ascii="Arial Narrow" w:hAnsi="Arial Narrow"/>
          <w:sz w:val="24"/>
          <w:szCs w:val="24"/>
        </w:rPr>
        <w:t xml:space="preserve"> of the Supplier</w:t>
      </w:r>
      <w:bookmarkEnd w:id="3542"/>
    </w:p>
    <w:p w:rsidR="00003DF9" w:rsidRPr="002D21A9" w:rsidRDefault="00003DF9" w:rsidP="00003DF9">
      <w:pPr>
        <w:pStyle w:val="Style1"/>
        <w:rPr>
          <w:rFonts w:ascii="Arial Narrow" w:hAnsi="Arial Narrow"/>
          <w:szCs w:val="24"/>
        </w:rPr>
      </w:pPr>
      <w:bookmarkStart w:id="3543" w:name="_Ref40510765"/>
      <w:bookmarkStart w:id="3544" w:name="_Toc99004623"/>
      <w:bookmarkStart w:id="3545" w:name="_Toc99014515"/>
      <w:bookmarkStart w:id="3546" w:name="_Toc99073986"/>
      <w:bookmarkStart w:id="3547" w:name="_Toc99074585"/>
      <w:bookmarkStart w:id="3548" w:name="_Toc99075123"/>
      <w:bookmarkStart w:id="3549" w:name="_Toc99082485"/>
      <w:bookmarkStart w:id="3550" w:name="_Toc99173100"/>
      <w:bookmarkStart w:id="3551" w:name="_Toc101840686"/>
      <w:r w:rsidRPr="002D21A9">
        <w:rPr>
          <w:rFonts w:ascii="Arial Narrow" w:hAnsi="Arial Narrow"/>
          <w:szCs w:val="24"/>
        </w:rPr>
        <w:t xml:space="preserve">Subject to additional provisions, if any, set forth in the </w:t>
      </w:r>
      <w:hyperlink w:anchor="scc21_1" w:history="1">
        <w:r w:rsidRPr="002D21A9">
          <w:rPr>
            <w:rStyle w:val="Hyperlink"/>
            <w:rFonts w:ascii="Arial Narrow" w:hAnsi="Arial Narrow"/>
            <w:szCs w:val="24"/>
          </w:rPr>
          <w:t>SCC</w:t>
        </w:r>
      </w:hyperlink>
      <w:r w:rsidRPr="002D21A9">
        <w:rPr>
          <w:rFonts w:ascii="Arial Narrow" w:hAnsi="Arial Narrow"/>
          <w:szCs w:val="24"/>
        </w:rPr>
        <w:t>, the Supplier’s liability under this Contract shall be as provided by the laws of the Republic of the Philippines.</w:t>
      </w:r>
      <w:bookmarkEnd w:id="3543"/>
      <w:bookmarkEnd w:id="3544"/>
      <w:bookmarkEnd w:id="3545"/>
      <w:bookmarkEnd w:id="3546"/>
      <w:bookmarkEnd w:id="3547"/>
      <w:bookmarkEnd w:id="3548"/>
      <w:bookmarkEnd w:id="3549"/>
      <w:bookmarkEnd w:id="3550"/>
      <w:bookmarkEnd w:id="3551"/>
    </w:p>
    <w:p w:rsidR="00003DF9" w:rsidRPr="002D21A9" w:rsidRDefault="00003DF9" w:rsidP="00003DF9">
      <w:pPr>
        <w:pStyle w:val="Style1"/>
        <w:rPr>
          <w:rFonts w:ascii="Arial Narrow" w:hAnsi="Arial Narrow"/>
          <w:szCs w:val="24"/>
        </w:rPr>
      </w:pPr>
      <w:r w:rsidRPr="002D21A9">
        <w:rPr>
          <w:rFonts w:ascii="Arial Narrow" w:hAnsi="Arial Narrow"/>
          <w:szCs w:val="24"/>
        </w:rPr>
        <w:t>Except in cases of criminal negligence or willful misconduct, and in the case of infringement of patent rights, if applicable, the aggregate liability of the Supplier to the Procuring Entityshall not exceed the total Contract Price, provided that this limitation shall not apply to the cost of repairing or replacing defective equipment.</w:t>
      </w:r>
    </w:p>
    <w:p w:rsidR="00003DF9" w:rsidRPr="002D21A9" w:rsidRDefault="00003DF9" w:rsidP="00003DF9">
      <w:pPr>
        <w:pStyle w:val="Heading3"/>
        <w:rPr>
          <w:rFonts w:ascii="Arial Narrow" w:hAnsi="Arial Narrow"/>
          <w:sz w:val="24"/>
          <w:szCs w:val="24"/>
        </w:rPr>
      </w:pPr>
      <w:bookmarkStart w:id="3552" w:name="_Ref100934413"/>
      <w:bookmarkStart w:id="3553" w:name="_Ref100942360"/>
      <w:bookmarkStart w:id="3554" w:name="_Toc100978394"/>
      <w:bookmarkStart w:id="3555" w:name="_Toc100978779"/>
      <w:bookmarkStart w:id="3556" w:name="_Toc239473168"/>
      <w:bookmarkStart w:id="3557" w:name="_Toc239473786"/>
      <w:bookmarkStart w:id="3558" w:name="_Toc239586249"/>
      <w:bookmarkStart w:id="3559" w:name="_Toc239586557"/>
      <w:bookmarkStart w:id="3560" w:name="_Toc239587032"/>
      <w:bookmarkStart w:id="3561" w:name="_Toc240079388"/>
      <w:bookmarkStart w:id="3562" w:name="_Toc242866030"/>
      <w:bookmarkStart w:id="3563" w:name="_Ref99794049"/>
      <w:bookmarkStart w:id="3564" w:name="_Toc99862658"/>
      <w:bookmarkStart w:id="3565" w:name="_Ref99876551"/>
      <w:r w:rsidRPr="002D21A9">
        <w:rPr>
          <w:rFonts w:ascii="Arial Narrow" w:hAnsi="Arial Narrow"/>
          <w:sz w:val="24"/>
          <w:szCs w:val="24"/>
        </w:rPr>
        <w:t>Force Majeure</w:t>
      </w:r>
      <w:bookmarkEnd w:id="3552"/>
      <w:bookmarkEnd w:id="3553"/>
      <w:bookmarkEnd w:id="3554"/>
      <w:bookmarkEnd w:id="3555"/>
      <w:bookmarkEnd w:id="3556"/>
      <w:bookmarkEnd w:id="3557"/>
      <w:bookmarkEnd w:id="3558"/>
      <w:bookmarkEnd w:id="3559"/>
      <w:bookmarkEnd w:id="3560"/>
      <w:bookmarkEnd w:id="3561"/>
      <w:bookmarkEnd w:id="3562"/>
    </w:p>
    <w:p w:rsidR="00003DF9" w:rsidRPr="002D21A9" w:rsidRDefault="00003DF9" w:rsidP="00003DF9">
      <w:pPr>
        <w:pStyle w:val="Style1"/>
        <w:rPr>
          <w:rFonts w:ascii="Arial Narrow" w:hAnsi="Arial Narrow"/>
          <w:szCs w:val="24"/>
        </w:rPr>
      </w:pPr>
      <w:bookmarkStart w:id="3566" w:name="_Toc239473169"/>
      <w:bookmarkStart w:id="3567" w:name="_Toc239473787"/>
      <w:r w:rsidRPr="002D21A9">
        <w:rPr>
          <w:rFonts w:ascii="Arial Narrow" w:hAnsi="Arial Narrow"/>
          <w:szCs w:val="24"/>
        </w:rPr>
        <w:lastRenderedPageBreak/>
        <w:t xml:space="preserve">The Supplier shall not be liable for forfeiture of its performance security, liquidated damages, or termination for default if and to the extent that its delay in performance or other failure to perform its obligations under the Contract is the result of a </w:t>
      </w:r>
      <w:r w:rsidRPr="002D21A9">
        <w:rPr>
          <w:rFonts w:ascii="Arial Narrow" w:hAnsi="Arial Narrow"/>
          <w:i/>
          <w:szCs w:val="24"/>
        </w:rPr>
        <w:t>force majeure</w:t>
      </w:r>
      <w:r w:rsidRPr="002D21A9">
        <w:rPr>
          <w:rFonts w:ascii="Arial Narrow" w:hAnsi="Arial Narrow"/>
          <w:szCs w:val="24"/>
        </w:rPr>
        <w:t>.</w:t>
      </w:r>
      <w:bookmarkEnd w:id="3566"/>
      <w:bookmarkEnd w:id="3567"/>
    </w:p>
    <w:p w:rsidR="00003DF9" w:rsidRPr="002D21A9" w:rsidRDefault="00003DF9" w:rsidP="00003DF9">
      <w:pPr>
        <w:pStyle w:val="Style1"/>
        <w:rPr>
          <w:rFonts w:ascii="Arial Narrow" w:hAnsi="Arial Narrow"/>
          <w:szCs w:val="24"/>
        </w:rPr>
      </w:pPr>
      <w:bookmarkStart w:id="3568" w:name="_Toc239473170"/>
      <w:bookmarkStart w:id="3569" w:name="_Toc239473788"/>
      <w:r w:rsidRPr="002D21A9">
        <w:rPr>
          <w:rFonts w:ascii="Arial Narrow" w:hAnsi="Arial Narrow"/>
          <w:szCs w:val="24"/>
        </w:rPr>
        <w:t>For purposes of this Contract the terms “</w:t>
      </w:r>
      <w:r w:rsidRPr="002D21A9">
        <w:rPr>
          <w:rFonts w:ascii="Arial Narrow" w:hAnsi="Arial Narrow"/>
          <w:i/>
          <w:szCs w:val="24"/>
        </w:rPr>
        <w:t>force majeure</w:t>
      </w:r>
      <w:r w:rsidRPr="002D21A9">
        <w:rPr>
          <w:rFonts w:ascii="Arial Narrow" w:hAnsi="Arial Narrow"/>
          <w:szCs w:val="24"/>
        </w:rPr>
        <w:t xml:space="preserve">” and “fortuitous event” may be used interchangeably.  In this regard, a fortuitous event or </w:t>
      </w:r>
      <w:r w:rsidRPr="002D21A9">
        <w:rPr>
          <w:rFonts w:ascii="Arial Narrow" w:hAnsi="Arial Narrow"/>
          <w:i/>
          <w:szCs w:val="24"/>
        </w:rPr>
        <w:t>force majeure</w:t>
      </w:r>
      <w:r w:rsidRPr="002D21A9">
        <w:rPr>
          <w:rFonts w:ascii="Arial Narrow" w:hAnsi="Arial Narrow"/>
          <w:szCs w:val="24"/>
        </w:rPr>
        <w:t xml:space="preserve"> shall be interpreted to mean an event which the Contractor could not have foreseen, or which though foreseen, was inevitable.  It shall not include ordinary unfavorable weather conditions; and any other cause the effects of which could have been avoided with the exercise of reasonable diligence by the Contractor.</w:t>
      </w:r>
      <w:bookmarkEnd w:id="3568"/>
      <w:bookmarkEnd w:id="3569"/>
    </w:p>
    <w:p w:rsidR="00003DF9" w:rsidRPr="002D21A9" w:rsidRDefault="00003DF9" w:rsidP="00003DF9">
      <w:pPr>
        <w:pStyle w:val="Style1"/>
        <w:rPr>
          <w:rFonts w:ascii="Arial Narrow" w:hAnsi="Arial Narrow"/>
          <w:szCs w:val="24"/>
        </w:rPr>
      </w:pPr>
      <w:bookmarkStart w:id="3570" w:name="_Toc239473171"/>
      <w:bookmarkStart w:id="3571" w:name="_Toc239473789"/>
      <w:r w:rsidRPr="002D21A9">
        <w:rPr>
          <w:rFonts w:ascii="Arial Narrow" w:hAnsi="Arial Narrow"/>
          <w:szCs w:val="24"/>
        </w:rPr>
        <w:t xml:space="preserve">If a </w:t>
      </w:r>
      <w:r w:rsidRPr="002D21A9">
        <w:rPr>
          <w:rFonts w:ascii="Arial Narrow" w:hAnsi="Arial Narrow"/>
          <w:i/>
          <w:szCs w:val="24"/>
        </w:rPr>
        <w:t>force majeure</w:t>
      </w:r>
      <w:r w:rsidRPr="002D21A9">
        <w:rPr>
          <w:rFonts w:ascii="Arial Narrow" w:hAnsi="Arial Narrow"/>
          <w:szCs w:val="24"/>
        </w:rPr>
        <w:t xml:space="preserv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w:t>
      </w:r>
      <w:r w:rsidRPr="002D21A9">
        <w:rPr>
          <w:rFonts w:ascii="Arial Narrow" w:hAnsi="Arial Narrow"/>
          <w:i/>
          <w:szCs w:val="24"/>
        </w:rPr>
        <w:t>force majeure</w:t>
      </w:r>
      <w:r w:rsidRPr="002D21A9">
        <w:rPr>
          <w:rFonts w:ascii="Arial Narrow" w:hAnsi="Arial Narrow"/>
          <w:szCs w:val="24"/>
        </w:rPr>
        <w:t>.</w:t>
      </w:r>
      <w:bookmarkEnd w:id="3570"/>
      <w:bookmarkEnd w:id="3571"/>
    </w:p>
    <w:p w:rsidR="00003DF9" w:rsidRPr="002D21A9" w:rsidRDefault="00003DF9" w:rsidP="00003DF9">
      <w:pPr>
        <w:pStyle w:val="Heading3"/>
        <w:rPr>
          <w:rFonts w:ascii="Arial Narrow" w:hAnsi="Arial Narrow"/>
          <w:sz w:val="24"/>
          <w:szCs w:val="24"/>
        </w:rPr>
      </w:pPr>
      <w:bookmarkStart w:id="3572" w:name="_Ref100934601"/>
      <w:bookmarkStart w:id="3573" w:name="_Ref100934828"/>
      <w:bookmarkStart w:id="3574" w:name="_Toc100978395"/>
      <w:bookmarkStart w:id="3575" w:name="_Toc100978780"/>
      <w:bookmarkStart w:id="3576" w:name="_Toc239473172"/>
      <w:bookmarkStart w:id="3577" w:name="_Toc239473790"/>
      <w:bookmarkStart w:id="3578" w:name="_Toc239586250"/>
      <w:bookmarkStart w:id="3579" w:name="_Toc239586558"/>
      <w:bookmarkStart w:id="3580" w:name="_Toc239587033"/>
      <w:bookmarkStart w:id="3581" w:name="_Toc240079389"/>
      <w:bookmarkStart w:id="3582" w:name="_Toc242866031"/>
      <w:r w:rsidRPr="002D21A9">
        <w:rPr>
          <w:rFonts w:ascii="Arial Narrow" w:hAnsi="Arial Narrow"/>
          <w:sz w:val="24"/>
          <w:szCs w:val="24"/>
        </w:rPr>
        <w:t>Termination for Default</w:t>
      </w:r>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563"/>
      <w:bookmarkEnd w:id="3564"/>
      <w:bookmarkEnd w:id="3565"/>
      <w:bookmarkEnd w:id="3572"/>
      <w:bookmarkEnd w:id="3573"/>
      <w:bookmarkEnd w:id="3574"/>
      <w:bookmarkEnd w:id="3575"/>
      <w:bookmarkEnd w:id="3576"/>
      <w:bookmarkEnd w:id="3577"/>
      <w:bookmarkEnd w:id="3578"/>
      <w:bookmarkEnd w:id="3579"/>
      <w:bookmarkEnd w:id="3580"/>
      <w:bookmarkEnd w:id="3581"/>
      <w:bookmarkEnd w:id="3582"/>
    </w:p>
    <w:p w:rsidR="00003DF9" w:rsidRPr="002D21A9" w:rsidRDefault="00003DF9" w:rsidP="00003DF9">
      <w:pPr>
        <w:pStyle w:val="Style1"/>
        <w:rPr>
          <w:rFonts w:ascii="Arial Narrow" w:hAnsi="Arial Narrow"/>
          <w:szCs w:val="24"/>
        </w:rPr>
      </w:pPr>
      <w:bookmarkStart w:id="3583" w:name="_Ref97279800"/>
      <w:bookmarkStart w:id="3584" w:name="_Toc239473173"/>
      <w:bookmarkStart w:id="3585" w:name="_Toc239473791"/>
      <w:r w:rsidRPr="002D21A9">
        <w:rPr>
          <w:rFonts w:ascii="Arial Narrow" w:hAnsi="Arial Narrow"/>
          <w:szCs w:val="24"/>
        </w:rPr>
        <w:t>The Procuring Entity shall terminate this Contract for default when any of the following conditions attends its implementation:</w:t>
      </w:r>
      <w:bookmarkEnd w:id="3583"/>
      <w:bookmarkEnd w:id="3584"/>
      <w:bookmarkEnd w:id="3585"/>
    </w:p>
    <w:p w:rsidR="00003DF9" w:rsidRPr="002D21A9" w:rsidRDefault="00003DF9" w:rsidP="00E409B8">
      <w:pPr>
        <w:pStyle w:val="Style1"/>
        <w:numPr>
          <w:ilvl w:val="3"/>
          <w:numId w:val="2"/>
        </w:numPr>
        <w:rPr>
          <w:rFonts w:ascii="Arial Narrow" w:hAnsi="Arial Narrow"/>
          <w:szCs w:val="24"/>
        </w:rPr>
      </w:pPr>
      <w:bookmarkStart w:id="3586" w:name="_Toc239473174"/>
      <w:bookmarkStart w:id="3587" w:name="_Toc239473792"/>
      <w:r w:rsidRPr="002D21A9">
        <w:rPr>
          <w:rFonts w:ascii="Arial Narrow" w:hAnsi="Arial Narrow"/>
          <w:szCs w:val="24"/>
        </w:rPr>
        <w:t xml:space="preserve">Outside of </w:t>
      </w:r>
      <w:r w:rsidRPr="002D21A9">
        <w:rPr>
          <w:rFonts w:ascii="Arial Narrow" w:hAnsi="Arial Narrow"/>
          <w:i/>
          <w:szCs w:val="24"/>
        </w:rPr>
        <w:t>force majeure</w:t>
      </w:r>
      <w:r w:rsidRPr="002D21A9">
        <w:rPr>
          <w:rFonts w:ascii="Arial Narrow" w:hAnsi="Arial Narrow"/>
          <w:szCs w:val="24"/>
        </w:rPr>
        <w:t>, the Supplier fails to deliver or perform any or all of the Goods within the period(s) specified in the contract, or within any extension thereof granted by the Procuring Entity pursuant to a request made by the Supplier prior to the delay, and such failure amounts to at least ten percent (10%) of the contact price;</w:t>
      </w:r>
      <w:bookmarkEnd w:id="3586"/>
      <w:bookmarkEnd w:id="3587"/>
    </w:p>
    <w:p w:rsidR="00003DF9" w:rsidRPr="002D21A9" w:rsidRDefault="00003DF9" w:rsidP="00E409B8">
      <w:pPr>
        <w:pStyle w:val="Style1"/>
        <w:numPr>
          <w:ilvl w:val="3"/>
          <w:numId w:val="2"/>
        </w:numPr>
        <w:rPr>
          <w:rFonts w:ascii="Arial Narrow" w:hAnsi="Arial Narrow"/>
          <w:szCs w:val="24"/>
        </w:rPr>
      </w:pPr>
      <w:bookmarkStart w:id="3588" w:name="_Toc239473175"/>
      <w:bookmarkStart w:id="3589" w:name="_Toc239473793"/>
      <w:r w:rsidRPr="002D21A9">
        <w:rPr>
          <w:rFonts w:ascii="Arial Narrow" w:hAnsi="Arial Narrow"/>
          <w:szCs w:val="24"/>
        </w:rPr>
        <w:t xml:space="preserve">As a result of </w:t>
      </w:r>
      <w:r w:rsidRPr="002D21A9">
        <w:rPr>
          <w:rFonts w:ascii="Arial Narrow" w:hAnsi="Arial Narrow"/>
          <w:i/>
          <w:szCs w:val="24"/>
        </w:rPr>
        <w:t>force majeure</w:t>
      </w:r>
      <w:r w:rsidRPr="002D21A9">
        <w:rPr>
          <w:rFonts w:ascii="Arial Narrow" w:hAnsi="Arial Narrow"/>
          <w:szCs w:val="24"/>
        </w:rPr>
        <w:t>, the Supplier is unable to deliver or perform any or all of the Goods, amounting to at least ten percent (10%) of the contract price, for a period of not less than sixty (60) calendar days after receipt of the notice from the Procuring Entity stating that the circumstance of force majeure is deemed to have ceased; or</w:t>
      </w:r>
      <w:bookmarkEnd w:id="3588"/>
      <w:bookmarkEnd w:id="3589"/>
    </w:p>
    <w:p w:rsidR="00003DF9" w:rsidRPr="002D21A9" w:rsidRDefault="00E409B8" w:rsidP="00E409B8">
      <w:pPr>
        <w:pStyle w:val="Style1"/>
        <w:numPr>
          <w:ilvl w:val="0"/>
          <w:numId w:val="0"/>
        </w:numPr>
        <w:ind w:left="1440"/>
        <w:rPr>
          <w:rFonts w:ascii="Arial Narrow" w:hAnsi="Arial Narrow"/>
          <w:szCs w:val="24"/>
        </w:rPr>
      </w:pPr>
      <w:bookmarkStart w:id="3590" w:name="_Toc239473176"/>
      <w:bookmarkStart w:id="3591" w:name="_Toc239473794"/>
      <w:r>
        <w:rPr>
          <w:rFonts w:ascii="Arial Narrow" w:hAnsi="Arial Narrow"/>
          <w:szCs w:val="24"/>
        </w:rPr>
        <w:t xml:space="preserve"> (c)       </w:t>
      </w:r>
      <w:r w:rsidR="00003DF9" w:rsidRPr="002D21A9">
        <w:rPr>
          <w:rFonts w:ascii="Arial Narrow" w:hAnsi="Arial Narrow"/>
          <w:szCs w:val="24"/>
        </w:rPr>
        <w:t>The Supplier fails to perform any other obligation under the Contract.</w:t>
      </w:r>
      <w:bookmarkEnd w:id="3590"/>
      <w:bookmarkEnd w:id="3591"/>
    </w:p>
    <w:p w:rsidR="00003DF9" w:rsidRPr="002D21A9" w:rsidRDefault="00003DF9" w:rsidP="00003DF9">
      <w:pPr>
        <w:pStyle w:val="Style1"/>
        <w:rPr>
          <w:rFonts w:ascii="Arial Narrow" w:hAnsi="Arial Narrow"/>
          <w:szCs w:val="24"/>
        </w:rPr>
      </w:pPr>
      <w:bookmarkStart w:id="3592" w:name="_Toc239473177"/>
      <w:bookmarkStart w:id="3593" w:name="_Toc239473795"/>
      <w:r w:rsidRPr="002D21A9">
        <w:rPr>
          <w:rFonts w:ascii="Arial Narrow" w:hAnsi="Arial Narrow"/>
          <w:szCs w:val="24"/>
        </w:rPr>
        <w:t xml:space="preserve">In the event the Procuring Entity terminates this Contract in whole or in part, for any of the reasons provided under </w:t>
      </w:r>
      <w:r w:rsidRPr="002D21A9">
        <w:rPr>
          <w:rFonts w:ascii="Arial Narrow" w:hAnsi="Arial Narrow"/>
          <w:b/>
          <w:szCs w:val="24"/>
        </w:rPr>
        <w:t xml:space="preserve">GCC </w:t>
      </w:r>
      <w:r w:rsidRPr="002D21A9">
        <w:rPr>
          <w:rFonts w:ascii="Arial Narrow" w:hAnsi="Arial Narrow"/>
          <w:szCs w:val="24"/>
        </w:rPr>
        <w:t xml:space="preserve">Clauses </w:t>
      </w:r>
      <w:bookmarkStart w:id="3594" w:name="_Hlt77057347"/>
      <w:r w:rsidR="00974D0C" w:rsidRPr="002D21A9">
        <w:rPr>
          <w:rFonts w:ascii="Arial Narrow" w:hAnsi="Arial Narrow"/>
          <w:szCs w:val="24"/>
        </w:rPr>
        <w:fldChar w:fldCharType="begin"/>
      </w:r>
      <w:r w:rsidRPr="002D21A9">
        <w:rPr>
          <w:rFonts w:ascii="Arial Narrow" w:hAnsi="Arial Narrow"/>
          <w:szCs w:val="24"/>
        </w:rPr>
        <w:instrText xml:space="preserve"> REF _Ref100934828 \r \h  \* MERGEFORMAT </w:instrText>
      </w:r>
      <w:r w:rsidR="00974D0C" w:rsidRPr="002D21A9">
        <w:rPr>
          <w:rFonts w:ascii="Arial Narrow" w:hAnsi="Arial Narrow"/>
          <w:szCs w:val="24"/>
        </w:rPr>
      </w:r>
      <w:r w:rsidR="00974D0C" w:rsidRPr="002D21A9">
        <w:rPr>
          <w:rFonts w:ascii="Arial Narrow" w:hAnsi="Arial Narrow"/>
          <w:szCs w:val="24"/>
        </w:rPr>
        <w:fldChar w:fldCharType="separate"/>
      </w:r>
      <w:r w:rsidR="00A93DBF">
        <w:rPr>
          <w:rFonts w:ascii="Arial Narrow" w:hAnsi="Arial Narrow"/>
          <w:szCs w:val="24"/>
        </w:rPr>
        <w:t>23</w:t>
      </w:r>
      <w:r w:rsidR="00974D0C" w:rsidRPr="002D21A9">
        <w:rPr>
          <w:rFonts w:ascii="Arial Narrow" w:hAnsi="Arial Narrow"/>
          <w:szCs w:val="24"/>
        </w:rPr>
        <w:fldChar w:fldCharType="end"/>
      </w:r>
      <w:r w:rsidRPr="002D21A9">
        <w:rPr>
          <w:rFonts w:ascii="Arial Narrow" w:hAnsi="Arial Narrow"/>
          <w:szCs w:val="24"/>
        </w:rPr>
        <w:t xml:space="preserve"> to </w:t>
      </w:r>
      <w:fldSimple w:instr=" REF _Ref100934841 \r \h  \* MERGEFORMAT ">
        <w:r w:rsidR="00A93DBF" w:rsidRPr="00A93DBF">
          <w:rPr>
            <w:rFonts w:ascii="Arial Narrow" w:hAnsi="Arial Narrow"/>
            <w:szCs w:val="24"/>
          </w:rPr>
          <w:t>26</w:t>
        </w:r>
      </w:fldSimple>
      <w:bookmarkEnd w:id="3594"/>
      <w:r w:rsidRPr="002D21A9">
        <w:rPr>
          <w:rFonts w:ascii="Arial Narrow" w:hAnsi="Arial Narrow"/>
          <w:szCs w:val="24"/>
        </w:rPr>
        <w:t>, the Procuring Entity may procure, upon such terms and in such manner as it deems appropriate, Goods or Services similar to those undelivered, and the Supplier shall be liable to the Procuring Entity for any excess costs for such similar Goods or Services.  However, the Supplier shall continue performance of this Contract to the extent not terminated.</w:t>
      </w:r>
      <w:bookmarkEnd w:id="3592"/>
      <w:bookmarkEnd w:id="3593"/>
    </w:p>
    <w:p w:rsidR="00003DF9" w:rsidRPr="00F76286" w:rsidRDefault="00003DF9" w:rsidP="00F76286">
      <w:pPr>
        <w:pStyle w:val="Style1"/>
        <w:rPr>
          <w:rFonts w:ascii="Arial Narrow" w:hAnsi="Arial Narrow"/>
          <w:szCs w:val="24"/>
        </w:rPr>
      </w:pPr>
      <w:bookmarkStart w:id="3595" w:name="_Toc239473178"/>
      <w:bookmarkStart w:id="3596" w:name="_Toc239473796"/>
      <w:r w:rsidRPr="002D21A9">
        <w:rPr>
          <w:rFonts w:ascii="Arial Narrow" w:hAnsi="Arial Narrow"/>
          <w:szCs w:val="24"/>
        </w:rPr>
        <w:t>In case the delay in the delivery of the Goods and/or performance of the Services exceeds a time duration equivalent to ten percent (10%) of the specified contract time plus any time extension duly granted to the Supplier, the Procuring Entity may terminate this Contract, forfeit the Supplier's performance security and award the same to a qualified Supplier.</w:t>
      </w:r>
      <w:bookmarkEnd w:id="3595"/>
      <w:bookmarkEnd w:id="3596"/>
    </w:p>
    <w:p w:rsidR="00003DF9" w:rsidRPr="002D21A9" w:rsidRDefault="00003DF9" w:rsidP="00003DF9">
      <w:pPr>
        <w:pStyle w:val="Heading3"/>
        <w:rPr>
          <w:rFonts w:ascii="Arial Narrow" w:hAnsi="Arial Narrow"/>
          <w:sz w:val="24"/>
          <w:szCs w:val="24"/>
        </w:rPr>
      </w:pPr>
      <w:bookmarkStart w:id="3597" w:name="_Toc99862659"/>
      <w:bookmarkStart w:id="3598" w:name="_Toc100978396"/>
      <w:bookmarkStart w:id="3599" w:name="_Toc100978781"/>
      <w:bookmarkStart w:id="3600" w:name="_Toc239473179"/>
      <w:bookmarkStart w:id="3601" w:name="_Toc239473797"/>
      <w:bookmarkStart w:id="3602" w:name="_Toc239586251"/>
      <w:bookmarkStart w:id="3603" w:name="_Toc239586559"/>
      <w:bookmarkStart w:id="3604" w:name="_Toc239587034"/>
      <w:bookmarkStart w:id="3605" w:name="_Toc240079390"/>
      <w:bookmarkStart w:id="3606" w:name="_Toc242866032"/>
      <w:r w:rsidRPr="002D21A9">
        <w:rPr>
          <w:rFonts w:ascii="Arial Narrow" w:hAnsi="Arial Narrow"/>
          <w:sz w:val="24"/>
          <w:szCs w:val="24"/>
        </w:rPr>
        <w:t>Termination for Insolvency</w:t>
      </w:r>
      <w:bookmarkEnd w:id="3094"/>
      <w:bookmarkEnd w:id="3095"/>
      <w:bookmarkEnd w:id="3096"/>
      <w:bookmarkEnd w:id="3097"/>
      <w:bookmarkEnd w:id="3098"/>
      <w:bookmarkEnd w:id="3099"/>
      <w:bookmarkEnd w:id="3100"/>
      <w:bookmarkEnd w:id="3101"/>
      <w:bookmarkEnd w:id="3102"/>
      <w:bookmarkEnd w:id="3103"/>
      <w:bookmarkEnd w:id="3104"/>
      <w:bookmarkEnd w:id="3597"/>
      <w:bookmarkEnd w:id="3598"/>
      <w:bookmarkEnd w:id="3599"/>
      <w:bookmarkEnd w:id="3600"/>
      <w:bookmarkEnd w:id="3601"/>
      <w:bookmarkEnd w:id="3602"/>
      <w:bookmarkEnd w:id="3603"/>
      <w:bookmarkEnd w:id="3604"/>
      <w:bookmarkEnd w:id="3605"/>
      <w:bookmarkEnd w:id="3606"/>
    </w:p>
    <w:p w:rsidR="00003DF9" w:rsidRPr="002D21A9" w:rsidRDefault="00003DF9" w:rsidP="00003DF9">
      <w:pPr>
        <w:pStyle w:val="Style2"/>
        <w:tabs>
          <w:tab w:val="clear" w:pos="1440"/>
        </w:tabs>
        <w:ind w:left="720"/>
        <w:rPr>
          <w:rFonts w:ascii="Arial Narrow" w:hAnsi="Arial Narrow"/>
          <w:szCs w:val="24"/>
        </w:rPr>
      </w:pPr>
      <w:bookmarkStart w:id="3607" w:name="_Ref97280061"/>
      <w:r w:rsidRPr="002D21A9">
        <w:rPr>
          <w:rFonts w:ascii="Arial Narrow" w:hAnsi="Arial Narrow"/>
          <w:szCs w:val="24"/>
        </w:rPr>
        <w:lastRenderedPageBreak/>
        <w:t>The Procuring Entity shall terminate this Contract if the Supplier is declared bankrupt or insolvent as determined with finality by a court of competent jurisdiction.  In this event, termination will be without compensation to the Supplier, provided that such termination will not prejudice or affect any right of action or remedy which has accrued or will accrue thereafter to the Procuring Entity and/or the Supplier.</w:t>
      </w:r>
      <w:bookmarkEnd w:id="3607"/>
    </w:p>
    <w:p w:rsidR="00003DF9" w:rsidRPr="002D21A9" w:rsidRDefault="00003DF9" w:rsidP="00003DF9">
      <w:pPr>
        <w:pStyle w:val="Heading3"/>
        <w:rPr>
          <w:rFonts w:ascii="Arial Narrow" w:hAnsi="Arial Narrow"/>
          <w:sz w:val="24"/>
          <w:szCs w:val="24"/>
        </w:rPr>
      </w:pPr>
      <w:bookmarkStart w:id="3608" w:name="_Toc99862660"/>
      <w:bookmarkStart w:id="3609" w:name="_Toc100978397"/>
      <w:bookmarkStart w:id="3610" w:name="_Toc100978782"/>
      <w:bookmarkStart w:id="3611" w:name="_Toc239473180"/>
      <w:bookmarkStart w:id="3612" w:name="_Toc239473798"/>
      <w:bookmarkStart w:id="3613" w:name="_Toc239586252"/>
      <w:bookmarkStart w:id="3614" w:name="_Toc239586560"/>
      <w:bookmarkStart w:id="3615" w:name="_Toc239587035"/>
      <w:bookmarkStart w:id="3616" w:name="_Toc240079391"/>
      <w:bookmarkStart w:id="3617" w:name="_Toc242866033"/>
      <w:r w:rsidRPr="002D21A9">
        <w:rPr>
          <w:rFonts w:ascii="Arial Narrow" w:hAnsi="Arial Narrow"/>
          <w:sz w:val="24"/>
          <w:szCs w:val="24"/>
        </w:rPr>
        <w:t>Termination for Convenience</w:t>
      </w:r>
      <w:bookmarkEnd w:id="3105"/>
      <w:bookmarkEnd w:id="3106"/>
      <w:bookmarkEnd w:id="3107"/>
      <w:bookmarkEnd w:id="3108"/>
      <w:bookmarkEnd w:id="3109"/>
      <w:bookmarkEnd w:id="3110"/>
      <w:bookmarkEnd w:id="3111"/>
      <w:bookmarkEnd w:id="3112"/>
      <w:bookmarkEnd w:id="3113"/>
      <w:bookmarkEnd w:id="3114"/>
      <w:bookmarkEnd w:id="3115"/>
      <w:bookmarkEnd w:id="3608"/>
      <w:bookmarkEnd w:id="3609"/>
      <w:bookmarkEnd w:id="3610"/>
      <w:bookmarkEnd w:id="3611"/>
      <w:bookmarkEnd w:id="3612"/>
      <w:bookmarkEnd w:id="3613"/>
      <w:bookmarkEnd w:id="3614"/>
      <w:bookmarkEnd w:id="3615"/>
      <w:bookmarkEnd w:id="3616"/>
      <w:bookmarkEnd w:id="3617"/>
    </w:p>
    <w:p w:rsidR="00003DF9" w:rsidRPr="002D21A9" w:rsidRDefault="00003DF9" w:rsidP="00003DF9">
      <w:pPr>
        <w:pStyle w:val="Style1"/>
        <w:rPr>
          <w:rFonts w:ascii="Arial Narrow" w:hAnsi="Arial Narrow"/>
          <w:szCs w:val="24"/>
        </w:rPr>
      </w:pPr>
      <w:bookmarkStart w:id="3618" w:name="_Ref97280235"/>
      <w:bookmarkStart w:id="3619" w:name="_Toc239473181"/>
      <w:bookmarkStart w:id="3620" w:name="_Toc239473799"/>
      <w:r w:rsidRPr="002D21A9">
        <w:rPr>
          <w:rFonts w:ascii="Arial Narrow" w:hAnsi="Arial Narrow"/>
          <w:szCs w:val="24"/>
        </w:rPr>
        <w:t>The Procuring Entity may terminate this Contract, in whole or in part, at any time for its convenience.  The Head of the Procuring Entity may terminate a contract for the convenience of the Government if he has determined the existence of conditions that make Project Implementation economically, financially or technically impractical and/or unnecessary, such as, but not limited to, fortuitous event(s) or changes in law and national government policies.</w:t>
      </w:r>
      <w:bookmarkEnd w:id="3618"/>
      <w:bookmarkEnd w:id="3619"/>
      <w:bookmarkEnd w:id="3620"/>
    </w:p>
    <w:p w:rsidR="00003DF9" w:rsidRPr="002D21A9" w:rsidRDefault="00003DF9" w:rsidP="00003DF9">
      <w:pPr>
        <w:pStyle w:val="Style1"/>
        <w:rPr>
          <w:rFonts w:ascii="Arial Narrow" w:hAnsi="Arial Narrow"/>
          <w:szCs w:val="24"/>
        </w:rPr>
      </w:pPr>
      <w:bookmarkStart w:id="3621" w:name="_Toc239473182"/>
      <w:bookmarkStart w:id="3622" w:name="_Toc239473800"/>
      <w:r w:rsidRPr="002D21A9">
        <w:rPr>
          <w:rFonts w:ascii="Arial Narrow" w:hAnsi="Arial Narrow"/>
          <w:szCs w:val="24"/>
        </w:rPr>
        <w:t>The Goods that have been delivered and/or performed or are ready for delivery or performance within thirty (30) calendar days after the Supplier’s receipt of Notice to Terminate shall be accepted by the Procuring Entity at the contract terms and prices.  For Goods not yet performed and/or ready for delivery, the Procuring Entity may elect:</w:t>
      </w:r>
      <w:bookmarkEnd w:id="3621"/>
      <w:bookmarkEnd w:id="3622"/>
    </w:p>
    <w:p w:rsidR="00003DF9" w:rsidRPr="002D21A9" w:rsidRDefault="00003DF9" w:rsidP="00523CB6">
      <w:pPr>
        <w:pStyle w:val="Style1"/>
        <w:numPr>
          <w:ilvl w:val="3"/>
          <w:numId w:val="2"/>
        </w:numPr>
        <w:rPr>
          <w:rFonts w:ascii="Arial Narrow" w:hAnsi="Arial Narrow"/>
          <w:szCs w:val="24"/>
        </w:rPr>
      </w:pPr>
      <w:bookmarkStart w:id="3623" w:name="_Toc239473183"/>
      <w:bookmarkStart w:id="3624" w:name="_Toc239473801"/>
      <w:r w:rsidRPr="002D21A9">
        <w:rPr>
          <w:rFonts w:ascii="Arial Narrow" w:hAnsi="Arial Narrow"/>
          <w:szCs w:val="24"/>
        </w:rPr>
        <w:t>to have any portion delivered and/or performed and paid at the contract terms and prices; and/or</w:t>
      </w:r>
      <w:bookmarkEnd w:id="3623"/>
      <w:bookmarkEnd w:id="3624"/>
    </w:p>
    <w:p w:rsidR="00003DF9" w:rsidRPr="002D21A9" w:rsidRDefault="00003DF9" w:rsidP="00523CB6">
      <w:pPr>
        <w:pStyle w:val="Style1"/>
        <w:numPr>
          <w:ilvl w:val="3"/>
          <w:numId w:val="2"/>
        </w:numPr>
        <w:rPr>
          <w:rFonts w:ascii="Arial Narrow" w:hAnsi="Arial Narrow"/>
          <w:szCs w:val="24"/>
        </w:rPr>
      </w:pPr>
      <w:bookmarkStart w:id="3625" w:name="_Toc239473184"/>
      <w:bookmarkStart w:id="3626" w:name="_Toc239473802"/>
      <w:r w:rsidRPr="002D21A9">
        <w:rPr>
          <w:rFonts w:ascii="Arial Narrow" w:hAnsi="Arial Narrow"/>
          <w:szCs w:val="24"/>
        </w:rPr>
        <w:t>to cancel the remainder and pay to the Supplier an agreed amount for partially completed and/or performed goods and for materials and parts previously procured by the Supplier.</w:t>
      </w:r>
      <w:bookmarkEnd w:id="3625"/>
      <w:bookmarkEnd w:id="3626"/>
    </w:p>
    <w:p w:rsidR="00003DF9" w:rsidRPr="002D21A9" w:rsidRDefault="00003DF9" w:rsidP="00003DF9">
      <w:pPr>
        <w:pStyle w:val="Style1"/>
        <w:rPr>
          <w:rFonts w:ascii="Arial Narrow" w:hAnsi="Arial Narrow"/>
          <w:szCs w:val="24"/>
        </w:rPr>
      </w:pPr>
      <w:bookmarkStart w:id="3627" w:name="_Toc239473185"/>
      <w:bookmarkStart w:id="3628" w:name="_Toc239473803"/>
      <w:r w:rsidRPr="002D21A9">
        <w:rPr>
          <w:rFonts w:ascii="Arial Narrow" w:hAnsi="Arial Narrow"/>
          <w:szCs w:val="24"/>
        </w:rPr>
        <w:t xml:space="preserve">If the Supplier suffers loss in its initial performance of the terminated contract, such as purchase of raw materials for goods specially manufactured for the Procuring Entity which cannot be sold in open market, it shall be allowed to recover partially from this Contract, on a </w:t>
      </w:r>
      <w:r w:rsidRPr="002D21A9">
        <w:rPr>
          <w:rFonts w:ascii="Arial Narrow" w:hAnsi="Arial Narrow"/>
          <w:i/>
          <w:szCs w:val="24"/>
        </w:rPr>
        <w:t>quantum meruit</w:t>
      </w:r>
      <w:r w:rsidRPr="002D21A9">
        <w:rPr>
          <w:rFonts w:ascii="Arial Narrow" w:hAnsi="Arial Narrow"/>
          <w:szCs w:val="24"/>
        </w:rPr>
        <w:t xml:space="preserve"> basis.  Before recovery may be made, the fact of loss must be established under oath by the Supplier to the satisfaction of the Procuring Entity before recovery may be made.</w:t>
      </w:r>
      <w:bookmarkEnd w:id="3627"/>
      <w:bookmarkEnd w:id="3628"/>
    </w:p>
    <w:p w:rsidR="00003DF9" w:rsidRPr="002D21A9" w:rsidRDefault="00003DF9" w:rsidP="00003DF9">
      <w:pPr>
        <w:pStyle w:val="Heading3"/>
        <w:rPr>
          <w:rFonts w:ascii="Arial Narrow" w:hAnsi="Arial Narrow"/>
          <w:sz w:val="24"/>
          <w:szCs w:val="24"/>
        </w:rPr>
      </w:pPr>
      <w:bookmarkStart w:id="3629" w:name="_Toc99862661"/>
      <w:bookmarkStart w:id="3630" w:name="_Ref99876560"/>
      <w:bookmarkStart w:id="3631" w:name="_Ref100934841"/>
      <w:bookmarkStart w:id="3632" w:name="_Toc100978398"/>
      <w:bookmarkStart w:id="3633" w:name="_Toc100978783"/>
      <w:bookmarkStart w:id="3634" w:name="_Toc239473186"/>
      <w:bookmarkStart w:id="3635" w:name="_Toc239473804"/>
      <w:bookmarkStart w:id="3636" w:name="_Toc239586253"/>
      <w:bookmarkStart w:id="3637" w:name="_Toc239586561"/>
      <w:bookmarkStart w:id="3638" w:name="_Toc239587036"/>
      <w:bookmarkStart w:id="3639" w:name="_Toc240079392"/>
      <w:bookmarkStart w:id="3640" w:name="_Toc242866034"/>
      <w:r w:rsidRPr="002D21A9">
        <w:rPr>
          <w:rFonts w:ascii="Arial Narrow" w:hAnsi="Arial Narrow"/>
          <w:sz w:val="24"/>
          <w:szCs w:val="24"/>
        </w:rPr>
        <w:t>Termination for Unlawful Acts</w:t>
      </w:r>
      <w:bookmarkEnd w:id="3116"/>
      <w:bookmarkEnd w:id="3629"/>
      <w:bookmarkEnd w:id="3630"/>
      <w:bookmarkEnd w:id="3631"/>
      <w:bookmarkEnd w:id="3632"/>
      <w:bookmarkEnd w:id="3633"/>
      <w:bookmarkEnd w:id="3634"/>
      <w:bookmarkEnd w:id="3635"/>
      <w:bookmarkEnd w:id="3636"/>
      <w:bookmarkEnd w:id="3637"/>
      <w:bookmarkEnd w:id="3638"/>
      <w:bookmarkEnd w:id="3639"/>
      <w:bookmarkEnd w:id="3640"/>
    </w:p>
    <w:p w:rsidR="00003DF9" w:rsidRPr="002D21A9" w:rsidRDefault="00003DF9" w:rsidP="00003DF9">
      <w:pPr>
        <w:pStyle w:val="Style1"/>
        <w:rPr>
          <w:rFonts w:ascii="Arial Narrow" w:hAnsi="Arial Narrow"/>
          <w:szCs w:val="24"/>
        </w:rPr>
      </w:pPr>
      <w:bookmarkStart w:id="3641" w:name="_Toc239473187"/>
      <w:bookmarkStart w:id="3642" w:name="_Toc239473805"/>
      <w:r w:rsidRPr="002D21A9">
        <w:rPr>
          <w:rFonts w:ascii="Arial Narrow" w:hAnsi="Arial Narrow"/>
          <w:szCs w:val="24"/>
        </w:rPr>
        <w:t xml:space="preserve">The Procuring Entity may terminate this Contract in case it is determined </w:t>
      </w:r>
      <w:r w:rsidRPr="002D21A9">
        <w:rPr>
          <w:rFonts w:ascii="Arial Narrow" w:hAnsi="Arial Narrow"/>
          <w:i/>
          <w:szCs w:val="24"/>
        </w:rPr>
        <w:t>prima facie</w:t>
      </w:r>
      <w:r w:rsidRPr="002D21A9">
        <w:rPr>
          <w:rFonts w:ascii="Arial Narrow" w:hAnsi="Arial Narrow"/>
          <w:szCs w:val="24"/>
        </w:rPr>
        <w:t xml:space="preserve"> that the Supplier has engaged, before or during the implementation of this Contract, in unlawful deeds and behaviors relative to contract acquisition and implementation.  Unlawful acts include, but are not limited to, the following:</w:t>
      </w:r>
      <w:bookmarkEnd w:id="3641"/>
      <w:bookmarkEnd w:id="3642"/>
    </w:p>
    <w:p w:rsidR="00003DF9" w:rsidRPr="002D21A9" w:rsidRDefault="00003DF9" w:rsidP="00482416">
      <w:pPr>
        <w:pStyle w:val="Style1"/>
        <w:numPr>
          <w:ilvl w:val="3"/>
          <w:numId w:val="2"/>
        </w:numPr>
        <w:rPr>
          <w:rFonts w:ascii="Arial Narrow" w:hAnsi="Arial Narrow"/>
          <w:szCs w:val="24"/>
        </w:rPr>
      </w:pPr>
      <w:bookmarkStart w:id="3643" w:name="_Toc239473188"/>
      <w:bookmarkStart w:id="3644" w:name="_Toc239473806"/>
      <w:r w:rsidRPr="002D21A9">
        <w:rPr>
          <w:rFonts w:ascii="Arial Narrow" w:hAnsi="Arial Narrow"/>
          <w:szCs w:val="24"/>
        </w:rPr>
        <w:t xml:space="preserve">Corrupt, fraudulent, and coercive practices as defined in </w:t>
      </w:r>
      <w:r w:rsidRPr="002D21A9">
        <w:rPr>
          <w:rFonts w:ascii="Arial Narrow" w:hAnsi="Arial Narrow"/>
          <w:b/>
          <w:szCs w:val="24"/>
        </w:rPr>
        <w:t>ITB</w:t>
      </w:r>
      <w:r w:rsidRPr="002D21A9">
        <w:rPr>
          <w:rFonts w:ascii="Arial Narrow" w:hAnsi="Arial Narrow"/>
          <w:szCs w:val="24"/>
        </w:rPr>
        <w:t xml:space="preserve"> Clause 3.1(a);</w:t>
      </w:r>
      <w:bookmarkEnd w:id="3643"/>
      <w:bookmarkEnd w:id="3644"/>
    </w:p>
    <w:p w:rsidR="00003DF9" w:rsidRPr="002D21A9" w:rsidRDefault="00003DF9" w:rsidP="00482416">
      <w:pPr>
        <w:pStyle w:val="Style1"/>
        <w:numPr>
          <w:ilvl w:val="3"/>
          <w:numId w:val="2"/>
        </w:numPr>
        <w:rPr>
          <w:rFonts w:ascii="Arial Narrow" w:hAnsi="Arial Narrow"/>
          <w:szCs w:val="24"/>
        </w:rPr>
      </w:pPr>
      <w:bookmarkStart w:id="3645" w:name="_Toc239473189"/>
      <w:bookmarkStart w:id="3646" w:name="_Toc239473807"/>
      <w:r w:rsidRPr="002D21A9">
        <w:rPr>
          <w:rFonts w:ascii="Arial Narrow" w:hAnsi="Arial Narrow"/>
          <w:szCs w:val="24"/>
        </w:rPr>
        <w:t>Drawing up or using forged documents;</w:t>
      </w:r>
      <w:bookmarkEnd w:id="3645"/>
      <w:bookmarkEnd w:id="3646"/>
    </w:p>
    <w:p w:rsidR="00003DF9" w:rsidRPr="002D21A9" w:rsidRDefault="00003DF9" w:rsidP="00482416">
      <w:pPr>
        <w:pStyle w:val="Style1"/>
        <w:numPr>
          <w:ilvl w:val="3"/>
          <w:numId w:val="2"/>
        </w:numPr>
        <w:rPr>
          <w:rFonts w:ascii="Arial Narrow" w:hAnsi="Arial Narrow"/>
          <w:szCs w:val="24"/>
        </w:rPr>
      </w:pPr>
      <w:bookmarkStart w:id="3647" w:name="_Toc239473190"/>
      <w:bookmarkStart w:id="3648" w:name="_Toc239473808"/>
      <w:r w:rsidRPr="002D21A9">
        <w:rPr>
          <w:rFonts w:ascii="Arial Narrow" w:hAnsi="Arial Narrow"/>
          <w:szCs w:val="24"/>
        </w:rPr>
        <w:t>Using adulterated materials, means or methods, or engaging in production contrary to rules of science or the trade; and</w:t>
      </w:r>
      <w:bookmarkEnd w:id="3647"/>
      <w:bookmarkEnd w:id="3648"/>
    </w:p>
    <w:p w:rsidR="00003DF9" w:rsidRPr="002D21A9" w:rsidRDefault="00003DF9" w:rsidP="00482416">
      <w:pPr>
        <w:pStyle w:val="Style1"/>
        <w:numPr>
          <w:ilvl w:val="3"/>
          <w:numId w:val="2"/>
        </w:numPr>
        <w:rPr>
          <w:rFonts w:ascii="Arial Narrow" w:hAnsi="Arial Narrow"/>
          <w:szCs w:val="24"/>
        </w:rPr>
      </w:pPr>
      <w:bookmarkStart w:id="3649" w:name="_Toc239473191"/>
      <w:bookmarkStart w:id="3650" w:name="_Toc239473809"/>
      <w:r w:rsidRPr="002D21A9">
        <w:rPr>
          <w:rFonts w:ascii="Arial Narrow" w:hAnsi="Arial Narrow"/>
          <w:szCs w:val="24"/>
        </w:rPr>
        <w:t>Any other act analogous to the foregoing.</w:t>
      </w:r>
      <w:bookmarkEnd w:id="3649"/>
      <w:bookmarkEnd w:id="3650"/>
    </w:p>
    <w:p w:rsidR="00003DF9" w:rsidRPr="002D21A9" w:rsidRDefault="00003DF9" w:rsidP="00003DF9">
      <w:pPr>
        <w:pStyle w:val="Heading3"/>
        <w:rPr>
          <w:rFonts w:ascii="Arial Narrow" w:hAnsi="Arial Narrow"/>
          <w:sz w:val="24"/>
          <w:szCs w:val="24"/>
        </w:rPr>
      </w:pPr>
      <w:bookmarkStart w:id="3651" w:name="_Toc99862662"/>
      <w:bookmarkStart w:id="3652" w:name="_Toc100978399"/>
      <w:bookmarkStart w:id="3653" w:name="_Toc100978784"/>
      <w:bookmarkStart w:id="3654" w:name="_Toc239473192"/>
      <w:bookmarkStart w:id="3655" w:name="_Toc239473810"/>
      <w:bookmarkStart w:id="3656" w:name="_Toc239586254"/>
      <w:bookmarkStart w:id="3657" w:name="_Toc239586562"/>
      <w:bookmarkStart w:id="3658" w:name="_Toc239587037"/>
      <w:bookmarkStart w:id="3659" w:name="_Toc240079393"/>
      <w:bookmarkStart w:id="3660" w:name="_Toc242866035"/>
      <w:r w:rsidRPr="002D21A9">
        <w:rPr>
          <w:rFonts w:ascii="Arial Narrow" w:hAnsi="Arial Narrow"/>
          <w:sz w:val="24"/>
          <w:szCs w:val="24"/>
        </w:rPr>
        <w:t>Procedures for Termination of Contracts</w:t>
      </w:r>
      <w:bookmarkEnd w:id="3651"/>
      <w:bookmarkEnd w:id="3652"/>
      <w:bookmarkEnd w:id="3653"/>
      <w:bookmarkEnd w:id="3654"/>
      <w:bookmarkEnd w:id="3655"/>
      <w:bookmarkEnd w:id="3656"/>
      <w:bookmarkEnd w:id="3657"/>
      <w:bookmarkEnd w:id="3658"/>
      <w:bookmarkEnd w:id="3659"/>
      <w:bookmarkEnd w:id="3660"/>
    </w:p>
    <w:p w:rsidR="00003DF9" w:rsidRPr="002D21A9" w:rsidRDefault="00003DF9" w:rsidP="00003DF9">
      <w:pPr>
        <w:pStyle w:val="Style1"/>
        <w:rPr>
          <w:rFonts w:ascii="Arial Narrow" w:hAnsi="Arial Narrow"/>
          <w:szCs w:val="24"/>
        </w:rPr>
      </w:pPr>
      <w:bookmarkStart w:id="3661" w:name="_Toc239473193"/>
      <w:bookmarkStart w:id="3662" w:name="_Toc239473811"/>
      <w:r w:rsidRPr="002D21A9">
        <w:rPr>
          <w:rFonts w:ascii="Arial Narrow" w:hAnsi="Arial Narrow"/>
          <w:szCs w:val="24"/>
        </w:rPr>
        <w:t>The following provisions shall govern the procedures for termination of this Contract:</w:t>
      </w:r>
      <w:bookmarkEnd w:id="3661"/>
      <w:bookmarkEnd w:id="3662"/>
    </w:p>
    <w:p w:rsidR="00003DF9" w:rsidRPr="002D21A9" w:rsidRDefault="00003DF9" w:rsidP="00482416">
      <w:pPr>
        <w:pStyle w:val="Style1"/>
        <w:numPr>
          <w:ilvl w:val="3"/>
          <w:numId w:val="2"/>
        </w:numPr>
        <w:rPr>
          <w:rFonts w:ascii="Arial Narrow" w:hAnsi="Arial Narrow"/>
          <w:szCs w:val="24"/>
        </w:rPr>
      </w:pPr>
      <w:bookmarkStart w:id="3663" w:name="_Toc239473194"/>
      <w:bookmarkStart w:id="3664" w:name="_Toc239473812"/>
      <w:r w:rsidRPr="002D21A9">
        <w:rPr>
          <w:rFonts w:ascii="Arial Narrow" w:hAnsi="Arial Narrow"/>
          <w:szCs w:val="24"/>
        </w:rPr>
        <w:lastRenderedPageBreak/>
        <w:t>Upon receipt of a written report of acts or causes which may constitute ground(s) for termination as aforementioned, or upon its own initiative, the Implementing Unit shall, within a period of seven (7) calendar days, verify the existence of such ground(s) and cause the execution of a Verified Report, with all relevant evidence attached;</w:t>
      </w:r>
      <w:bookmarkEnd w:id="3663"/>
      <w:bookmarkEnd w:id="3664"/>
    </w:p>
    <w:p w:rsidR="00003DF9" w:rsidRPr="002D21A9" w:rsidRDefault="00003DF9" w:rsidP="00482416">
      <w:pPr>
        <w:pStyle w:val="Style1"/>
        <w:numPr>
          <w:ilvl w:val="3"/>
          <w:numId w:val="2"/>
        </w:numPr>
        <w:rPr>
          <w:rFonts w:ascii="Arial Narrow" w:hAnsi="Arial Narrow"/>
          <w:szCs w:val="24"/>
        </w:rPr>
      </w:pPr>
      <w:bookmarkStart w:id="3665" w:name="_Toc239473195"/>
      <w:bookmarkStart w:id="3666" w:name="_Toc239473813"/>
      <w:r w:rsidRPr="002D21A9">
        <w:rPr>
          <w:rFonts w:ascii="Arial Narrow" w:hAnsi="Arial Narrow"/>
          <w:szCs w:val="24"/>
        </w:rPr>
        <w:t>Upon recommendation by the Implementing Unit, the Head of the Procuring Entity shall terminate this Contract only by a written notice to the Supplier conveying the termination of this Contract. The notice shall state:</w:t>
      </w:r>
      <w:bookmarkEnd w:id="3665"/>
      <w:bookmarkEnd w:id="3666"/>
    </w:p>
    <w:p w:rsidR="00003DF9" w:rsidRPr="002D21A9" w:rsidRDefault="00003DF9" w:rsidP="00482416">
      <w:pPr>
        <w:pStyle w:val="Style1"/>
        <w:numPr>
          <w:ilvl w:val="4"/>
          <w:numId w:val="2"/>
        </w:numPr>
        <w:rPr>
          <w:rFonts w:ascii="Arial Narrow" w:hAnsi="Arial Narrow"/>
          <w:szCs w:val="24"/>
        </w:rPr>
      </w:pPr>
      <w:bookmarkStart w:id="3667" w:name="_Toc239473196"/>
      <w:bookmarkStart w:id="3668" w:name="_Toc239473814"/>
      <w:r w:rsidRPr="002D21A9">
        <w:rPr>
          <w:rFonts w:ascii="Arial Narrow" w:hAnsi="Arial Narrow"/>
          <w:szCs w:val="24"/>
        </w:rPr>
        <w:t>that this Contract is being terminated for any of the ground(s) afore-mentioned, and a statement of the acts that constitute the ground(s) constituting the same;</w:t>
      </w:r>
      <w:bookmarkEnd w:id="3667"/>
      <w:bookmarkEnd w:id="3668"/>
    </w:p>
    <w:p w:rsidR="00003DF9" w:rsidRPr="002D21A9" w:rsidRDefault="00003DF9" w:rsidP="00482416">
      <w:pPr>
        <w:pStyle w:val="Style1"/>
        <w:numPr>
          <w:ilvl w:val="4"/>
          <w:numId w:val="2"/>
        </w:numPr>
        <w:rPr>
          <w:rFonts w:ascii="Arial Narrow" w:hAnsi="Arial Narrow"/>
          <w:szCs w:val="24"/>
        </w:rPr>
      </w:pPr>
      <w:bookmarkStart w:id="3669" w:name="_Toc239473197"/>
      <w:bookmarkStart w:id="3670" w:name="_Toc239473815"/>
      <w:r w:rsidRPr="002D21A9">
        <w:rPr>
          <w:rFonts w:ascii="Arial Narrow" w:hAnsi="Arial Narrow"/>
          <w:szCs w:val="24"/>
        </w:rPr>
        <w:t>the extent of termination, whether in whole or in part;</w:t>
      </w:r>
      <w:bookmarkEnd w:id="3669"/>
      <w:bookmarkEnd w:id="3670"/>
    </w:p>
    <w:p w:rsidR="00003DF9" w:rsidRPr="002D21A9" w:rsidRDefault="00003DF9" w:rsidP="00482416">
      <w:pPr>
        <w:pStyle w:val="Style1"/>
        <w:numPr>
          <w:ilvl w:val="4"/>
          <w:numId w:val="2"/>
        </w:numPr>
        <w:rPr>
          <w:rFonts w:ascii="Arial Narrow" w:hAnsi="Arial Narrow"/>
          <w:szCs w:val="24"/>
        </w:rPr>
      </w:pPr>
      <w:bookmarkStart w:id="3671" w:name="_Toc239473198"/>
      <w:bookmarkStart w:id="3672" w:name="_Toc239473816"/>
      <w:r w:rsidRPr="002D21A9">
        <w:rPr>
          <w:rFonts w:ascii="Arial Narrow" w:hAnsi="Arial Narrow"/>
          <w:szCs w:val="24"/>
        </w:rPr>
        <w:t>an instruction to the Supplier to show cause as to why this Contract should not be terminated; and</w:t>
      </w:r>
      <w:bookmarkEnd w:id="3671"/>
      <w:bookmarkEnd w:id="3672"/>
    </w:p>
    <w:p w:rsidR="00003DF9" w:rsidRPr="002D21A9" w:rsidRDefault="00003DF9" w:rsidP="00482416">
      <w:pPr>
        <w:pStyle w:val="Style1"/>
        <w:numPr>
          <w:ilvl w:val="4"/>
          <w:numId w:val="2"/>
        </w:numPr>
        <w:rPr>
          <w:rFonts w:ascii="Arial Narrow" w:hAnsi="Arial Narrow"/>
          <w:szCs w:val="24"/>
        </w:rPr>
      </w:pPr>
      <w:bookmarkStart w:id="3673" w:name="_Toc239473199"/>
      <w:bookmarkStart w:id="3674" w:name="_Toc239473817"/>
      <w:r w:rsidRPr="002D21A9">
        <w:rPr>
          <w:rFonts w:ascii="Arial Narrow" w:hAnsi="Arial Narrow"/>
          <w:szCs w:val="24"/>
        </w:rPr>
        <w:t>special instructions of the Procuring Entity, if any.</w:t>
      </w:r>
      <w:bookmarkEnd w:id="3673"/>
      <w:bookmarkEnd w:id="3674"/>
    </w:p>
    <w:p w:rsidR="00003DF9" w:rsidRPr="002D21A9" w:rsidRDefault="00003DF9" w:rsidP="00482416">
      <w:pPr>
        <w:pStyle w:val="Style1"/>
        <w:numPr>
          <w:ilvl w:val="3"/>
          <w:numId w:val="2"/>
        </w:numPr>
        <w:rPr>
          <w:rFonts w:ascii="Arial Narrow" w:hAnsi="Arial Narrow"/>
          <w:szCs w:val="24"/>
        </w:rPr>
      </w:pPr>
      <w:bookmarkStart w:id="3675" w:name="_Toc239473200"/>
      <w:bookmarkStart w:id="3676" w:name="_Toc239473818"/>
      <w:r w:rsidRPr="002D21A9">
        <w:rPr>
          <w:rFonts w:ascii="Arial Narrow" w:hAnsi="Arial Narrow"/>
          <w:szCs w:val="24"/>
        </w:rPr>
        <w:t>The Notice to Terminate shall be accompanied by a copy of the Verified Report;</w:t>
      </w:r>
      <w:bookmarkEnd w:id="3675"/>
      <w:bookmarkEnd w:id="3676"/>
    </w:p>
    <w:p w:rsidR="00003DF9" w:rsidRPr="002D21A9" w:rsidRDefault="00003DF9" w:rsidP="00482416">
      <w:pPr>
        <w:pStyle w:val="Style1"/>
        <w:numPr>
          <w:ilvl w:val="3"/>
          <w:numId w:val="2"/>
        </w:numPr>
        <w:rPr>
          <w:rFonts w:ascii="Arial Narrow" w:hAnsi="Arial Narrow"/>
          <w:szCs w:val="24"/>
        </w:rPr>
      </w:pPr>
      <w:bookmarkStart w:id="3677" w:name="_Toc239473201"/>
      <w:bookmarkStart w:id="3678" w:name="_Toc239473819"/>
      <w:r w:rsidRPr="002D21A9">
        <w:rPr>
          <w:rFonts w:ascii="Arial Narrow" w:hAnsi="Arial Narrow"/>
          <w:szCs w:val="24"/>
        </w:rPr>
        <w:t>Within a period of seven (7) calendar days from receipt of the Notice of Termination, the Supplier shall submit to the Head of the Procuring Entity a verified position paper stating why this Contract should not be terminated.  If the Supplier fails to show cause after the lapse of the seven (7) day period, either by inaction or by default, the Head of the Procuring Entity shall issue an order terminating this Contract;</w:t>
      </w:r>
      <w:bookmarkEnd w:id="3677"/>
      <w:bookmarkEnd w:id="3678"/>
    </w:p>
    <w:p w:rsidR="00003DF9" w:rsidRPr="002D21A9" w:rsidRDefault="00003DF9" w:rsidP="00482416">
      <w:pPr>
        <w:pStyle w:val="Style1"/>
        <w:numPr>
          <w:ilvl w:val="3"/>
          <w:numId w:val="2"/>
        </w:numPr>
        <w:rPr>
          <w:rFonts w:ascii="Arial Narrow" w:hAnsi="Arial Narrow"/>
          <w:szCs w:val="24"/>
        </w:rPr>
      </w:pPr>
      <w:bookmarkStart w:id="3679" w:name="_Toc239473202"/>
      <w:bookmarkStart w:id="3680" w:name="_Toc239473820"/>
      <w:r w:rsidRPr="002D21A9">
        <w:rPr>
          <w:rFonts w:ascii="Arial Narrow" w:hAnsi="Arial Narrow"/>
          <w:szCs w:val="24"/>
        </w:rPr>
        <w:t>The Procuring Entity may, at anytime before receipt of the Supplier’s verified position paper to withdraw the Notice to Terminate if it is determined that certain items or works subject of the notice had been completed, delivered, or performed before the Supplier’s receipt of the notice;</w:t>
      </w:r>
      <w:bookmarkEnd w:id="3679"/>
      <w:bookmarkEnd w:id="3680"/>
    </w:p>
    <w:p w:rsidR="00003DF9" w:rsidRPr="002D21A9" w:rsidRDefault="00003DF9" w:rsidP="00482416">
      <w:pPr>
        <w:pStyle w:val="Style1"/>
        <w:numPr>
          <w:ilvl w:val="3"/>
          <w:numId w:val="2"/>
        </w:numPr>
        <w:rPr>
          <w:rFonts w:ascii="Arial Narrow" w:hAnsi="Arial Narrow"/>
          <w:szCs w:val="24"/>
        </w:rPr>
      </w:pPr>
      <w:bookmarkStart w:id="3681" w:name="_Toc239473203"/>
      <w:bookmarkStart w:id="3682" w:name="_Toc239473821"/>
      <w:r w:rsidRPr="002D21A9">
        <w:rPr>
          <w:rFonts w:ascii="Arial Narrow" w:hAnsi="Arial Narrow"/>
          <w:szCs w:val="24"/>
        </w:rPr>
        <w:t>Within a non-extendible period of ten (10) calendar days from receipt of the verified position paper, the Head of the Procuring Entity shall decide whether or not to terminate this Contract.  It shall serve a written notice to the Supplier of its decision and, unless otherwise provided, this Contract is deemed terminated from receipt of the Supplier of the notice of decision.  The termination shall only be based on the ground(s) stated in the Notice to Terminate;</w:t>
      </w:r>
      <w:bookmarkEnd w:id="3681"/>
      <w:bookmarkEnd w:id="3682"/>
    </w:p>
    <w:p w:rsidR="00003DF9" w:rsidRPr="002D21A9" w:rsidRDefault="00003DF9" w:rsidP="00482416">
      <w:pPr>
        <w:pStyle w:val="Style1"/>
        <w:numPr>
          <w:ilvl w:val="3"/>
          <w:numId w:val="2"/>
        </w:numPr>
        <w:rPr>
          <w:rFonts w:ascii="Arial Narrow" w:hAnsi="Arial Narrow"/>
          <w:szCs w:val="24"/>
        </w:rPr>
      </w:pPr>
      <w:bookmarkStart w:id="3683" w:name="_Toc239473204"/>
      <w:bookmarkStart w:id="3684" w:name="_Toc239473822"/>
      <w:r w:rsidRPr="002D21A9">
        <w:rPr>
          <w:rFonts w:ascii="Arial Narrow" w:hAnsi="Arial Narrow"/>
          <w:szCs w:val="24"/>
        </w:rPr>
        <w:t>The Head of the Procuring Entity may create a Contract Termination Review Committee (CTRC) to assist him in the discharge of this function.  All decisions recommended by the CTRC shall be subject to the approval of the Head of the Procuring Entity; and</w:t>
      </w:r>
      <w:bookmarkEnd w:id="3683"/>
      <w:bookmarkEnd w:id="3684"/>
    </w:p>
    <w:p w:rsidR="00003DF9" w:rsidRPr="002D21A9" w:rsidRDefault="00003DF9" w:rsidP="00482416">
      <w:pPr>
        <w:pStyle w:val="Style1"/>
        <w:numPr>
          <w:ilvl w:val="3"/>
          <w:numId w:val="2"/>
        </w:numPr>
        <w:rPr>
          <w:rFonts w:ascii="Arial Narrow" w:hAnsi="Arial Narrow"/>
          <w:szCs w:val="24"/>
        </w:rPr>
      </w:pPr>
      <w:bookmarkStart w:id="3685" w:name="_Toc239473205"/>
      <w:bookmarkStart w:id="3686" w:name="_Toc239473823"/>
      <w:r w:rsidRPr="002D21A9">
        <w:rPr>
          <w:rFonts w:ascii="Arial Narrow" w:hAnsi="Arial Narrow"/>
          <w:szCs w:val="24"/>
        </w:rPr>
        <w:t>The Supplier must serve a written notice to the Procuring Entity of its intention to terminate the contract at least thirty (30) calendar days before its intended termination. The Contract is deemed terminated if it is not resumed in thirty (30) calendar days after the receipt of such notice by the Procuring Entity.</w:t>
      </w:r>
      <w:bookmarkEnd w:id="3685"/>
      <w:bookmarkEnd w:id="3686"/>
    </w:p>
    <w:p w:rsidR="00003DF9" w:rsidRPr="002D21A9" w:rsidRDefault="00003DF9" w:rsidP="00003DF9">
      <w:pPr>
        <w:pStyle w:val="Heading3"/>
        <w:rPr>
          <w:rFonts w:ascii="Arial Narrow" w:hAnsi="Arial Narrow"/>
          <w:sz w:val="24"/>
          <w:szCs w:val="24"/>
        </w:rPr>
      </w:pPr>
      <w:bookmarkStart w:id="3687" w:name="_Toc100978400"/>
      <w:bookmarkStart w:id="3688" w:name="_Toc100978785"/>
      <w:bookmarkStart w:id="3689" w:name="_Toc239473206"/>
      <w:bookmarkStart w:id="3690" w:name="_Toc239473824"/>
      <w:bookmarkStart w:id="3691" w:name="_Toc239586255"/>
      <w:bookmarkStart w:id="3692" w:name="_Toc239586563"/>
      <w:bookmarkStart w:id="3693" w:name="_Toc239587038"/>
      <w:bookmarkStart w:id="3694" w:name="_Toc240079394"/>
      <w:bookmarkStart w:id="3695" w:name="_Toc242866036"/>
      <w:bookmarkStart w:id="3696" w:name="_Toc99862663"/>
      <w:r w:rsidRPr="002D21A9">
        <w:rPr>
          <w:rFonts w:ascii="Arial Narrow" w:hAnsi="Arial Narrow"/>
          <w:sz w:val="24"/>
          <w:szCs w:val="24"/>
        </w:rPr>
        <w:lastRenderedPageBreak/>
        <w:t>Assignment of Rights</w:t>
      </w:r>
      <w:bookmarkEnd w:id="3687"/>
      <w:bookmarkEnd w:id="3688"/>
      <w:bookmarkEnd w:id="3689"/>
      <w:bookmarkEnd w:id="3690"/>
      <w:bookmarkEnd w:id="3691"/>
      <w:bookmarkEnd w:id="3692"/>
      <w:bookmarkEnd w:id="3693"/>
      <w:bookmarkEnd w:id="3694"/>
      <w:bookmarkEnd w:id="3695"/>
    </w:p>
    <w:p w:rsidR="00003DF9" w:rsidRPr="002D21A9" w:rsidRDefault="00003DF9" w:rsidP="00003DF9">
      <w:pPr>
        <w:pStyle w:val="Style2"/>
        <w:tabs>
          <w:tab w:val="clear" w:pos="1440"/>
        </w:tabs>
        <w:ind w:left="720"/>
        <w:rPr>
          <w:rFonts w:ascii="Arial Narrow" w:hAnsi="Arial Narrow"/>
          <w:szCs w:val="24"/>
        </w:rPr>
      </w:pPr>
      <w:r w:rsidRPr="002D21A9">
        <w:rPr>
          <w:rFonts w:ascii="Arial Narrow" w:hAnsi="Arial Narrow"/>
          <w:szCs w:val="24"/>
        </w:rPr>
        <w:t>The Supplier shall not assign his rights or obligations under this Contract, in whole or in part, except with the Procuring Entity’s prior written consent.</w:t>
      </w:r>
    </w:p>
    <w:p w:rsidR="00003DF9" w:rsidRPr="002D21A9" w:rsidRDefault="00003DF9" w:rsidP="00003DF9">
      <w:pPr>
        <w:pStyle w:val="Heading3"/>
        <w:rPr>
          <w:rFonts w:ascii="Arial Narrow" w:hAnsi="Arial Narrow"/>
          <w:sz w:val="24"/>
          <w:szCs w:val="24"/>
        </w:rPr>
      </w:pPr>
      <w:bookmarkStart w:id="3697" w:name="_Ref100933376"/>
      <w:bookmarkStart w:id="3698" w:name="_Toc100978401"/>
      <w:bookmarkStart w:id="3699" w:name="_Toc100978786"/>
      <w:bookmarkStart w:id="3700" w:name="_Toc239473207"/>
      <w:bookmarkStart w:id="3701" w:name="_Toc239473825"/>
      <w:bookmarkStart w:id="3702" w:name="_Toc239586256"/>
      <w:bookmarkStart w:id="3703" w:name="_Toc239586564"/>
      <w:bookmarkStart w:id="3704" w:name="_Toc239587039"/>
      <w:bookmarkStart w:id="3705" w:name="_Toc240079395"/>
      <w:bookmarkStart w:id="3706" w:name="_Toc242866037"/>
      <w:r w:rsidRPr="002D21A9">
        <w:rPr>
          <w:rFonts w:ascii="Arial Narrow" w:hAnsi="Arial Narrow"/>
          <w:sz w:val="24"/>
          <w:szCs w:val="24"/>
        </w:rPr>
        <w:t>Contract Amendment</w:t>
      </w:r>
      <w:bookmarkEnd w:id="3697"/>
      <w:bookmarkEnd w:id="3698"/>
      <w:bookmarkEnd w:id="3699"/>
      <w:bookmarkEnd w:id="3700"/>
      <w:bookmarkEnd w:id="3701"/>
      <w:bookmarkEnd w:id="3702"/>
      <w:bookmarkEnd w:id="3703"/>
      <w:bookmarkEnd w:id="3704"/>
      <w:bookmarkEnd w:id="3705"/>
      <w:bookmarkEnd w:id="3706"/>
    </w:p>
    <w:p w:rsidR="00003DF9" w:rsidRPr="002D21A9" w:rsidRDefault="00003DF9" w:rsidP="00003DF9">
      <w:pPr>
        <w:pStyle w:val="Style2"/>
        <w:tabs>
          <w:tab w:val="clear" w:pos="1440"/>
        </w:tabs>
        <w:ind w:left="720"/>
        <w:rPr>
          <w:rFonts w:ascii="Arial Narrow" w:hAnsi="Arial Narrow"/>
          <w:szCs w:val="24"/>
        </w:rPr>
      </w:pPr>
      <w:r w:rsidRPr="002D21A9">
        <w:rPr>
          <w:rFonts w:ascii="Arial Narrow" w:hAnsi="Arial Narrow"/>
          <w:szCs w:val="24"/>
        </w:rPr>
        <w:t>Subject to applicable laws, no variation in or modification of the terms of this Contract shall be made except by written amendment signed by the parties.</w:t>
      </w:r>
    </w:p>
    <w:p w:rsidR="00003DF9" w:rsidRPr="002D21A9" w:rsidRDefault="00003DF9" w:rsidP="00003DF9">
      <w:pPr>
        <w:pStyle w:val="Heading3"/>
        <w:rPr>
          <w:rFonts w:ascii="Arial Narrow" w:hAnsi="Arial Narrow"/>
          <w:sz w:val="24"/>
          <w:szCs w:val="24"/>
        </w:rPr>
      </w:pPr>
      <w:bookmarkStart w:id="3707" w:name="_Toc100907104"/>
      <w:bookmarkStart w:id="3708" w:name="_Toc100978403"/>
      <w:bookmarkStart w:id="3709" w:name="_Toc100978788"/>
      <w:bookmarkStart w:id="3710" w:name="_Toc100907108"/>
      <w:bookmarkStart w:id="3711" w:name="_Toc100978407"/>
      <w:bookmarkStart w:id="3712" w:name="_Toc100978792"/>
      <w:bookmarkStart w:id="3713" w:name="_Toc99862665"/>
      <w:bookmarkStart w:id="3714" w:name="_Toc100978408"/>
      <w:bookmarkStart w:id="3715" w:name="_Toc100978793"/>
      <w:bookmarkStart w:id="3716" w:name="_Toc239473208"/>
      <w:bookmarkStart w:id="3717" w:name="_Toc239473826"/>
      <w:bookmarkStart w:id="3718" w:name="_Toc239586257"/>
      <w:bookmarkStart w:id="3719" w:name="_Toc239586565"/>
      <w:bookmarkStart w:id="3720" w:name="_Toc239587040"/>
      <w:bookmarkStart w:id="3721" w:name="_Toc240079396"/>
      <w:bookmarkStart w:id="3722" w:name="_Toc242866038"/>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696"/>
      <w:bookmarkEnd w:id="3707"/>
      <w:bookmarkEnd w:id="3708"/>
      <w:bookmarkEnd w:id="3709"/>
      <w:bookmarkEnd w:id="3710"/>
      <w:bookmarkEnd w:id="3711"/>
      <w:bookmarkEnd w:id="3712"/>
      <w:r w:rsidRPr="002D21A9">
        <w:rPr>
          <w:rFonts w:ascii="Arial Narrow" w:hAnsi="Arial Narrow"/>
          <w:sz w:val="24"/>
          <w:szCs w:val="24"/>
        </w:rPr>
        <w:t>Application</w:t>
      </w:r>
      <w:bookmarkEnd w:id="3130"/>
      <w:bookmarkEnd w:id="3131"/>
      <w:bookmarkEnd w:id="3132"/>
      <w:bookmarkEnd w:id="3133"/>
      <w:bookmarkEnd w:id="3134"/>
      <w:bookmarkEnd w:id="3135"/>
      <w:bookmarkEnd w:id="3136"/>
      <w:bookmarkEnd w:id="3137"/>
      <w:bookmarkEnd w:id="3138"/>
      <w:bookmarkEnd w:id="3139"/>
      <w:bookmarkEnd w:id="3140"/>
      <w:bookmarkEnd w:id="3713"/>
      <w:bookmarkEnd w:id="3714"/>
      <w:bookmarkEnd w:id="3715"/>
      <w:bookmarkEnd w:id="3716"/>
      <w:bookmarkEnd w:id="3717"/>
      <w:bookmarkEnd w:id="3718"/>
      <w:bookmarkEnd w:id="3719"/>
      <w:bookmarkEnd w:id="3720"/>
      <w:bookmarkEnd w:id="3721"/>
      <w:bookmarkEnd w:id="3722"/>
    </w:p>
    <w:p w:rsidR="00003DF9" w:rsidRPr="002D21A9" w:rsidRDefault="00003DF9" w:rsidP="00003DF9">
      <w:pPr>
        <w:pStyle w:val="Style2"/>
        <w:tabs>
          <w:tab w:val="clear" w:pos="1440"/>
        </w:tabs>
        <w:ind w:left="720"/>
        <w:rPr>
          <w:rFonts w:ascii="Arial Narrow" w:hAnsi="Arial Narrow"/>
          <w:szCs w:val="24"/>
        </w:rPr>
      </w:pPr>
      <w:r w:rsidRPr="002D21A9">
        <w:rPr>
          <w:rFonts w:ascii="Arial Narrow" w:hAnsi="Arial Narrow"/>
          <w:szCs w:val="24"/>
        </w:rPr>
        <w:t>These General Conditions shall apply to the extent that they are not superseded by provisions of other parts of this Contract.</w:t>
      </w:r>
    </w:p>
    <w:p w:rsidR="00003DF9" w:rsidRPr="002D21A9" w:rsidRDefault="00003DF9" w:rsidP="00003DF9">
      <w:pPr>
        <w:jc w:val="center"/>
        <w:rPr>
          <w:rFonts w:ascii="Arial Narrow" w:hAnsi="Arial Narrow"/>
          <w:b/>
          <w:szCs w:val="24"/>
        </w:rPr>
      </w:pPr>
    </w:p>
    <w:p w:rsidR="00003DF9" w:rsidRPr="002D21A9" w:rsidRDefault="00003DF9" w:rsidP="00003DF9">
      <w:pPr>
        <w:rPr>
          <w:rFonts w:ascii="Arial Narrow" w:hAnsi="Arial Narrow"/>
          <w:b/>
          <w:szCs w:val="24"/>
        </w:rPr>
        <w:sectPr w:rsidR="00003DF9" w:rsidRPr="002D21A9" w:rsidSect="00CA478A">
          <w:headerReference w:type="even" r:id="rId20"/>
          <w:headerReference w:type="default" r:id="rId21"/>
          <w:footerReference w:type="default" r:id="rId22"/>
          <w:headerReference w:type="first" r:id="rId23"/>
          <w:pgSz w:w="11909" w:h="16834" w:code="9"/>
          <w:pgMar w:top="1440" w:right="1440" w:bottom="720" w:left="1440" w:header="720" w:footer="720" w:gutter="0"/>
          <w:cols w:space="720"/>
          <w:docGrid w:linePitch="360"/>
        </w:sectPr>
      </w:pPr>
    </w:p>
    <w:tbl>
      <w:tblPr>
        <w:tblW w:w="864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5"/>
        <w:gridCol w:w="6985"/>
      </w:tblGrid>
      <w:tr w:rsidR="00003DF9" w:rsidRPr="002D21A9" w:rsidTr="00454C6A">
        <w:trPr>
          <w:jc w:val="center"/>
        </w:trPr>
        <w:tc>
          <w:tcPr>
            <w:tcW w:w="8640" w:type="dxa"/>
            <w:gridSpan w:val="2"/>
            <w:tcBorders>
              <w:top w:val="nil"/>
              <w:left w:val="nil"/>
              <w:bottom w:val="single" w:sz="4" w:space="0" w:color="auto"/>
              <w:right w:val="nil"/>
            </w:tcBorders>
            <w:vAlign w:val="center"/>
          </w:tcPr>
          <w:p w:rsidR="00003DF9" w:rsidRDefault="00003DF9" w:rsidP="00003DF9">
            <w:pPr>
              <w:spacing w:before="100" w:beforeAutospacing="1" w:after="120"/>
              <w:jc w:val="center"/>
              <w:rPr>
                <w:rFonts w:ascii="Arial Narrow" w:hAnsi="Arial Narrow"/>
                <w:b/>
                <w:sz w:val="28"/>
                <w:szCs w:val="28"/>
              </w:rPr>
            </w:pPr>
            <w:bookmarkStart w:id="3723" w:name="_Toc36609045"/>
            <w:bookmarkStart w:id="3724" w:name="_Toc36609141"/>
            <w:bookmarkStart w:id="3725" w:name="_Toc50797761"/>
            <w:bookmarkStart w:id="3726" w:name="_Ref59943790"/>
            <w:bookmarkStart w:id="3727" w:name="_Toc59950296"/>
            <w:bookmarkStart w:id="3728" w:name="_Toc70519779"/>
            <w:bookmarkStart w:id="3729" w:name="_Toc77504421"/>
            <w:bookmarkStart w:id="3730" w:name="_Toc79297463"/>
            <w:bookmarkStart w:id="3731" w:name="_Toc79301811"/>
            <w:bookmarkStart w:id="3732" w:name="_Toc79302382"/>
            <w:bookmarkStart w:id="3733" w:name="_Toc85276350"/>
            <w:bookmarkStart w:id="3734" w:name="_Toc97189044"/>
            <w:bookmarkStart w:id="3735" w:name="_Toc99862666"/>
            <w:bookmarkStart w:id="3736" w:name="_Ref99867767"/>
            <w:bookmarkStart w:id="3737" w:name="_Ref99932759"/>
            <w:bookmarkStart w:id="3738" w:name="_Ref99934376"/>
            <w:bookmarkStart w:id="3739" w:name="_Toc99942712"/>
            <w:bookmarkStart w:id="3740" w:name="_Toc100755417"/>
            <w:bookmarkStart w:id="3741" w:name="_Toc100907110"/>
            <w:bookmarkStart w:id="3742" w:name="_Toc100978409"/>
            <w:bookmarkStart w:id="3743" w:name="_Toc100978794"/>
            <w:bookmarkStart w:id="3744" w:name="_Toc239473209"/>
            <w:bookmarkStart w:id="3745" w:name="_Toc239473827"/>
            <w:r w:rsidRPr="00F76286">
              <w:rPr>
                <w:rFonts w:ascii="Arial Narrow" w:hAnsi="Arial Narrow"/>
                <w:b/>
                <w:sz w:val="28"/>
                <w:szCs w:val="28"/>
              </w:rPr>
              <w:lastRenderedPageBreak/>
              <w:t>Section V. Special Conditions of Contract</w:t>
            </w:r>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p>
          <w:p w:rsidR="00101032" w:rsidRPr="00F76286" w:rsidRDefault="00101032" w:rsidP="00003DF9">
            <w:pPr>
              <w:spacing w:before="100" w:beforeAutospacing="1" w:after="120"/>
              <w:jc w:val="center"/>
              <w:rPr>
                <w:rFonts w:ascii="Arial Narrow" w:hAnsi="Arial Narrow"/>
                <w:b/>
                <w:sz w:val="28"/>
                <w:szCs w:val="28"/>
              </w:rPr>
            </w:pPr>
          </w:p>
        </w:tc>
      </w:tr>
      <w:tr w:rsidR="00003DF9" w:rsidRPr="002D21A9" w:rsidTr="00454C6A">
        <w:trPr>
          <w:jc w:val="center"/>
        </w:trPr>
        <w:tc>
          <w:tcPr>
            <w:tcW w:w="1655" w:type="dxa"/>
            <w:tcBorders>
              <w:top w:val="single" w:sz="4" w:space="0" w:color="auto"/>
            </w:tcBorders>
            <w:vAlign w:val="center"/>
          </w:tcPr>
          <w:p w:rsidR="00003DF9" w:rsidRPr="002D21A9" w:rsidRDefault="00003DF9" w:rsidP="00003DF9">
            <w:pPr>
              <w:spacing w:before="100" w:beforeAutospacing="1" w:after="120"/>
              <w:jc w:val="center"/>
              <w:rPr>
                <w:rFonts w:ascii="Arial Narrow" w:hAnsi="Arial Narrow"/>
                <w:b/>
                <w:szCs w:val="24"/>
              </w:rPr>
            </w:pPr>
            <w:r w:rsidRPr="002D21A9">
              <w:rPr>
                <w:rFonts w:ascii="Arial Narrow" w:hAnsi="Arial Narrow"/>
                <w:b/>
                <w:szCs w:val="24"/>
              </w:rPr>
              <w:t>GCC Clause</w:t>
            </w:r>
          </w:p>
        </w:tc>
        <w:tc>
          <w:tcPr>
            <w:tcW w:w="6985" w:type="dxa"/>
            <w:tcBorders>
              <w:top w:val="single" w:sz="4" w:space="0" w:color="auto"/>
            </w:tcBorders>
            <w:vAlign w:val="center"/>
          </w:tcPr>
          <w:p w:rsidR="00003DF9" w:rsidRPr="002D21A9" w:rsidRDefault="00003DF9" w:rsidP="00003DF9">
            <w:pPr>
              <w:spacing w:before="100" w:beforeAutospacing="1" w:after="120"/>
              <w:jc w:val="center"/>
              <w:rPr>
                <w:rFonts w:ascii="Arial Narrow" w:hAnsi="Arial Narrow"/>
                <w:szCs w:val="24"/>
              </w:rPr>
            </w:pPr>
          </w:p>
        </w:tc>
      </w:tr>
      <w:tr w:rsidR="00003DF9" w:rsidRPr="002D21A9" w:rsidTr="00454C6A">
        <w:trPr>
          <w:jc w:val="center"/>
        </w:trPr>
        <w:tc>
          <w:tcPr>
            <w:tcW w:w="1655" w:type="dxa"/>
          </w:tcPr>
          <w:p w:rsidR="00003DF9" w:rsidRPr="002D21A9" w:rsidRDefault="00AD61CE" w:rsidP="00000EBE">
            <w:pPr>
              <w:spacing w:line="240" w:lineRule="auto"/>
              <w:jc w:val="center"/>
              <w:rPr>
                <w:rFonts w:ascii="Arial Narrow" w:hAnsi="Arial Narrow"/>
                <w:szCs w:val="24"/>
              </w:rPr>
            </w:pPr>
            <w:bookmarkStart w:id="3746" w:name="scc1_1g"/>
            <w:bookmarkEnd w:id="3746"/>
            <w:r>
              <w:rPr>
                <w:rFonts w:ascii="Arial Narrow" w:hAnsi="Arial Narrow"/>
                <w:szCs w:val="24"/>
              </w:rPr>
              <w:t xml:space="preserve">1.1 </w:t>
            </w:r>
            <w:fldSimple w:instr=" REF _Ref33431110 \r \h  \* MERGEFORMAT ">
              <w:r w:rsidR="00A93DBF" w:rsidRPr="00A93DBF">
                <w:rPr>
                  <w:rFonts w:ascii="Arial Narrow" w:hAnsi="Arial Narrow"/>
                  <w:szCs w:val="24"/>
                </w:rPr>
                <w:t>(g)</w:t>
              </w:r>
            </w:fldSimple>
          </w:p>
        </w:tc>
        <w:tc>
          <w:tcPr>
            <w:tcW w:w="6985" w:type="dxa"/>
          </w:tcPr>
          <w:p w:rsidR="00003DF9" w:rsidRPr="003723C7" w:rsidRDefault="00003DF9" w:rsidP="00000EBE">
            <w:pPr>
              <w:spacing w:line="240" w:lineRule="auto"/>
              <w:rPr>
                <w:rFonts w:ascii="Arial Narrow" w:hAnsi="Arial Narrow"/>
                <w:szCs w:val="24"/>
              </w:rPr>
            </w:pPr>
            <w:r w:rsidRPr="003723C7">
              <w:rPr>
                <w:rFonts w:ascii="Arial Narrow" w:hAnsi="Arial Narrow"/>
                <w:szCs w:val="24"/>
              </w:rPr>
              <w:t>The Procuring Entity is Provincial Government of Davao Del Norte</w:t>
            </w:r>
          </w:p>
        </w:tc>
      </w:tr>
      <w:tr w:rsidR="00003DF9" w:rsidRPr="002D21A9" w:rsidTr="00454C6A">
        <w:trPr>
          <w:jc w:val="center"/>
        </w:trPr>
        <w:tc>
          <w:tcPr>
            <w:tcW w:w="1655" w:type="dxa"/>
          </w:tcPr>
          <w:p w:rsidR="00003DF9" w:rsidRPr="002D21A9" w:rsidRDefault="00AD61CE" w:rsidP="00000EBE">
            <w:pPr>
              <w:spacing w:line="240" w:lineRule="auto"/>
              <w:jc w:val="center"/>
              <w:rPr>
                <w:rFonts w:ascii="Arial Narrow" w:hAnsi="Arial Narrow"/>
                <w:szCs w:val="24"/>
              </w:rPr>
            </w:pPr>
            <w:r>
              <w:rPr>
                <w:rFonts w:ascii="Arial Narrow" w:hAnsi="Arial Narrow"/>
                <w:szCs w:val="24"/>
              </w:rPr>
              <w:t xml:space="preserve">1.1 </w:t>
            </w:r>
            <w:fldSimple w:instr=" REF _Ref33431412 \r \h  \* MERGEFORMAT ">
              <w:r w:rsidR="00A93DBF" w:rsidRPr="00A93DBF">
                <w:rPr>
                  <w:rFonts w:ascii="Arial Narrow" w:hAnsi="Arial Narrow"/>
                  <w:szCs w:val="24"/>
                </w:rPr>
                <w:t>(i)</w:t>
              </w:r>
            </w:fldSimple>
            <w:bookmarkStart w:id="3747" w:name="scc1_1i"/>
            <w:bookmarkEnd w:id="3747"/>
          </w:p>
        </w:tc>
        <w:tc>
          <w:tcPr>
            <w:tcW w:w="6985" w:type="dxa"/>
          </w:tcPr>
          <w:p w:rsidR="00003DF9" w:rsidRPr="002D21A9" w:rsidRDefault="00003DF9" w:rsidP="00B07F37">
            <w:pPr>
              <w:spacing w:line="240" w:lineRule="auto"/>
              <w:rPr>
                <w:rFonts w:ascii="Arial Narrow" w:hAnsi="Arial Narrow"/>
                <w:szCs w:val="24"/>
              </w:rPr>
            </w:pPr>
            <w:r w:rsidRPr="002D21A9">
              <w:rPr>
                <w:rFonts w:ascii="Arial Narrow" w:hAnsi="Arial Narrow"/>
                <w:szCs w:val="24"/>
              </w:rPr>
              <w:t xml:space="preserve">The Supplier is </w:t>
            </w:r>
            <w:r w:rsidR="00B07F37" w:rsidRPr="00B07F37">
              <w:rPr>
                <w:rFonts w:ascii="Arial Narrow" w:hAnsi="Arial Narrow"/>
                <w:i/>
                <w:szCs w:val="24"/>
              </w:rPr>
              <w:t>(to be inserted at the time of contract award)</w:t>
            </w:r>
          </w:p>
        </w:tc>
      </w:tr>
      <w:tr w:rsidR="00003DF9" w:rsidRPr="002D21A9" w:rsidTr="00454C6A">
        <w:trPr>
          <w:jc w:val="center"/>
        </w:trPr>
        <w:tc>
          <w:tcPr>
            <w:tcW w:w="1655" w:type="dxa"/>
          </w:tcPr>
          <w:p w:rsidR="00003DF9" w:rsidRPr="002D21A9" w:rsidRDefault="00AD61CE" w:rsidP="00000EBE">
            <w:pPr>
              <w:spacing w:line="240" w:lineRule="auto"/>
              <w:jc w:val="center"/>
              <w:rPr>
                <w:rFonts w:ascii="Arial Narrow" w:hAnsi="Arial Narrow"/>
                <w:szCs w:val="24"/>
              </w:rPr>
            </w:pPr>
            <w:r>
              <w:rPr>
                <w:rFonts w:ascii="Arial Narrow" w:hAnsi="Arial Narrow"/>
                <w:szCs w:val="24"/>
              </w:rPr>
              <w:t xml:space="preserve">1.1 </w:t>
            </w:r>
            <w:fldSimple w:instr=" REF _Ref97274309 \r \h  \* MERGEFORMAT ">
              <w:r w:rsidR="00A93DBF" w:rsidRPr="00A93DBF">
                <w:rPr>
                  <w:rFonts w:ascii="Arial Narrow" w:hAnsi="Arial Narrow"/>
                  <w:szCs w:val="24"/>
                </w:rPr>
                <w:t>(j)</w:t>
              </w:r>
            </w:fldSimple>
            <w:bookmarkStart w:id="3748" w:name="scc1_1j"/>
            <w:bookmarkEnd w:id="3748"/>
          </w:p>
        </w:tc>
        <w:tc>
          <w:tcPr>
            <w:tcW w:w="6985" w:type="dxa"/>
          </w:tcPr>
          <w:p w:rsidR="00003DF9" w:rsidRDefault="00003DF9" w:rsidP="00000EBE">
            <w:pPr>
              <w:spacing w:line="240" w:lineRule="auto"/>
              <w:rPr>
                <w:rFonts w:ascii="Arial Narrow" w:hAnsi="Arial Narrow"/>
                <w:szCs w:val="24"/>
              </w:rPr>
            </w:pPr>
            <w:r w:rsidRPr="004E6556">
              <w:rPr>
                <w:rFonts w:ascii="Arial Narrow" w:hAnsi="Arial Narrow"/>
                <w:szCs w:val="24"/>
              </w:rPr>
              <w:t xml:space="preserve">The Funding Source </w:t>
            </w:r>
            <w:r w:rsidR="002F4370">
              <w:rPr>
                <w:rFonts w:ascii="Arial Narrow" w:hAnsi="Arial Narrow"/>
                <w:szCs w:val="24"/>
              </w:rPr>
              <w:t>are</w:t>
            </w:r>
            <w:r w:rsidRPr="004E6556">
              <w:rPr>
                <w:rFonts w:ascii="Arial Narrow" w:hAnsi="Arial Narrow"/>
                <w:szCs w:val="24"/>
              </w:rPr>
              <w:t>:</w:t>
            </w:r>
          </w:p>
          <w:p w:rsidR="00104EB3" w:rsidRDefault="00104EB3" w:rsidP="00000EBE">
            <w:pPr>
              <w:spacing w:line="240" w:lineRule="auto"/>
              <w:rPr>
                <w:rFonts w:ascii="Arial Narrow" w:hAnsi="Arial Narrow"/>
                <w:szCs w:val="24"/>
              </w:rPr>
            </w:pPr>
          </w:p>
          <w:p w:rsidR="00104EB3" w:rsidRDefault="00C83A37" w:rsidP="007B459B">
            <w:pPr>
              <w:spacing w:line="240" w:lineRule="auto"/>
              <w:rPr>
                <w:rFonts w:ascii="Arial Narrow" w:hAnsi="Arial Narrow"/>
                <w:szCs w:val="24"/>
              </w:rPr>
            </w:pPr>
            <w:r w:rsidRPr="004A0EE2">
              <w:rPr>
                <w:rFonts w:ascii="Arial Narrow" w:hAnsi="Arial Narrow"/>
                <w:szCs w:val="24"/>
              </w:rPr>
              <w:t>The Provincial Government of Davao del Norte through201</w:t>
            </w:r>
            <w:r w:rsidR="00872C2C">
              <w:rPr>
                <w:rFonts w:ascii="Arial Narrow" w:hAnsi="Arial Narrow"/>
                <w:szCs w:val="24"/>
              </w:rPr>
              <w:t>6</w:t>
            </w:r>
            <w:r w:rsidRPr="004A0EE2">
              <w:rPr>
                <w:rFonts w:ascii="Arial Narrow" w:hAnsi="Arial Narrow"/>
                <w:szCs w:val="24"/>
              </w:rPr>
              <w:t xml:space="preserve"> General Budget Appropriation</w:t>
            </w:r>
            <w:r w:rsidR="002F4370">
              <w:rPr>
                <w:rFonts w:ascii="Arial Narrow" w:hAnsi="Arial Narrow"/>
                <w:szCs w:val="24"/>
              </w:rPr>
              <w:t xml:space="preserve"> and Trust Fund</w:t>
            </w:r>
          </w:p>
          <w:p w:rsidR="007B459B" w:rsidRPr="004E6556" w:rsidRDefault="007B459B" w:rsidP="007B459B">
            <w:pPr>
              <w:spacing w:line="240" w:lineRule="auto"/>
              <w:rPr>
                <w:rFonts w:ascii="Arial Narrow" w:hAnsi="Arial Narrow"/>
                <w:szCs w:val="24"/>
              </w:rPr>
            </w:pPr>
          </w:p>
        </w:tc>
      </w:tr>
      <w:tr w:rsidR="00003DF9" w:rsidRPr="002D21A9" w:rsidTr="00454C6A">
        <w:trPr>
          <w:trHeight w:val="458"/>
          <w:jc w:val="center"/>
        </w:trPr>
        <w:tc>
          <w:tcPr>
            <w:tcW w:w="1655" w:type="dxa"/>
          </w:tcPr>
          <w:p w:rsidR="00003DF9" w:rsidRPr="002D21A9" w:rsidRDefault="00AD61CE" w:rsidP="00000EBE">
            <w:pPr>
              <w:spacing w:line="240" w:lineRule="auto"/>
              <w:jc w:val="center"/>
              <w:rPr>
                <w:rFonts w:ascii="Arial Narrow" w:hAnsi="Arial Narrow"/>
                <w:szCs w:val="24"/>
              </w:rPr>
            </w:pPr>
            <w:r>
              <w:rPr>
                <w:rFonts w:ascii="Arial Narrow" w:hAnsi="Arial Narrow"/>
                <w:szCs w:val="24"/>
              </w:rPr>
              <w:t xml:space="preserve">1.1 </w:t>
            </w:r>
            <w:fldSimple w:instr=" REF _Ref33507133 \r \h  \* MERGEFORMAT ">
              <w:r w:rsidR="00A93DBF" w:rsidRPr="00A93DBF">
                <w:rPr>
                  <w:rFonts w:ascii="Arial Narrow" w:hAnsi="Arial Narrow"/>
                  <w:szCs w:val="24"/>
                </w:rPr>
                <w:t>(k)</w:t>
              </w:r>
            </w:fldSimple>
            <w:bookmarkStart w:id="3749" w:name="scc1_1k"/>
            <w:bookmarkEnd w:id="3749"/>
          </w:p>
        </w:tc>
        <w:tc>
          <w:tcPr>
            <w:tcW w:w="6985" w:type="dxa"/>
          </w:tcPr>
          <w:p w:rsidR="00003DF9" w:rsidRPr="002D21A9" w:rsidRDefault="00003DF9" w:rsidP="00EF5396">
            <w:pPr>
              <w:spacing w:line="240" w:lineRule="auto"/>
              <w:rPr>
                <w:rFonts w:ascii="Arial Narrow" w:hAnsi="Arial Narrow"/>
                <w:szCs w:val="24"/>
              </w:rPr>
            </w:pPr>
            <w:r w:rsidRPr="002D21A9">
              <w:rPr>
                <w:rFonts w:ascii="Arial Narrow" w:hAnsi="Arial Narrow"/>
                <w:szCs w:val="24"/>
              </w:rPr>
              <w:t>The Project Site is</w:t>
            </w:r>
            <w:r w:rsidR="00B07F37">
              <w:rPr>
                <w:rFonts w:ascii="Arial Narrow" w:hAnsi="Arial Narrow"/>
                <w:szCs w:val="24"/>
              </w:rPr>
              <w:t xml:space="preserve"> Government Center,</w:t>
            </w:r>
            <w:r w:rsidR="006853FA">
              <w:rPr>
                <w:rFonts w:ascii="Arial Narrow" w:hAnsi="Arial Narrow"/>
                <w:szCs w:val="24"/>
              </w:rPr>
              <w:t xml:space="preserve"> </w:t>
            </w:r>
            <w:r w:rsidRPr="002D21A9">
              <w:rPr>
                <w:rFonts w:ascii="Arial Narrow" w:hAnsi="Arial Narrow"/>
                <w:szCs w:val="24"/>
              </w:rPr>
              <w:t>Mankilam, Tagum City</w:t>
            </w:r>
            <w:r w:rsidRPr="002D21A9">
              <w:rPr>
                <w:rFonts w:ascii="Arial Narrow" w:hAnsi="Arial Narrow"/>
                <w:i/>
                <w:color w:val="FF0000"/>
                <w:szCs w:val="24"/>
              </w:rPr>
              <w:t>.</w:t>
            </w:r>
          </w:p>
        </w:tc>
      </w:tr>
      <w:tr w:rsidR="00003DF9" w:rsidRPr="002D21A9" w:rsidTr="00454C6A">
        <w:trPr>
          <w:jc w:val="center"/>
        </w:trPr>
        <w:tc>
          <w:tcPr>
            <w:tcW w:w="1655" w:type="dxa"/>
          </w:tcPr>
          <w:p w:rsidR="00003DF9" w:rsidRPr="002D21A9" w:rsidRDefault="00974D0C" w:rsidP="008F6886">
            <w:pPr>
              <w:spacing w:before="100" w:beforeAutospacing="1" w:after="120"/>
              <w:rPr>
                <w:rFonts w:ascii="Arial Narrow" w:hAnsi="Arial Narrow"/>
                <w:szCs w:val="24"/>
              </w:rPr>
            </w:pPr>
            <w:fldSimple w:instr=" REF _Ref100703873 \r \h  \* MERGEFORMAT ">
              <w:r w:rsidR="00A93DBF" w:rsidRPr="00A93DBF">
                <w:rPr>
                  <w:rFonts w:ascii="Arial Narrow" w:hAnsi="Arial Narrow"/>
                  <w:szCs w:val="24"/>
                </w:rPr>
                <w:t>5.1</w:t>
              </w:r>
            </w:fldSimple>
            <w:bookmarkStart w:id="3750" w:name="scc5_1"/>
            <w:bookmarkEnd w:id="3750"/>
          </w:p>
        </w:tc>
        <w:tc>
          <w:tcPr>
            <w:tcW w:w="6985" w:type="dxa"/>
          </w:tcPr>
          <w:p w:rsidR="00003DF9" w:rsidRPr="002D21A9" w:rsidRDefault="00003DF9" w:rsidP="00003DF9">
            <w:pPr>
              <w:spacing w:before="100" w:beforeAutospacing="1" w:after="120"/>
              <w:ind w:left="16"/>
              <w:rPr>
                <w:rFonts w:ascii="Arial Narrow" w:hAnsi="Arial Narrow"/>
                <w:i/>
                <w:szCs w:val="24"/>
              </w:rPr>
            </w:pPr>
            <w:r w:rsidRPr="002D21A9">
              <w:rPr>
                <w:rFonts w:ascii="Arial Narrow" w:hAnsi="Arial Narrow"/>
                <w:szCs w:val="24"/>
              </w:rPr>
              <w:t xml:space="preserve">The Procuring Entity’s address for Notices is: </w:t>
            </w:r>
          </w:p>
          <w:p w:rsidR="00003DF9" w:rsidRPr="002D21A9" w:rsidRDefault="00003DF9" w:rsidP="00003DF9">
            <w:pPr>
              <w:rPr>
                <w:rFonts w:ascii="Arial Narrow" w:hAnsi="Arial Narrow"/>
                <w:b/>
                <w:szCs w:val="24"/>
              </w:rPr>
            </w:pPr>
            <w:r w:rsidRPr="002D21A9">
              <w:rPr>
                <w:rFonts w:ascii="Arial Narrow" w:hAnsi="Arial Narrow"/>
                <w:b/>
                <w:szCs w:val="24"/>
              </w:rPr>
              <w:t xml:space="preserve">Hon. </w:t>
            </w:r>
            <w:r w:rsidR="00BE15C4">
              <w:rPr>
                <w:rFonts w:ascii="Arial Narrow" w:hAnsi="Arial Narrow"/>
                <w:b/>
                <w:szCs w:val="24"/>
              </w:rPr>
              <w:t>Antonio Rafael G. Del Rosario</w:t>
            </w:r>
          </w:p>
          <w:p w:rsidR="00003DF9" w:rsidRPr="002D21A9" w:rsidRDefault="00003DF9" w:rsidP="00003DF9">
            <w:pPr>
              <w:rPr>
                <w:rFonts w:ascii="Arial Narrow" w:hAnsi="Arial Narrow"/>
                <w:szCs w:val="24"/>
              </w:rPr>
            </w:pPr>
            <w:r w:rsidRPr="002D21A9">
              <w:rPr>
                <w:rFonts w:ascii="Arial Narrow" w:hAnsi="Arial Narrow"/>
                <w:szCs w:val="24"/>
              </w:rPr>
              <w:t xml:space="preserve">      Governor</w:t>
            </w:r>
          </w:p>
          <w:p w:rsidR="00003DF9" w:rsidRPr="002D21A9" w:rsidRDefault="00003DF9" w:rsidP="00003DF9">
            <w:pPr>
              <w:rPr>
                <w:rFonts w:ascii="Arial Narrow" w:hAnsi="Arial Narrow"/>
                <w:szCs w:val="24"/>
              </w:rPr>
            </w:pPr>
            <w:r w:rsidRPr="002D21A9">
              <w:rPr>
                <w:rFonts w:ascii="Arial Narrow" w:hAnsi="Arial Narrow"/>
                <w:szCs w:val="24"/>
              </w:rPr>
              <w:t xml:space="preserve">      Province of Davao Del Norte</w:t>
            </w:r>
          </w:p>
          <w:p w:rsidR="00003DF9" w:rsidRDefault="00003DF9" w:rsidP="00003DF9">
            <w:pPr>
              <w:rPr>
                <w:rFonts w:ascii="Arial Narrow" w:hAnsi="Arial Narrow"/>
                <w:szCs w:val="24"/>
              </w:rPr>
            </w:pPr>
            <w:r w:rsidRPr="002D21A9">
              <w:rPr>
                <w:rFonts w:ascii="Arial Narrow" w:hAnsi="Arial Narrow"/>
                <w:szCs w:val="24"/>
              </w:rPr>
              <w:t xml:space="preserve">      Government Center, Mankilam, Tagum City</w:t>
            </w:r>
          </w:p>
          <w:p w:rsidR="00B07F37" w:rsidRDefault="006E3717" w:rsidP="00003DF9">
            <w:pPr>
              <w:rPr>
                <w:rFonts w:ascii="Arial Narrow" w:hAnsi="Arial Narrow"/>
                <w:szCs w:val="24"/>
              </w:rPr>
            </w:pPr>
            <w:r>
              <w:rPr>
                <w:rFonts w:ascii="Arial Narrow" w:hAnsi="Arial Narrow"/>
                <w:szCs w:val="24"/>
              </w:rPr>
              <w:t xml:space="preserve">      Tel. No.</w:t>
            </w:r>
            <w:r w:rsidR="007F2803" w:rsidRPr="007F2803">
              <w:rPr>
                <w:rFonts w:ascii="Calibri" w:hAnsi="Calibri" w:cs="Calibri"/>
                <w:szCs w:val="24"/>
              </w:rPr>
              <w:t>(084)655-9396</w:t>
            </w:r>
            <w:r w:rsidR="00056773">
              <w:rPr>
                <w:rFonts w:ascii="Calibri" w:hAnsi="Calibri" w:cs="Calibri"/>
                <w:szCs w:val="24"/>
              </w:rPr>
              <w:t xml:space="preserve"> and 216-6919</w:t>
            </w:r>
          </w:p>
          <w:p w:rsidR="00B07F37" w:rsidRDefault="00B07F37" w:rsidP="00003DF9">
            <w:pPr>
              <w:rPr>
                <w:rFonts w:ascii="Arial Narrow" w:hAnsi="Arial Narrow"/>
                <w:szCs w:val="24"/>
              </w:rPr>
            </w:pPr>
          </w:p>
          <w:p w:rsidR="00B07F37" w:rsidRDefault="00B07F37" w:rsidP="00B07F37">
            <w:pPr>
              <w:rPr>
                <w:rFonts w:ascii="Arial Narrow" w:hAnsi="Arial Narrow"/>
                <w:szCs w:val="24"/>
              </w:rPr>
            </w:pPr>
            <w:r>
              <w:rPr>
                <w:rFonts w:ascii="Arial Narrow" w:hAnsi="Arial Narrow"/>
                <w:szCs w:val="24"/>
              </w:rPr>
              <w:t>The Supplier’s address for Notices is:</w:t>
            </w:r>
          </w:p>
          <w:p w:rsidR="00B07F37" w:rsidRDefault="00B07F37" w:rsidP="00B07F37">
            <w:pPr>
              <w:rPr>
                <w:rFonts w:ascii="Arial Narrow" w:hAnsi="Arial Narrow"/>
                <w:szCs w:val="24"/>
              </w:rPr>
            </w:pPr>
          </w:p>
          <w:p w:rsidR="00B07F37" w:rsidRPr="00B07F37" w:rsidRDefault="00B07F37" w:rsidP="00B07F37">
            <w:pPr>
              <w:rPr>
                <w:rFonts w:ascii="Arial Narrow" w:hAnsi="Arial Narrow"/>
                <w:i/>
                <w:szCs w:val="24"/>
              </w:rPr>
            </w:pPr>
            <w:r w:rsidRPr="00B07F37">
              <w:rPr>
                <w:rFonts w:ascii="Arial Narrow" w:hAnsi="Arial Narrow"/>
                <w:i/>
                <w:szCs w:val="24"/>
              </w:rPr>
              <w:t>(Insert address including, name of contract, fax and telephone number)</w:t>
            </w:r>
          </w:p>
        </w:tc>
      </w:tr>
      <w:tr w:rsidR="00BD5683" w:rsidRPr="002D21A9" w:rsidTr="00BD5683">
        <w:trPr>
          <w:trHeight w:val="332"/>
          <w:jc w:val="center"/>
        </w:trPr>
        <w:tc>
          <w:tcPr>
            <w:tcW w:w="1655" w:type="dxa"/>
          </w:tcPr>
          <w:p w:rsidR="00BD5683" w:rsidRDefault="00BD5683" w:rsidP="00BD5683">
            <w:pPr>
              <w:spacing w:before="100" w:beforeAutospacing="1" w:after="120"/>
              <w:rPr>
                <w:rFonts w:ascii="Arial Narrow" w:hAnsi="Arial Narrow"/>
                <w:szCs w:val="24"/>
              </w:rPr>
            </w:pPr>
            <w:r>
              <w:rPr>
                <w:rFonts w:ascii="Arial Narrow" w:hAnsi="Arial Narrow"/>
                <w:szCs w:val="24"/>
              </w:rPr>
              <w:t xml:space="preserve">           6.2</w:t>
            </w:r>
          </w:p>
        </w:tc>
        <w:tc>
          <w:tcPr>
            <w:tcW w:w="6985" w:type="dxa"/>
          </w:tcPr>
          <w:p w:rsidR="00BD5683" w:rsidRDefault="00BD5683" w:rsidP="00B70091">
            <w:pPr>
              <w:suppressAutoHyphens/>
              <w:spacing w:line="240" w:lineRule="auto"/>
              <w:ind w:left="14"/>
              <w:rPr>
                <w:rFonts w:ascii="Arial Narrow" w:hAnsi="Arial Narrow"/>
                <w:szCs w:val="24"/>
              </w:rPr>
            </w:pPr>
            <w:r>
              <w:rPr>
                <w:rFonts w:ascii="Arial Narrow" w:hAnsi="Arial Narrow"/>
                <w:szCs w:val="24"/>
              </w:rPr>
              <w:t xml:space="preserve">No further instructions. </w:t>
            </w:r>
          </w:p>
        </w:tc>
      </w:tr>
      <w:tr w:rsidR="00BD5683" w:rsidRPr="00767250" w:rsidTr="00454C6A">
        <w:trPr>
          <w:trHeight w:val="215"/>
          <w:jc w:val="center"/>
        </w:trPr>
        <w:tc>
          <w:tcPr>
            <w:tcW w:w="1655" w:type="dxa"/>
          </w:tcPr>
          <w:p w:rsidR="00BD5683" w:rsidRPr="002D21A9" w:rsidRDefault="00BD5683" w:rsidP="00000EBE">
            <w:pPr>
              <w:spacing w:line="240" w:lineRule="auto"/>
              <w:jc w:val="center"/>
              <w:rPr>
                <w:rFonts w:ascii="Arial Narrow" w:hAnsi="Arial Narrow"/>
                <w:szCs w:val="24"/>
              </w:rPr>
            </w:pPr>
            <w:bookmarkStart w:id="3751" w:name="scc6_2"/>
            <w:bookmarkEnd w:id="3751"/>
            <w:r>
              <w:rPr>
                <w:rFonts w:ascii="Arial Narrow" w:hAnsi="Arial Narrow"/>
                <w:szCs w:val="24"/>
              </w:rPr>
              <w:t>10.1</w:t>
            </w:r>
          </w:p>
        </w:tc>
        <w:tc>
          <w:tcPr>
            <w:tcW w:w="6985" w:type="dxa"/>
          </w:tcPr>
          <w:p w:rsidR="00BD5683" w:rsidRDefault="00BD5683" w:rsidP="008A5647">
            <w:pPr>
              <w:suppressAutoHyphens/>
              <w:spacing w:line="240" w:lineRule="auto"/>
              <w:ind w:left="14"/>
              <w:rPr>
                <w:rFonts w:ascii="Arial Narrow" w:hAnsi="Arial Narrow"/>
                <w:szCs w:val="24"/>
              </w:rPr>
            </w:pPr>
            <w:r>
              <w:rPr>
                <w:rFonts w:ascii="Arial Narrow" w:hAnsi="Arial Narrow"/>
                <w:szCs w:val="24"/>
              </w:rPr>
              <w:t>No further instructions.</w:t>
            </w:r>
          </w:p>
        </w:tc>
      </w:tr>
      <w:tr w:rsidR="00BD5683" w:rsidRPr="00767250" w:rsidTr="00454C6A">
        <w:trPr>
          <w:trHeight w:val="215"/>
          <w:jc w:val="center"/>
        </w:trPr>
        <w:tc>
          <w:tcPr>
            <w:tcW w:w="1655" w:type="dxa"/>
          </w:tcPr>
          <w:p w:rsidR="00BD5683" w:rsidRPr="002D21A9" w:rsidRDefault="00974D0C" w:rsidP="00000EBE">
            <w:pPr>
              <w:spacing w:line="240" w:lineRule="auto"/>
              <w:jc w:val="center"/>
              <w:rPr>
                <w:rFonts w:ascii="Arial Narrow" w:hAnsi="Arial Narrow"/>
                <w:szCs w:val="24"/>
              </w:rPr>
            </w:pPr>
            <w:fldSimple w:instr=" REF _Ref33507941 \r \h  \* MERGEFORMAT ">
              <w:r w:rsidR="00A93DBF" w:rsidRPr="00A93DBF">
                <w:rPr>
                  <w:rFonts w:ascii="Arial Narrow" w:hAnsi="Arial Narrow"/>
                  <w:szCs w:val="24"/>
                </w:rPr>
                <w:t>10.4</w:t>
              </w:r>
            </w:fldSimple>
            <w:bookmarkStart w:id="3752" w:name="scc9_4"/>
            <w:bookmarkEnd w:id="3752"/>
          </w:p>
        </w:tc>
        <w:tc>
          <w:tcPr>
            <w:tcW w:w="6985" w:type="dxa"/>
          </w:tcPr>
          <w:p w:rsidR="00BD5683" w:rsidRPr="008A5647" w:rsidRDefault="00BD5683" w:rsidP="008A5647">
            <w:pPr>
              <w:suppressAutoHyphens/>
              <w:spacing w:line="240" w:lineRule="auto"/>
              <w:ind w:left="14"/>
              <w:rPr>
                <w:rFonts w:ascii="Arial Narrow" w:hAnsi="Arial Narrow"/>
              </w:rPr>
            </w:pPr>
            <w:r>
              <w:rPr>
                <w:rFonts w:ascii="Arial Narrow" w:hAnsi="Arial Narrow"/>
                <w:szCs w:val="24"/>
              </w:rPr>
              <w:t>No further instructions.</w:t>
            </w:r>
          </w:p>
        </w:tc>
      </w:tr>
      <w:tr w:rsidR="00BD5683" w:rsidRPr="00767250" w:rsidTr="00454C6A">
        <w:trPr>
          <w:jc w:val="center"/>
        </w:trPr>
        <w:tc>
          <w:tcPr>
            <w:tcW w:w="1655" w:type="dxa"/>
          </w:tcPr>
          <w:p w:rsidR="00BD5683" w:rsidRPr="002D21A9" w:rsidRDefault="00AB597D" w:rsidP="00AB597D">
            <w:pPr>
              <w:spacing w:line="240" w:lineRule="auto"/>
              <w:jc w:val="center"/>
              <w:rPr>
                <w:rFonts w:ascii="Arial Narrow" w:hAnsi="Arial Narrow"/>
                <w:szCs w:val="24"/>
              </w:rPr>
            </w:pPr>
            <w:bookmarkStart w:id="3753" w:name="scc11_2"/>
            <w:bookmarkEnd w:id="3753"/>
            <w:r>
              <w:rPr>
                <w:rFonts w:ascii="Arial Narrow" w:hAnsi="Arial Narrow"/>
                <w:szCs w:val="24"/>
              </w:rPr>
              <w:t>13.4</w:t>
            </w:r>
            <w:r w:rsidR="00BD5683">
              <w:rPr>
                <w:rFonts w:ascii="Arial Narrow" w:hAnsi="Arial Narrow"/>
                <w:szCs w:val="24"/>
              </w:rPr>
              <w:t xml:space="preserve"> (c)</w:t>
            </w:r>
          </w:p>
        </w:tc>
        <w:tc>
          <w:tcPr>
            <w:tcW w:w="6985" w:type="dxa"/>
          </w:tcPr>
          <w:p w:rsidR="00BD5683" w:rsidRPr="008A5647" w:rsidRDefault="00BD5683" w:rsidP="00000EBE">
            <w:pPr>
              <w:spacing w:line="240" w:lineRule="auto"/>
              <w:ind w:left="14"/>
              <w:rPr>
                <w:rFonts w:ascii="Arial Narrow" w:hAnsi="Arial Narrow"/>
                <w:i/>
              </w:rPr>
            </w:pPr>
            <w:r w:rsidRPr="008A5647">
              <w:rPr>
                <w:rFonts w:ascii="Arial Narrow" w:hAnsi="Arial Narrow"/>
              </w:rPr>
              <w:t>No further instructions.</w:t>
            </w:r>
          </w:p>
        </w:tc>
      </w:tr>
      <w:bookmarkStart w:id="3754" w:name="scc13_4c"/>
      <w:bookmarkEnd w:id="3754"/>
      <w:tr w:rsidR="00BD5683" w:rsidRPr="00767250" w:rsidTr="00454C6A">
        <w:trPr>
          <w:trHeight w:val="278"/>
          <w:jc w:val="center"/>
        </w:trPr>
        <w:tc>
          <w:tcPr>
            <w:tcW w:w="1655" w:type="dxa"/>
          </w:tcPr>
          <w:p w:rsidR="00BD5683" w:rsidRPr="001A7BE5" w:rsidRDefault="00974D0C" w:rsidP="00AA7148">
            <w:pPr>
              <w:spacing w:line="360" w:lineRule="auto"/>
              <w:jc w:val="center"/>
              <w:rPr>
                <w:rFonts w:ascii="Arial Narrow" w:hAnsi="Arial Narrow"/>
                <w:szCs w:val="24"/>
              </w:rPr>
            </w:pPr>
            <w:r w:rsidRPr="001A7BE5">
              <w:rPr>
                <w:rFonts w:ascii="Arial Narrow" w:hAnsi="Arial Narrow"/>
                <w:szCs w:val="24"/>
              </w:rPr>
              <w:fldChar w:fldCharType="begin"/>
            </w:r>
            <w:r w:rsidR="00BD5683" w:rsidRPr="001A7BE5">
              <w:rPr>
                <w:rFonts w:ascii="Arial Narrow" w:hAnsi="Arial Narrow"/>
                <w:szCs w:val="24"/>
              </w:rPr>
              <w:instrText xml:space="preserve"> REF _Ref33513461 \r \h  \* MERGEFORMAT </w:instrText>
            </w:r>
            <w:r w:rsidRPr="001A7BE5">
              <w:rPr>
                <w:rFonts w:ascii="Arial Narrow" w:hAnsi="Arial Narrow"/>
                <w:szCs w:val="24"/>
              </w:rPr>
            </w:r>
            <w:r w:rsidRPr="001A7BE5">
              <w:rPr>
                <w:rFonts w:ascii="Arial Narrow" w:hAnsi="Arial Narrow"/>
                <w:szCs w:val="24"/>
              </w:rPr>
              <w:fldChar w:fldCharType="separate"/>
            </w:r>
            <w:r w:rsidR="00A93DBF">
              <w:rPr>
                <w:rFonts w:ascii="Arial Narrow" w:hAnsi="Arial Narrow"/>
                <w:szCs w:val="24"/>
              </w:rPr>
              <w:t>16.1</w:t>
            </w:r>
            <w:r w:rsidRPr="001A7BE5">
              <w:rPr>
                <w:rFonts w:ascii="Arial Narrow" w:hAnsi="Arial Narrow"/>
                <w:szCs w:val="24"/>
              </w:rPr>
              <w:fldChar w:fldCharType="end"/>
            </w:r>
            <w:bookmarkStart w:id="3755" w:name="scc14_1"/>
            <w:bookmarkEnd w:id="3755"/>
          </w:p>
        </w:tc>
        <w:tc>
          <w:tcPr>
            <w:tcW w:w="6985" w:type="dxa"/>
          </w:tcPr>
          <w:p w:rsidR="00BD5683" w:rsidRPr="00F0338D" w:rsidRDefault="00BD5683" w:rsidP="00F0338D">
            <w:pPr>
              <w:pStyle w:val="NoSpacing"/>
              <w:rPr>
                <w:rFonts w:ascii="Arial Narrow" w:hAnsi="Arial Narrow"/>
                <w:sz w:val="24"/>
                <w:szCs w:val="24"/>
              </w:rPr>
            </w:pPr>
            <w:r w:rsidRPr="00F0338D">
              <w:rPr>
                <w:rFonts w:ascii="Arial Narrow" w:hAnsi="Arial Narrow"/>
                <w:sz w:val="24"/>
                <w:szCs w:val="24"/>
              </w:rPr>
              <w:t>No further instructions.</w:t>
            </w:r>
          </w:p>
        </w:tc>
      </w:tr>
      <w:bookmarkStart w:id="3756" w:name="scc17_1"/>
      <w:bookmarkEnd w:id="3756"/>
      <w:tr w:rsidR="00BD5683" w:rsidRPr="002D21A9" w:rsidTr="00454C6A">
        <w:trPr>
          <w:jc w:val="center"/>
        </w:trPr>
        <w:tc>
          <w:tcPr>
            <w:tcW w:w="1655" w:type="dxa"/>
          </w:tcPr>
          <w:p w:rsidR="00BD5683" w:rsidRPr="00785890" w:rsidRDefault="00974D0C" w:rsidP="00AA7148">
            <w:pPr>
              <w:spacing w:line="240" w:lineRule="auto"/>
              <w:jc w:val="center"/>
              <w:rPr>
                <w:rFonts w:ascii="Arial Narrow" w:hAnsi="Arial Narrow"/>
                <w:color w:val="000000"/>
                <w:szCs w:val="24"/>
              </w:rPr>
            </w:pPr>
            <w:r w:rsidRPr="00785890">
              <w:rPr>
                <w:rFonts w:ascii="Arial Narrow" w:hAnsi="Arial Narrow"/>
                <w:color w:val="000000"/>
                <w:szCs w:val="24"/>
              </w:rPr>
              <w:fldChar w:fldCharType="begin"/>
            </w:r>
            <w:r w:rsidR="00BD5683" w:rsidRPr="00785890">
              <w:rPr>
                <w:rFonts w:ascii="Arial Narrow" w:hAnsi="Arial Narrow"/>
                <w:color w:val="000000"/>
                <w:szCs w:val="24"/>
              </w:rPr>
              <w:instrText xml:space="preserve"> REF _Ref240883728 \r \h  \* MERGEFORMAT </w:instrText>
            </w:r>
            <w:r w:rsidRPr="00785890">
              <w:rPr>
                <w:rFonts w:ascii="Arial Narrow" w:hAnsi="Arial Narrow"/>
                <w:color w:val="000000"/>
                <w:szCs w:val="24"/>
              </w:rPr>
            </w:r>
            <w:r w:rsidRPr="00785890">
              <w:rPr>
                <w:rFonts w:ascii="Arial Narrow" w:hAnsi="Arial Narrow"/>
                <w:color w:val="000000"/>
                <w:szCs w:val="24"/>
              </w:rPr>
              <w:fldChar w:fldCharType="separate"/>
            </w:r>
            <w:r w:rsidR="00A93DBF">
              <w:rPr>
                <w:rFonts w:ascii="Arial Narrow" w:hAnsi="Arial Narrow"/>
                <w:color w:val="000000"/>
                <w:szCs w:val="24"/>
              </w:rPr>
              <w:t>17.3</w:t>
            </w:r>
            <w:r w:rsidRPr="00785890">
              <w:rPr>
                <w:rFonts w:ascii="Arial Narrow" w:hAnsi="Arial Narrow"/>
                <w:color w:val="000000"/>
                <w:szCs w:val="24"/>
              </w:rPr>
              <w:fldChar w:fldCharType="end"/>
            </w:r>
            <w:bookmarkStart w:id="3757" w:name="scc15_3"/>
            <w:bookmarkEnd w:id="3757"/>
          </w:p>
        </w:tc>
        <w:tc>
          <w:tcPr>
            <w:tcW w:w="6985" w:type="dxa"/>
          </w:tcPr>
          <w:p w:rsidR="00BD5683" w:rsidRPr="00CC2F36" w:rsidRDefault="00BD5683" w:rsidP="00065331">
            <w:pPr>
              <w:pStyle w:val="NoSpacing"/>
              <w:rPr>
                <w:rFonts w:ascii="Arial Narrow" w:hAnsi="Arial Narrow"/>
                <w:sz w:val="24"/>
                <w:szCs w:val="24"/>
              </w:rPr>
            </w:pPr>
            <w:r w:rsidRPr="00CC2F36">
              <w:rPr>
                <w:rFonts w:ascii="Arial Narrow" w:hAnsi="Arial Narrow"/>
                <w:sz w:val="24"/>
                <w:szCs w:val="24"/>
              </w:rPr>
              <w:t>One (1) year Product Warranty</w:t>
            </w:r>
          </w:p>
        </w:tc>
      </w:tr>
      <w:tr w:rsidR="00BD5683" w:rsidRPr="002D21A9" w:rsidTr="00454C6A">
        <w:trPr>
          <w:jc w:val="center"/>
        </w:trPr>
        <w:tc>
          <w:tcPr>
            <w:tcW w:w="1655" w:type="dxa"/>
          </w:tcPr>
          <w:p w:rsidR="00BD5683" w:rsidRPr="002D21A9" w:rsidRDefault="00974D0C" w:rsidP="001C19FA">
            <w:pPr>
              <w:spacing w:line="240" w:lineRule="auto"/>
              <w:jc w:val="center"/>
              <w:rPr>
                <w:rFonts w:ascii="Arial Narrow" w:hAnsi="Arial Narrow"/>
                <w:szCs w:val="24"/>
              </w:rPr>
            </w:pPr>
            <w:fldSimple w:instr=" REF _Ref240883789 \r \h  \* MERGEFORMAT ">
              <w:r w:rsidR="00A93DBF" w:rsidRPr="00A93DBF">
                <w:rPr>
                  <w:rFonts w:ascii="Arial Narrow" w:hAnsi="Arial Narrow"/>
                  <w:szCs w:val="24"/>
                </w:rPr>
                <w:t>17.4</w:t>
              </w:r>
            </w:fldSimple>
            <w:bookmarkStart w:id="3758" w:name="scc15_5"/>
            <w:bookmarkEnd w:id="3758"/>
          </w:p>
        </w:tc>
        <w:tc>
          <w:tcPr>
            <w:tcW w:w="6985" w:type="dxa"/>
          </w:tcPr>
          <w:p w:rsidR="00BD5683" w:rsidRPr="00206236" w:rsidRDefault="00BD5683" w:rsidP="00206236">
            <w:pPr>
              <w:spacing w:line="240" w:lineRule="auto"/>
              <w:rPr>
                <w:rFonts w:ascii="Arial Narrow" w:hAnsi="Arial Narrow"/>
                <w:color w:val="FF0000"/>
                <w:szCs w:val="24"/>
              </w:rPr>
            </w:pPr>
            <w:r w:rsidRPr="001D6635">
              <w:rPr>
                <w:rFonts w:ascii="Arial Narrow" w:hAnsi="Arial Narrow"/>
                <w:szCs w:val="24"/>
              </w:rPr>
              <w:t xml:space="preserve">The period for correction of defects in the warranty </w:t>
            </w:r>
            <w:r w:rsidRPr="009001EE">
              <w:rPr>
                <w:rFonts w:ascii="Arial Narrow" w:hAnsi="Arial Narrow"/>
                <w:szCs w:val="24"/>
              </w:rPr>
              <w:t>period is within the 7 calendar days.</w:t>
            </w:r>
          </w:p>
        </w:tc>
      </w:tr>
      <w:tr w:rsidR="00BD5683" w:rsidRPr="002D21A9" w:rsidTr="00454C6A">
        <w:trPr>
          <w:jc w:val="center"/>
        </w:trPr>
        <w:tc>
          <w:tcPr>
            <w:tcW w:w="1655" w:type="dxa"/>
          </w:tcPr>
          <w:p w:rsidR="00BD5683" w:rsidRPr="002D21A9" w:rsidRDefault="00974D0C" w:rsidP="00AA7148">
            <w:pPr>
              <w:spacing w:line="240" w:lineRule="auto"/>
              <w:jc w:val="center"/>
              <w:rPr>
                <w:rFonts w:ascii="Arial Narrow" w:hAnsi="Arial Narrow"/>
                <w:szCs w:val="24"/>
              </w:rPr>
            </w:pPr>
            <w:fldSimple w:instr=" REF _Ref40510765 \r \h  \* MERGEFORMAT ">
              <w:r w:rsidR="00A93DBF" w:rsidRPr="00A93DBF">
                <w:rPr>
                  <w:rFonts w:ascii="Arial Narrow" w:hAnsi="Arial Narrow"/>
                  <w:szCs w:val="24"/>
                </w:rPr>
                <w:t>21.1</w:t>
              </w:r>
            </w:fldSimple>
            <w:bookmarkStart w:id="3759" w:name="scc21_1"/>
            <w:bookmarkEnd w:id="3759"/>
          </w:p>
        </w:tc>
        <w:tc>
          <w:tcPr>
            <w:tcW w:w="6985" w:type="dxa"/>
          </w:tcPr>
          <w:p w:rsidR="00BD5683" w:rsidRPr="008A5647" w:rsidRDefault="00BD5683" w:rsidP="00116FCF">
            <w:pPr>
              <w:spacing w:line="240" w:lineRule="auto"/>
              <w:ind w:left="16"/>
              <w:rPr>
                <w:rFonts w:ascii="Arial Narrow" w:hAnsi="Arial Narrow"/>
                <w:i/>
                <w:szCs w:val="24"/>
              </w:rPr>
            </w:pPr>
            <w:r>
              <w:rPr>
                <w:rFonts w:ascii="Arial Narrow" w:hAnsi="Arial Narrow"/>
                <w:szCs w:val="24"/>
              </w:rPr>
              <w:t xml:space="preserve">No additional provision, however, </w:t>
            </w:r>
            <w:r w:rsidRPr="00065331">
              <w:rPr>
                <w:rFonts w:ascii="Arial Narrow" w:hAnsi="Arial Narrow"/>
                <w:i/>
                <w:szCs w:val="24"/>
              </w:rPr>
              <w:t>if the Supplier is a joint venture</w:t>
            </w:r>
            <w:r>
              <w:rPr>
                <w:rFonts w:ascii="Arial Narrow" w:hAnsi="Arial Narrow"/>
                <w:szCs w:val="24"/>
              </w:rPr>
              <w:t>, all partners to the joint venture shall be jointly and severally liable to the Procuring Entity.</w:t>
            </w:r>
          </w:p>
        </w:tc>
      </w:tr>
    </w:tbl>
    <w:p w:rsidR="00003DF9" w:rsidRPr="002D21A9" w:rsidRDefault="00003DF9" w:rsidP="00003DF9">
      <w:pPr>
        <w:jc w:val="center"/>
        <w:rPr>
          <w:rFonts w:ascii="Arial Narrow" w:hAnsi="Arial Narrow"/>
          <w:b/>
          <w:szCs w:val="24"/>
        </w:rPr>
      </w:pPr>
    </w:p>
    <w:p w:rsidR="00003DF9" w:rsidRDefault="00003DF9" w:rsidP="00003DF9">
      <w:pPr>
        <w:jc w:val="center"/>
        <w:rPr>
          <w:rFonts w:ascii="Arial Narrow" w:hAnsi="Arial Narrow"/>
          <w:b/>
          <w:szCs w:val="24"/>
        </w:rPr>
      </w:pPr>
    </w:p>
    <w:p w:rsidR="0029129A" w:rsidRDefault="0029129A" w:rsidP="00003DF9">
      <w:pPr>
        <w:jc w:val="center"/>
        <w:rPr>
          <w:rFonts w:ascii="Arial Narrow" w:hAnsi="Arial Narrow"/>
          <w:b/>
          <w:szCs w:val="24"/>
        </w:rPr>
      </w:pPr>
    </w:p>
    <w:p w:rsidR="0029129A" w:rsidRDefault="0029129A" w:rsidP="00003DF9">
      <w:pPr>
        <w:jc w:val="center"/>
        <w:rPr>
          <w:rFonts w:ascii="Arial Narrow" w:hAnsi="Arial Narrow"/>
          <w:b/>
          <w:szCs w:val="24"/>
        </w:rPr>
      </w:pPr>
    </w:p>
    <w:p w:rsidR="0029129A" w:rsidRDefault="0029129A" w:rsidP="00003DF9">
      <w:pPr>
        <w:jc w:val="center"/>
        <w:rPr>
          <w:rFonts w:ascii="Arial Narrow" w:hAnsi="Arial Narrow"/>
          <w:b/>
          <w:szCs w:val="24"/>
        </w:rPr>
      </w:pPr>
    </w:p>
    <w:p w:rsidR="0029129A" w:rsidRDefault="0029129A" w:rsidP="00003DF9">
      <w:pPr>
        <w:jc w:val="center"/>
        <w:rPr>
          <w:rFonts w:ascii="Arial Narrow" w:hAnsi="Arial Narrow"/>
          <w:b/>
          <w:szCs w:val="24"/>
        </w:rPr>
      </w:pPr>
    </w:p>
    <w:p w:rsidR="0029129A" w:rsidRDefault="0029129A" w:rsidP="00003DF9">
      <w:pPr>
        <w:jc w:val="center"/>
        <w:rPr>
          <w:rFonts w:ascii="Arial Narrow" w:hAnsi="Arial Narrow"/>
          <w:b/>
          <w:szCs w:val="24"/>
        </w:rPr>
      </w:pPr>
    </w:p>
    <w:p w:rsidR="002521DA" w:rsidRDefault="002521DA" w:rsidP="00003DF9">
      <w:pPr>
        <w:jc w:val="center"/>
        <w:rPr>
          <w:rFonts w:ascii="Arial Narrow" w:hAnsi="Arial Narrow"/>
          <w:b/>
          <w:szCs w:val="24"/>
        </w:rPr>
      </w:pPr>
    </w:p>
    <w:p w:rsidR="002521DA" w:rsidRDefault="002521DA" w:rsidP="00003DF9">
      <w:pPr>
        <w:jc w:val="center"/>
        <w:rPr>
          <w:rFonts w:ascii="Arial Narrow" w:hAnsi="Arial Narrow"/>
          <w:b/>
          <w:szCs w:val="24"/>
        </w:rPr>
      </w:pPr>
    </w:p>
    <w:p w:rsidR="0029129A" w:rsidRDefault="0029129A" w:rsidP="00003DF9">
      <w:pPr>
        <w:jc w:val="center"/>
        <w:rPr>
          <w:rFonts w:ascii="Arial Narrow" w:hAnsi="Arial Narrow"/>
          <w:b/>
          <w:szCs w:val="24"/>
        </w:rPr>
      </w:pPr>
    </w:p>
    <w:p w:rsidR="0029129A" w:rsidRDefault="0029129A" w:rsidP="00003DF9">
      <w:pPr>
        <w:jc w:val="center"/>
        <w:rPr>
          <w:rFonts w:ascii="Arial Narrow" w:hAnsi="Arial Narrow"/>
          <w:b/>
          <w:szCs w:val="24"/>
        </w:rPr>
      </w:pPr>
    </w:p>
    <w:p w:rsidR="00003DF9" w:rsidRPr="002D21A9" w:rsidRDefault="00003DF9" w:rsidP="00003DF9">
      <w:pPr>
        <w:jc w:val="center"/>
        <w:rPr>
          <w:rFonts w:ascii="Arial Narrow" w:hAnsi="Arial Narrow"/>
          <w:b/>
          <w:szCs w:val="24"/>
        </w:rPr>
        <w:sectPr w:rsidR="00003DF9" w:rsidRPr="002D21A9" w:rsidSect="00CA478A">
          <w:headerReference w:type="even" r:id="rId24"/>
          <w:headerReference w:type="default" r:id="rId25"/>
          <w:footerReference w:type="default" r:id="rId26"/>
          <w:headerReference w:type="first" r:id="rId27"/>
          <w:pgSz w:w="11909" w:h="16834" w:code="9"/>
          <w:pgMar w:top="1440" w:right="1440" w:bottom="1440" w:left="1440" w:header="720" w:footer="720" w:gutter="0"/>
          <w:cols w:space="720"/>
          <w:docGrid w:linePitch="360"/>
        </w:sectPr>
      </w:pPr>
    </w:p>
    <w:p w:rsidR="004F4A0A" w:rsidRDefault="00003DF9" w:rsidP="00B47018">
      <w:pPr>
        <w:pStyle w:val="Heading1"/>
        <w:spacing w:before="0" w:after="0"/>
        <w:rPr>
          <w:rFonts w:ascii="Arial Narrow" w:hAnsi="Arial Narrow"/>
          <w:i w:val="0"/>
          <w:sz w:val="28"/>
          <w:szCs w:val="28"/>
        </w:rPr>
      </w:pPr>
      <w:bookmarkStart w:id="3760" w:name="_Ref59943795"/>
      <w:bookmarkStart w:id="3761" w:name="_Toc59950314"/>
      <w:bookmarkStart w:id="3762" w:name="_Toc70519797"/>
      <w:bookmarkStart w:id="3763" w:name="_Toc77504437"/>
      <w:bookmarkStart w:id="3764" w:name="_Toc79297479"/>
      <w:bookmarkStart w:id="3765" w:name="_Toc79301827"/>
      <w:bookmarkStart w:id="3766" w:name="_Toc79302398"/>
      <w:bookmarkStart w:id="3767" w:name="_Toc85276366"/>
      <w:bookmarkStart w:id="3768" w:name="_Toc97189045"/>
      <w:bookmarkStart w:id="3769" w:name="_Toc99862667"/>
      <w:bookmarkStart w:id="3770" w:name="_Toc99942713"/>
      <w:bookmarkStart w:id="3771" w:name="_Toc100755418"/>
      <w:bookmarkStart w:id="3772" w:name="_Toc100907111"/>
      <w:bookmarkStart w:id="3773" w:name="_Toc100978410"/>
      <w:bookmarkStart w:id="3774" w:name="_Toc100978795"/>
      <w:bookmarkStart w:id="3775" w:name="_Toc239473210"/>
      <w:bookmarkStart w:id="3776" w:name="_Toc239473828"/>
      <w:bookmarkStart w:id="3777" w:name="_Toc334598912"/>
      <w:r w:rsidRPr="00101032">
        <w:rPr>
          <w:rFonts w:ascii="Arial Narrow" w:hAnsi="Arial Narrow"/>
          <w:i w:val="0"/>
          <w:sz w:val="28"/>
          <w:szCs w:val="28"/>
        </w:rPr>
        <w:lastRenderedPageBreak/>
        <w:t>Section VI. Schedule of Requirements</w:t>
      </w:r>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p>
    <w:p w:rsidR="0057047B" w:rsidRDefault="0057047B" w:rsidP="00D60BA1"/>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1105"/>
        <w:gridCol w:w="1601"/>
        <w:gridCol w:w="375"/>
        <w:gridCol w:w="1368"/>
        <w:gridCol w:w="2402"/>
        <w:gridCol w:w="2394"/>
      </w:tblGrid>
      <w:tr w:rsidR="00445E08" w:rsidRPr="006E1E76" w:rsidTr="00445E08">
        <w:trPr>
          <w:trHeight w:val="275"/>
        </w:trPr>
        <w:tc>
          <w:tcPr>
            <w:tcW w:w="597" w:type="pct"/>
            <w:shd w:val="clear" w:color="auto" w:fill="auto"/>
            <w:vAlign w:val="center"/>
          </w:tcPr>
          <w:p w:rsidR="00445E08" w:rsidRPr="004823C2" w:rsidRDefault="00445E08" w:rsidP="00A93DBF">
            <w:pPr>
              <w:jc w:val="center"/>
              <w:rPr>
                <w:rFonts w:ascii="Tahoma" w:hAnsi="Tahoma" w:cs="Tahoma"/>
                <w:b/>
                <w:color w:val="FF0000"/>
                <w:sz w:val="18"/>
                <w:szCs w:val="18"/>
              </w:rPr>
            </w:pPr>
            <w:r w:rsidRPr="004823C2">
              <w:rPr>
                <w:rFonts w:ascii="Tahoma" w:hAnsi="Tahoma" w:cs="Tahoma"/>
                <w:b/>
                <w:color w:val="FF0000"/>
                <w:sz w:val="18"/>
                <w:szCs w:val="18"/>
              </w:rPr>
              <w:t>Lot 1.</w:t>
            </w:r>
          </w:p>
        </w:tc>
        <w:tc>
          <w:tcPr>
            <w:tcW w:w="866" w:type="pct"/>
            <w:shd w:val="clear" w:color="auto" w:fill="auto"/>
            <w:vAlign w:val="center"/>
          </w:tcPr>
          <w:p w:rsidR="00445E08" w:rsidRPr="004823C2" w:rsidRDefault="00445E08" w:rsidP="00A93DBF">
            <w:pPr>
              <w:jc w:val="center"/>
              <w:rPr>
                <w:rFonts w:ascii="Tahoma" w:hAnsi="Tahoma" w:cs="Tahoma"/>
                <w:b/>
                <w:color w:val="FF0000"/>
                <w:sz w:val="18"/>
                <w:szCs w:val="18"/>
              </w:rPr>
            </w:pPr>
            <w:r w:rsidRPr="00D83AF4">
              <w:rPr>
                <w:rFonts w:ascii="Arial Narrow" w:hAnsi="Arial Narrow" w:cs="Arial"/>
                <w:b/>
                <w:color w:val="000000" w:themeColor="text1"/>
                <w:spacing w:val="-2"/>
                <w:sz w:val="16"/>
                <w:szCs w:val="16"/>
              </w:rPr>
              <w:t>B201601</w:t>
            </w:r>
            <w:r>
              <w:rPr>
                <w:rFonts w:ascii="Arial Narrow" w:hAnsi="Arial Narrow" w:cs="Arial"/>
                <w:b/>
                <w:color w:val="000000" w:themeColor="text1"/>
                <w:spacing w:val="-2"/>
                <w:sz w:val="16"/>
                <w:szCs w:val="16"/>
              </w:rPr>
              <w:t>59</w:t>
            </w:r>
          </w:p>
        </w:tc>
        <w:tc>
          <w:tcPr>
            <w:tcW w:w="203" w:type="pct"/>
            <w:shd w:val="clear" w:color="auto" w:fill="auto"/>
            <w:vAlign w:val="center"/>
          </w:tcPr>
          <w:p w:rsidR="00445E08" w:rsidRPr="004823C2" w:rsidRDefault="00445E08" w:rsidP="00A93DBF">
            <w:pPr>
              <w:jc w:val="center"/>
              <w:rPr>
                <w:rFonts w:ascii="Tahoma" w:hAnsi="Tahoma" w:cs="Tahoma"/>
                <w:b/>
                <w:color w:val="FF0000"/>
                <w:sz w:val="18"/>
                <w:szCs w:val="18"/>
              </w:rPr>
            </w:pPr>
            <w:r w:rsidRPr="004823C2">
              <w:rPr>
                <w:rFonts w:ascii="Tahoma" w:hAnsi="Tahoma" w:cs="Tahoma"/>
                <w:b/>
                <w:color w:val="FF0000"/>
                <w:sz w:val="18"/>
                <w:szCs w:val="18"/>
              </w:rPr>
              <w:t>-</w:t>
            </w:r>
          </w:p>
        </w:tc>
        <w:tc>
          <w:tcPr>
            <w:tcW w:w="3335" w:type="pct"/>
            <w:gridSpan w:val="3"/>
            <w:shd w:val="clear" w:color="auto" w:fill="BFBFBF" w:themeFill="background1" w:themeFillShade="BF"/>
            <w:vAlign w:val="center"/>
          </w:tcPr>
          <w:p w:rsidR="00445E08" w:rsidRPr="00DA7BD5" w:rsidRDefault="00445E08" w:rsidP="00A93DBF">
            <w:pPr>
              <w:jc w:val="left"/>
              <w:rPr>
                <w:rFonts w:ascii="Tahoma" w:hAnsi="Tahoma" w:cs="Tahoma"/>
                <w:b/>
                <w:sz w:val="18"/>
                <w:szCs w:val="18"/>
              </w:rPr>
            </w:pPr>
            <w:r w:rsidRPr="00D83AF4">
              <w:rPr>
                <w:rFonts w:ascii="Arial Narrow" w:hAnsi="Arial Narrow" w:cs="Arial"/>
                <w:b/>
                <w:color w:val="000000" w:themeColor="text1"/>
                <w:spacing w:val="-2"/>
                <w:sz w:val="16"/>
                <w:szCs w:val="16"/>
              </w:rPr>
              <w:t>Procurement of</w:t>
            </w:r>
            <w:r>
              <w:rPr>
                <w:rFonts w:ascii="Arial Narrow" w:hAnsi="Arial Narrow" w:cs="Arial"/>
                <w:b/>
                <w:color w:val="000000" w:themeColor="text1"/>
                <w:spacing w:val="-2"/>
                <w:sz w:val="16"/>
                <w:szCs w:val="16"/>
              </w:rPr>
              <w:t xml:space="preserve"> Furniture &amp; Fixtures for Provincial Agriculturist’s Office</w:t>
            </w:r>
          </w:p>
        </w:tc>
      </w:tr>
      <w:tr w:rsidR="00445E08" w:rsidRPr="006E1E76" w:rsidTr="00445E08">
        <w:trPr>
          <w:trHeight w:val="275"/>
        </w:trPr>
        <w:tc>
          <w:tcPr>
            <w:tcW w:w="1463" w:type="pct"/>
            <w:gridSpan w:val="2"/>
            <w:vAlign w:val="center"/>
          </w:tcPr>
          <w:p w:rsidR="00445E08" w:rsidRPr="00E33222" w:rsidRDefault="00445E08" w:rsidP="00A93DBF">
            <w:pPr>
              <w:jc w:val="center"/>
              <w:rPr>
                <w:rFonts w:ascii="Tahoma" w:hAnsi="Tahoma" w:cs="Tahoma"/>
                <w:b/>
                <w:color w:val="FF0000"/>
                <w:spacing w:val="-2"/>
                <w:sz w:val="18"/>
                <w:szCs w:val="18"/>
              </w:rPr>
            </w:pPr>
            <w:r w:rsidRPr="00E33222">
              <w:rPr>
                <w:rFonts w:ascii="Tahoma" w:hAnsi="Tahoma" w:cs="Tahoma"/>
                <w:b/>
                <w:color w:val="FF0000"/>
                <w:spacing w:val="-2"/>
                <w:sz w:val="18"/>
                <w:szCs w:val="18"/>
              </w:rPr>
              <w:t>Reference ID/PR</w:t>
            </w:r>
          </w:p>
        </w:tc>
        <w:tc>
          <w:tcPr>
            <w:tcW w:w="943" w:type="pct"/>
            <w:gridSpan w:val="2"/>
            <w:shd w:val="clear" w:color="auto" w:fill="BFBFBF" w:themeFill="background1" w:themeFillShade="BF"/>
            <w:vAlign w:val="center"/>
          </w:tcPr>
          <w:p w:rsidR="00445E08" w:rsidRPr="00DA7BD5" w:rsidRDefault="00445E08" w:rsidP="00A93DBF">
            <w:pPr>
              <w:jc w:val="center"/>
              <w:rPr>
                <w:rFonts w:ascii="Tahoma" w:hAnsi="Tahoma" w:cs="Tahoma"/>
                <w:b/>
                <w:sz w:val="18"/>
                <w:szCs w:val="18"/>
              </w:rPr>
            </w:pPr>
            <w:r w:rsidRPr="00D83AF4">
              <w:rPr>
                <w:rFonts w:ascii="Arial Narrow" w:hAnsi="Arial Narrow" w:cs="Arial"/>
                <w:b/>
                <w:color w:val="000000" w:themeColor="text1"/>
                <w:sz w:val="16"/>
                <w:szCs w:val="16"/>
              </w:rPr>
              <w:t>160</w:t>
            </w:r>
            <w:r>
              <w:rPr>
                <w:rFonts w:ascii="Arial Narrow" w:hAnsi="Arial Narrow" w:cs="Arial"/>
                <w:b/>
                <w:color w:val="000000" w:themeColor="text1"/>
                <w:sz w:val="16"/>
                <w:szCs w:val="16"/>
              </w:rPr>
              <w:t>9-2945</w:t>
            </w:r>
          </w:p>
        </w:tc>
        <w:tc>
          <w:tcPr>
            <w:tcW w:w="1299" w:type="pct"/>
            <w:vAlign w:val="center"/>
          </w:tcPr>
          <w:p w:rsidR="00445E08" w:rsidRPr="00E33222" w:rsidRDefault="00445E08" w:rsidP="00A93DBF">
            <w:pPr>
              <w:jc w:val="center"/>
              <w:rPr>
                <w:rFonts w:ascii="Tahoma" w:hAnsi="Tahoma" w:cs="Tahoma"/>
                <w:b/>
                <w:color w:val="FF0000"/>
                <w:spacing w:val="-2"/>
                <w:sz w:val="18"/>
                <w:szCs w:val="18"/>
              </w:rPr>
            </w:pPr>
            <w:r w:rsidRPr="00E33222">
              <w:rPr>
                <w:rFonts w:ascii="Tahoma" w:hAnsi="Tahoma" w:cs="Tahoma"/>
                <w:b/>
                <w:color w:val="FF0000"/>
                <w:spacing w:val="-2"/>
                <w:sz w:val="18"/>
                <w:szCs w:val="18"/>
              </w:rPr>
              <w:t>With ABC of Php</w:t>
            </w:r>
          </w:p>
        </w:tc>
        <w:tc>
          <w:tcPr>
            <w:tcW w:w="1296" w:type="pct"/>
            <w:shd w:val="clear" w:color="auto" w:fill="BFBFBF" w:themeFill="background1" w:themeFillShade="BF"/>
            <w:vAlign w:val="center"/>
          </w:tcPr>
          <w:p w:rsidR="00445E08" w:rsidRPr="00DA7BD5" w:rsidRDefault="00445E08" w:rsidP="00A93DBF">
            <w:pPr>
              <w:jc w:val="center"/>
              <w:rPr>
                <w:rFonts w:ascii="Tahoma" w:hAnsi="Tahoma" w:cs="Tahoma"/>
                <w:spacing w:val="-2"/>
                <w:sz w:val="18"/>
                <w:szCs w:val="18"/>
              </w:rPr>
            </w:pPr>
            <w:r>
              <w:rPr>
                <w:rFonts w:ascii="Arial Narrow" w:hAnsi="Arial Narrow" w:cs="Arial"/>
                <w:b/>
                <w:color w:val="000000" w:themeColor="text1"/>
                <w:spacing w:val="-2"/>
                <w:sz w:val="16"/>
                <w:szCs w:val="16"/>
              </w:rPr>
              <w:t>1,988,113.00</w:t>
            </w:r>
          </w:p>
        </w:tc>
      </w:tr>
      <w:tr w:rsidR="00445E08" w:rsidRPr="006E1E76" w:rsidTr="00445E08">
        <w:trPr>
          <w:trHeight w:val="275"/>
        </w:trPr>
        <w:tc>
          <w:tcPr>
            <w:tcW w:w="5000" w:type="pct"/>
            <w:gridSpan w:val="6"/>
          </w:tcPr>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TERMS AND CONDITIONS:</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1. FREE DELIVERY AND INSTA</w:t>
            </w:r>
            <w:r w:rsidR="006777FB">
              <w:rPr>
                <w:rFonts w:ascii="Arial Narrow" w:hAnsi="Arial Narrow" w:cs="Arial Narrow"/>
                <w:sz w:val="18"/>
                <w:szCs w:val="18"/>
              </w:rPr>
              <w:t>L</w:t>
            </w:r>
            <w:r>
              <w:rPr>
                <w:rFonts w:ascii="Arial Narrow" w:hAnsi="Arial Narrow" w:cs="Arial Narrow"/>
                <w:sz w:val="18"/>
                <w:szCs w:val="18"/>
              </w:rPr>
              <w:t>L</w:t>
            </w:r>
            <w:r w:rsidR="006777FB">
              <w:rPr>
                <w:rFonts w:ascii="Arial Narrow" w:hAnsi="Arial Narrow" w:cs="Arial Narrow"/>
                <w:sz w:val="18"/>
                <w:szCs w:val="18"/>
              </w:rPr>
              <w:t>AT</w:t>
            </w:r>
            <w:r>
              <w:rPr>
                <w:rFonts w:ascii="Arial Narrow" w:hAnsi="Arial Narrow" w:cs="Arial Narrow"/>
                <w:sz w:val="18"/>
                <w:szCs w:val="18"/>
              </w:rPr>
              <w:t>ION WITHIN 20 DAYS UPON RECIE</w:t>
            </w:r>
            <w:r w:rsidR="006777FB">
              <w:rPr>
                <w:rFonts w:ascii="Arial Narrow" w:hAnsi="Arial Narrow" w:cs="Arial Narrow"/>
                <w:sz w:val="18"/>
                <w:szCs w:val="18"/>
              </w:rPr>
              <w:t>PT</w:t>
            </w:r>
            <w:r>
              <w:rPr>
                <w:rFonts w:ascii="Arial Narrow" w:hAnsi="Arial Narrow" w:cs="Arial Narrow"/>
                <w:sz w:val="18"/>
                <w:szCs w:val="18"/>
              </w:rPr>
              <w:t>OF PURCHASE ORDER.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2. INCLUDES INTERIOR ARRANGEMENT OR DESIGN.</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3. WITH WARRANTY</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4. DAMAGE DURING DELIVERY AND INSTALLATION SHALL BE REPLACED THEREAFTER.</w:t>
            </w:r>
          </w:p>
          <w:p w:rsidR="00445E08" w:rsidRDefault="00445E08" w:rsidP="00445E08">
            <w:pPr>
              <w:jc w:val="left"/>
              <w:rPr>
                <w:rFonts w:ascii="Arial Narrow" w:hAnsi="Arial Narrow" w:cs="Arial Narrow"/>
                <w:sz w:val="18"/>
                <w:szCs w:val="18"/>
              </w:rPr>
            </w:pPr>
            <w:r>
              <w:rPr>
                <w:rFonts w:ascii="Arial Narrow" w:hAnsi="Arial Narrow" w:cs="Arial Narrow"/>
                <w:sz w:val="18"/>
                <w:szCs w:val="18"/>
              </w:rPr>
              <w:t>CHARGE TO: PAGRO REGULAR FUND</w:t>
            </w:r>
          </w:p>
          <w:p w:rsidR="00445E08" w:rsidRPr="00445E08" w:rsidRDefault="00445E08" w:rsidP="00445E08">
            <w:pPr>
              <w:jc w:val="left"/>
              <w:rPr>
                <w:rFonts w:ascii="Tahoma" w:hAnsi="Tahoma" w:cs="Tahoma"/>
                <w:b/>
                <w:i/>
                <w:color w:val="FF0000"/>
                <w:spacing w:val="-2"/>
                <w:sz w:val="18"/>
                <w:szCs w:val="18"/>
              </w:rPr>
            </w:pPr>
            <w:r w:rsidRPr="00445E08">
              <w:rPr>
                <w:rFonts w:ascii="Arial Narrow" w:hAnsi="Arial Narrow" w:cs="Arial Narrow"/>
                <w:b/>
                <w:i/>
                <w:sz w:val="18"/>
                <w:szCs w:val="18"/>
              </w:rPr>
              <w:t>Place of Delivery: PGSO Warehouse</w:t>
            </w:r>
          </w:p>
        </w:tc>
      </w:tr>
      <w:tr w:rsidR="00445E08" w:rsidRPr="006E1E76" w:rsidTr="00445E08">
        <w:trPr>
          <w:trHeight w:val="275"/>
        </w:trPr>
        <w:tc>
          <w:tcPr>
            <w:tcW w:w="597" w:type="pct"/>
            <w:vAlign w:val="center"/>
          </w:tcPr>
          <w:p w:rsidR="00445E08" w:rsidRPr="004823C2" w:rsidRDefault="00445E08" w:rsidP="00A93DBF">
            <w:pPr>
              <w:jc w:val="center"/>
              <w:rPr>
                <w:rFonts w:ascii="Tahoma" w:hAnsi="Tahoma" w:cs="Tahoma"/>
                <w:b/>
                <w:color w:val="FF0000"/>
                <w:sz w:val="18"/>
                <w:szCs w:val="18"/>
              </w:rPr>
            </w:pPr>
            <w:r w:rsidRPr="004823C2">
              <w:rPr>
                <w:rFonts w:ascii="Tahoma" w:hAnsi="Tahoma" w:cs="Tahoma"/>
                <w:b/>
                <w:color w:val="FF0000"/>
                <w:sz w:val="18"/>
                <w:szCs w:val="18"/>
              </w:rPr>
              <w:t>Lot 2.</w:t>
            </w:r>
          </w:p>
        </w:tc>
        <w:tc>
          <w:tcPr>
            <w:tcW w:w="866" w:type="pct"/>
            <w:vAlign w:val="center"/>
          </w:tcPr>
          <w:p w:rsidR="00445E08" w:rsidRPr="004823C2" w:rsidRDefault="00445E08" w:rsidP="00A93DBF">
            <w:pPr>
              <w:jc w:val="center"/>
              <w:rPr>
                <w:rFonts w:ascii="Tahoma" w:hAnsi="Tahoma" w:cs="Tahoma"/>
                <w:b/>
                <w:color w:val="FF0000"/>
                <w:sz w:val="18"/>
                <w:szCs w:val="18"/>
              </w:rPr>
            </w:pPr>
            <w:r w:rsidRPr="00D83AF4">
              <w:rPr>
                <w:rFonts w:ascii="Arial Narrow" w:hAnsi="Arial Narrow" w:cs="Arial"/>
                <w:b/>
                <w:color w:val="000000" w:themeColor="text1"/>
                <w:spacing w:val="-2"/>
                <w:sz w:val="16"/>
                <w:szCs w:val="16"/>
              </w:rPr>
              <w:t>B201601</w:t>
            </w:r>
            <w:r>
              <w:rPr>
                <w:rFonts w:ascii="Arial Narrow" w:hAnsi="Arial Narrow" w:cs="Arial"/>
                <w:b/>
                <w:color w:val="000000" w:themeColor="text1"/>
                <w:spacing w:val="-2"/>
                <w:sz w:val="16"/>
                <w:szCs w:val="16"/>
              </w:rPr>
              <w:t>60</w:t>
            </w:r>
          </w:p>
        </w:tc>
        <w:tc>
          <w:tcPr>
            <w:tcW w:w="203" w:type="pct"/>
            <w:vAlign w:val="center"/>
          </w:tcPr>
          <w:p w:rsidR="00445E08" w:rsidRPr="004823C2" w:rsidRDefault="00445E08" w:rsidP="00A93DBF">
            <w:pPr>
              <w:jc w:val="center"/>
              <w:rPr>
                <w:rFonts w:ascii="Tahoma" w:hAnsi="Tahoma" w:cs="Tahoma"/>
                <w:b/>
                <w:color w:val="FF0000"/>
                <w:sz w:val="18"/>
                <w:szCs w:val="18"/>
              </w:rPr>
            </w:pPr>
            <w:r w:rsidRPr="004823C2">
              <w:rPr>
                <w:rFonts w:ascii="Tahoma" w:hAnsi="Tahoma" w:cs="Tahoma"/>
                <w:b/>
                <w:color w:val="FF0000"/>
                <w:sz w:val="18"/>
                <w:szCs w:val="18"/>
              </w:rPr>
              <w:t>-</w:t>
            </w:r>
          </w:p>
        </w:tc>
        <w:tc>
          <w:tcPr>
            <w:tcW w:w="3335" w:type="pct"/>
            <w:gridSpan w:val="3"/>
            <w:shd w:val="clear" w:color="auto" w:fill="BFBFBF" w:themeFill="background1" w:themeFillShade="BF"/>
            <w:vAlign w:val="center"/>
          </w:tcPr>
          <w:p w:rsidR="00445E08" w:rsidRPr="00DA7BD5" w:rsidRDefault="00445E08" w:rsidP="00A93DBF">
            <w:pPr>
              <w:jc w:val="left"/>
              <w:rPr>
                <w:rFonts w:ascii="Tahoma" w:hAnsi="Tahoma" w:cs="Tahoma"/>
                <w:b/>
                <w:sz w:val="18"/>
                <w:szCs w:val="18"/>
              </w:rPr>
            </w:pPr>
            <w:r w:rsidRPr="00D83AF4">
              <w:rPr>
                <w:rFonts w:ascii="Arial Narrow" w:hAnsi="Arial Narrow" w:cs="Arial"/>
                <w:b/>
                <w:color w:val="000000" w:themeColor="text1"/>
                <w:spacing w:val="-2"/>
                <w:sz w:val="16"/>
                <w:szCs w:val="16"/>
              </w:rPr>
              <w:t>Procurement of 1 unit</w:t>
            </w:r>
            <w:r>
              <w:rPr>
                <w:rFonts w:ascii="Arial Narrow" w:hAnsi="Arial Narrow" w:cs="Arial"/>
                <w:b/>
                <w:color w:val="000000" w:themeColor="text1"/>
                <w:spacing w:val="-2"/>
                <w:sz w:val="16"/>
                <w:szCs w:val="16"/>
              </w:rPr>
              <w:t xml:space="preserve"> 2.5 L 4x4 6 Speed MT Pick-up for PHIC TSEKAP Activity</w:t>
            </w:r>
          </w:p>
        </w:tc>
      </w:tr>
      <w:tr w:rsidR="00445E08" w:rsidRPr="006E1E76" w:rsidTr="00445E08">
        <w:trPr>
          <w:trHeight w:val="275"/>
        </w:trPr>
        <w:tc>
          <w:tcPr>
            <w:tcW w:w="1463" w:type="pct"/>
            <w:gridSpan w:val="2"/>
            <w:vAlign w:val="center"/>
          </w:tcPr>
          <w:p w:rsidR="00445E08" w:rsidRPr="00E33222" w:rsidRDefault="00445E08" w:rsidP="00A93DBF">
            <w:pPr>
              <w:jc w:val="center"/>
              <w:rPr>
                <w:rFonts w:ascii="Tahoma" w:hAnsi="Tahoma" w:cs="Tahoma"/>
                <w:b/>
                <w:color w:val="FF0000"/>
                <w:spacing w:val="-2"/>
                <w:sz w:val="18"/>
                <w:szCs w:val="18"/>
              </w:rPr>
            </w:pPr>
            <w:r w:rsidRPr="00E33222">
              <w:rPr>
                <w:rFonts w:ascii="Tahoma" w:hAnsi="Tahoma" w:cs="Tahoma"/>
                <w:b/>
                <w:color w:val="FF0000"/>
                <w:spacing w:val="-2"/>
                <w:sz w:val="18"/>
                <w:szCs w:val="18"/>
              </w:rPr>
              <w:t>Reference ID/PR</w:t>
            </w:r>
          </w:p>
        </w:tc>
        <w:tc>
          <w:tcPr>
            <w:tcW w:w="943" w:type="pct"/>
            <w:gridSpan w:val="2"/>
            <w:shd w:val="clear" w:color="auto" w:fill="BFBFBF" w:themeFill="background1" w:themeFillShade="BF"/>
            <w:vAlign w:val="center"/>
          </w:tcPr>
          <w:p w:rsidR="00445E08" w:rsidRPr="00DA7BD5" w:rsidRDefault="00445E08" w:rsidP="00A93DBF">
            <w:pPr>
              <w:jc w:val="center"/>
              <w:rPr>
                <w:rFonts w:ascii="Tahoma" w:hAnsi="Tahoma" w:cs="Tahoma"/>
                <w:b/>
                <w:sz w:val="18"/>
                <w:szCs w:val="18"/>
              </w:rPr>
            </w:pPr>
            <w:r w:rsidRPr="00D83AF4">
              <w:rPr>
                <w:rFonts w:ascii="Arial Narrow" w:hAnsi="Arial Narrow" w:cs="Arial"/>
                <w:b/>
                <w:color w:val="000000" w:themeColor="text1"/>
                <w:sz w:val="16"/>
                <w:szCs w:val="16"/>
              </w:rPr>
              <w:t>160</w:t>
            </w:r>
            <w:r>
              <w:rPr>
                <w:rFonts w:ascii="Arial Narrow" w:hAnsi="Arial Narrow" w:cs="Arial"/>
                <w:b/>
                <w:color w:val="000000" w:themeColor="text1"/>
                <w:sz w:val="16"/>
                <w:szCs w:val="16"/>
              </w:rPr>
              <w:t>9-2994</w:t>
            </w:r>
          </w:p>
        </w:tc>
        <w:tc>
          <w:tcPr>
            <w:tcW w:w="1299" w:type="pct"/>
            <w:vAlign w:val="center"/>
          </w:tcPr>
          <w:p w:rsidR="00445E08" w:rsidRPr="00E33222" w:rsidRDefault="00445E08" w:rsidP="00A93DBF">
            <w:pPr>
              <w:jc w:val="center"/>
              <w:rPr>
                <w:rFonts w:ascii="Tahoma" w:hAnsi="Tahoma" w:cs="Tahoma"/>
                <w:b/>
                <w:color w:val="FF0000"/>
                <w:spacing w:val="-2"/>
                <w:sz w:val="18"/>
                <w:szCs w:val="18"/>
              </w:rPr>
            </w:pPr>
            <w:r w:rsidRPr="00E33222">
              <w:rPr>
                <w:rFonts w:ascii="Tahoma" w:hAnsi="Tahoma" w:cs="Tahoma"/>
                <w:b/>
                <w:color w:val="FF0000"/>
                <w:spacing w:val="-2"/>
                <w:sz w:val="18"/>
                <w:szCs w:val="18"/>
              </w:rPr>
              <w:t>With ABC of Php</w:t>
            </w:r>
          </w:p>
        </w:tc>
        <w:tc>
          <w:tcPr>
            <w:tcW w:w="1296" w:type="pct"/>
            <w:shd w:val="clear" w:color="auto" w:fill="BFBFBF" w:themeFill="background1" w:themeFillShade="BF"/>
            <w:vAlign w:val="center"/>
          </w:tcPr>
          <w:p w:rsidR="00445E08" w:rsidRPr="00DA7BD5" w:rsidRDefault="00445E08" w:rsidP="00A93DBF">
            <w:pPr>
              <w:jc w:val="center"/>
              <w:rPr>
                <w:rFonts w:ascii="Tahoma" w:hAnsi="Tahoma" w:cs="Tahoma"/>
                <w:b/>
                <w:spacing w:val="-2"/>
                <w:sz w:val="18"/>
                <w:szCs w:val="18"/>
              </w:rPr>
            </w:pPr>
            <w:r>
              <w:rPr>
                <w:rFonts w:ascii="Arial Narrow" w:hAnsi="Arial Narrow" w:cs="Arial"/>
                <w:b/>
                <w:color w:val="000000" w:themeColor="text1"/>
                <w:spacing w:val="-2"/>
                <w:sz w:val="16"/>
                <w:szCs w:val="16"/>
              </w:rPr>
              <w:t>1,700,000.00</w:t>
            </w:r>
          </w:p>
        </w:tc>
      </w:tr>
      <w:tr w:rsidR="00445E08" w:rsidRPr="006E1E76" w:rsidTr="00445E08">
        <w:trPr>
          <w:trHeight w:val="275"/>
        </w:trPr>
        <w:tc>
          <w:tcPr>
            <w:tcW w:w="5000" w:type="pct"/>
            <w:gridSpan w:val="6"/>
          </w:tcPr>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Note:</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xml:space="preserve">1. Comp. </w:t>
            </w:r>
            <w:r w:rsidR="00434B9F">
              <w:rPr>
                <w:rFonts w:ascii="Arial Narrow" w:hAnsi="Arial Narrow" w:cs="Arial Narrow"/>
                <w:sz w:val="18"/>
                <w:szCs w:val="18"/>
              </w:rPr>
              <w:t>In</w:t>
            </w:r>
            <w:r>
              <w:rPr>
                <w:rFonts w:ascii="Arial Narrow" w:hAnsi="Arial Narrow" w:cs="Arial Narrow"/>
                <w:sz w:val="18"/>
                <w:szCs w:val="18"/>
              </w:rPr>
              <w:t>surance (OD,AOA,TPL) GSIS Comprehensive insurance)</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2. LTO Registration ( 3 years) it should be registered at LTO-Davao City</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3. Owners name should be registered and insured under the name of Provincial Government of Davao del Norte</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4. inclusive of Davao del Norte seal Sticker on both side and (TSEKAP logo)</w:t>
            </w:r>
          </w:p>
          <w:p w:rsidR="00445E08" w:rsidRDefault="00445E08" w:rsidP="00445E08">
            <w:pPr>
              <w:jc w:val="left"/>
              <w:rPr>
                <w:rFonts w:ascii="Arial Narrow" w:hAnsi="Arial Narrow" w:cs="Arial Narrow"/>
                <w:sz w:val="18"/>
                <w:szCs w:val="18"/>
              </w:rPr>
            </w:pPr>
            <w:r>
              <w:rPr>
                <w:rFonts w:ascii="Arial Narrow" w:hAnsi="Arial Narrow" w:cs="Arial Narrow"/>
                <w:sz w:val="18"/>
                <w:szCs w:val="18"/>
              </w:rPr>
              <w:t>5. Repair and Maintenance should be pay in the mode of credit</w:t>
            </w:r>
          </w:p>
          <w:p w:rsidR="00445E08" w:rsidRPr="00E33222" w:rsidRDefault="00445E08" w:rsidP="00445E08">
            <w:pPr>
              <w:jc w:val="left"/>
              <w:rPr>
                <w:rFonts w:ascii="Tahoma" w:hAnsi="Tahoma" w:cs="Tahoma"/>
                <w:color w:val="FF0000"/>
                <w:spacing w:val="-2"/>
                <w:sz w:val="18"/>
                <w:szCs w:val="18"/>
              </w:rPr>
            </w:pPr>
            <w:r w:rsidRPr="00445E08">
              <w:rPr>
                <w:rFonts w:ascii="Arial Narrow" w:hAnsi="Arial Narrow" w:cs="Arial Narrow"/>
                <w:b/>
                <w:i/>
                <w:sz w:val="18"/>
                <w:szCs w:val="18"/>
              </w:rPr>
              <w:t>Place of Delivery: PGSO Warehouse</w:t>
            </w:r>
          </w:p>
        </w:tc>
      </w:tr>
    </w:tbl>
    <w:p w:rsidR="0057047B" w:rsidRDefault="0057047B" w:rsidP="00D60BA1"/>
    <w:p w:rsidR="00FA6768" w:rsidRDefault="00FA6768" w:rsidP="007D6915">
      <w:pPr>
        <w:jc w:val="center"/>
        <w:rPr>
          <w:rFonts w:ascii="Arial Narrow" w:hAnsi="Arial Narrow"/>
          <w:b/>
          <w:sz w:val="28"/>
          <w:szCs w:val="28"/>
        </w:rPr>
      </w:pPr>
    </w:p>
    <w:p w:rsidR="00FA6768" w:rsidRDefault="00FA6768" w:rsidP="007D6915">
      <w:pPr>
        <w:jc w:val="center"/>
        <w:rPr>
          <w:rFonts w:ascii="Arial Narrow" w:hAnsi="Arial Narrow"/>
          <w:b/>
          <w:sz w:val="28"/>
          <w:szCs w:val="28"/>
        </w:rPr>
      </w:pPr>
    </w:p>
    <w:p w:rsidR="00FA6768" w:rsidRDefault="00FA6768" w:rsidP="007D6915">
      <w:pPr>
        <w:jc w:val="center"/>
        <w:rPr>
          <w:rFonts w:ascii="Arial Narrow" w:hAnsi="Arial Narrow"/>
          <w:b/>
          <w:sz w:val="28"/>
          <w:szCs w:val="28"/>
        </w:rPr>
      </w:pPr>
    </w:p>
    <w:p w:rsidR="00FA6768" w:rsidRDefault="00FA6768" w:rsidP="007D6915">
      <w:pPr>
        <w:jc w:val="center"/>
        <w:rPr>
          <w:rFonts w:ascii="Arial Narrow" w:hAnsi="Arial Narrow"/>
          <w:b/>
          <w:sz w:val="28"/>
          <w:szCs w:val="28"/>
        </w:rPr>
      </w:pPr>
    </w:p>
    <w:p w:rsidR="00FA6768" w:rsidRDefault="00FA6768"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FA6768" w:rsidRDefault="00FA6768"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BB5460" w:rsidRDefault="00BB5460" w:rsidP="007D6915">
      <w:pPr>
        <w:jc w:val="center"/>
        <w:rPr>
          <w:rFonts w:ascii="Arial Narrow" w:hAnsi="Arial Narrow"/>
          <w:b/>
          <w:sz w:val="28"/>
          <w:szCs w:val="28"/>
        </w:rPr>
      </w:pPr>
    </w:p>
    <w:p w:rsidR="00445E08" w:rsidRDefault="00445E08" w:rsidP="007D6915">
      <w:pPr>
        <w:jc w:val="center"/>
        <w:rPr>
          <w:rFonts w:ascii="Arial Narrow" w:hAnsi="Arial Narrow"/>
          <w:b/>
          <w:sz w:val="28"/>
          <w:szCs w:val="28"/>
        </w:rPr>
      </w:pPr>
    </w:p>
    <w:p w:rsidR="00445E08" w:rsidRDefault="00445E08" w:rsidP="007D6915">
      <w:pPr>
        <w:jc w:val="center"/>
        <w:rPr>
          <w:rFonts w:ascii="Arial Narrow" w:hAnsi="Arial Narrow"/>
          <w:b/>
          <w:sz w:val="28"/>
          <w:szCs w:val="28"/>
        </w:rPr>
      </w:pPr>
    </w:p>
    <w:p w:rsidR="00445E08" w:rsidRDefault="00445E08" w:rsidP="007D6915">
      <w:pPr>
        <w:jc w:val="center"/>
        <w:rPr>
          <w:rFonts w:ascii="Arial Narrow" w:hAnsi="Arial Narrow"/>
          <w:b/>
          <w:sz w:val="28"/>
          <w:szCs w:val="28"/>
        </w:rPr>
      </w:pPr>
    </w:p>
    <w:p w:rsidR="00445E08" w:rsidRDefault="00445E08" w:rsidP="007D6915">
      <w:pPr>
        <w:jc w:val="center"/>
        <w:rPr>
          <w:rFonts w:ascii="Arial Narrow" w:hAnsi="Arial Narrow"/>
          <w:b/>
          <w:sz w:val="28"/>
          <w:szCs w:val="28"/>
        </w:rPr>
      </w:pPr>
    </w:p>
    <w:p w:rsidR="00223F26" w:rsidRDefault="00003DF9" w:rsidP="007D6915">
      <w:pPr>
        <w:jc w:val="center"/>
        <w:rPr>
          <w:rFonts w:ascii="Arial Narrow" w:hAnsi="Arial Narrow"/>
          <w:b/>
          <w:sz w:val="28"/>
          <w:szCs w:val="28"/>
        </w:rPr>
      </w:pPr>
      <w:r w:rsidRPr="004933EC">
        <w:rPr>
          <w:rFonts w:ascii="Arial Narrow" w:hAnsi="Arial Narrow"/>
          <w:b/>
          <w:sz w:val="28"/>
          <w:szCs w:val="28"/>
        </w:rPr>
        <w:t>Section VII: Technical Specification</w:t>
      </w:r>
      <w:bookmarkStart w:id="3778" w:name="_Ref97444158"/>
      <w:bookmarkStart w:id="3779" w:name="_Toc97189047"/>
      <w:bookmarkStart w:id="3780" w:name="_Toc99862670"/>
      <w:bookmarkStart w:id="3781" w:name="_Toc99942715"/>
      <w:bookmarkStart w:id="3782" w:name="_Toc100755420"/>
      <w:bookmarkStart w:id="3783" w:name="_Toc100907113"/>
      <w:bookmarkStart w:id="3784" w:name="_Toc100978412"/>
      <w:bookmarkStart w:id="3785" w:name="_Toc100978797"/>
      <w:bookmarkStart w:id="3786" w:name="_Toc239473212"/>
      <w:bookmarkStart w:id="3787" w:name="_Toc239473830"/>
      <w:r w:rsidR="00223F26">
        <w:rPr>
          <w:rFonts w:ascii="Arial Narrow" w:hAnsi="Arial Narrow"/>
          <w:b/>
          <w:sz w:val="28"/>
          <w:szCs w:val="28"/>
        </w:rPr>
        <w:t>s</w:t>
      </w:r>
    </w:p>
    <w:p w:rsidR="00E54015" w:rsidRDefault="00E54015" w:rsidP="007D6915">
      <w:pPr>
        <w:jc w:val="center"/>
        <w:rPr>
          <w:rFonts w:ascii="Arial Narrow" w:hAnsi="Arial Narrow"/>
          <w:b/>
          <w:sz w:val="28"/>
          <w:szCs w:val="2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1105"/>
        <w:gridCol w:w="1601"/>
        <w:gridCol w:w="375"/>
        <w:gridCol w:w="1368"/>
        <w:gridCol w:w="2402"/>
        <w:gridCol w:w="2394"/>
      </w:tblGrid>
      <w:tr w:rsidR="00445E08" w:rsidRPr="006E1E76" w:rsidTr="00A93DBF">
        <w:trPr>
          <w:trHeight w:val="275"/>
        </w:trPr>
        <w:tc>
          <w:tcPr>
            <w:tcW w:w="597" w:type="pct"/>
            <w:shd w:val="clear" w:color="auto" w:fill="auto"/>
            <w:vAlign w:val="center"/>
          </w:tcPr>
          <w:bookmarkEnd w:id="3778"/>
          <w:bookmarkEnd w:id="3779"/>
          <w:bookmarkEnd w:id="3780"/>
          <w:bookmarkEnd w:id="3781"/>
          <w:bookmarkEnd w:id="3782"/>
          <w:bookmarkEnd w:id="3783"/>
          <w:bookmarkEnd w:id="3784"/>
          <w:bookmarkEnd w:id="3785"/>
          <w:bookmarkEnd w:id="3786"/>
          <w:bookmarkEnd w:id="3787"/>
          <w:p w:rsidR="00445E08" w:rsidRPr="004823C2" w:rsidRDefault="00445E08" w:rsidP="00A93DBF">
            <w:pPr>
              <w:jc w:val="center"/>
              <w:rPr>
                <w:rFonts w:ascii="Tahoma" w:hAnsi="Tahoma" w:cs="Tahoma"/>
                <w:b/>
                <w:color w:val="FF0000"/>
                <w:sz w:val="18"/>
                <w:szCs w:val="18"/>
              </w:rPr>
            </w:pPr>
            <w:r w:rsidRPr="004823C2">
              <w:rPr>
                <w:rFonts w:ascii="Tahoma" w:hAnsi="Tahoma" w:cs="Tahoma"/>
                <w:b/>
                <w:color w:val="FF0000"/>
                <w:sz w:val="18"/>
                <w:szCs w:val="18"/>
              </w:rPr>
              <w:t>Lot 1.</w:t>
            </w:r>
          </w:p>
        </w:tc>
        <w:tc>
          <w:tcPr>
            <w:tcW w:w="866" w:type="pct"/>
            <w:shd w:val="clear" w:color="auto" w:fill="auto"/>
            <w:vAlign w:val="center"/>
          </w:tcPr>
          <w:p w:rsidR="00445E08" w:rsidRPr="004823C2" w:rsidRDefault="00445E08" w:rsidP="00A93DBF">
            <w:pPr>
              <w:jc w:val="center"/>
              <w:rPr>
                <w:rFonts w:ascii="Tahoma" w:hAnsi="Tahoma" w:cs="Tahoma"/>
                <w:b/>
                <w:color w:val="FF0000"/>
                <w:sz w:val="18"/>
                <w:szCs w:val="18"/>
              </w:rPr>
            </w:pPr>
            <w:r w:rsidRPr="00D83AF4">
              <w:rPr>
                <w:rFonts w:ascii="Arial Narrow" w:hAnsi="Arial Narrow" w:cs="Arial"/>
                <w:b/>
                <w:color w:val="000000" w:themeColor="text1"/>
                <w:spacing w:val="-2"/>
                <w:sz w:val="16"/>
                <w:szCs w:val="16"/>
              </w:rPr>
              <w:t>B201601</w:t>
            </w:r>
            <w:r>
              <w:rPr>
                <w:rFonts w:ascii="Arial Narrow" w:hAnsi="Arial Narrow" w:cs="Arial"/>
                <w:b/>
                <w:color w:val="000000" w:themeColor="text1"/>
                <w:spacing w:val="-2"/>
                <w:sz w:val="16"/>
                <w:szCs w:val="16"/>
              </w:rPr>
              <w:t>59</w:t>
            </w:r>
          </w:p>
        </w:tc>
        <w:tc>
          <w:tcPr>
            <w:tcW w:w="203" w:type="pct"/>
            <w:shd w:val="clear" w:color="auto" w:fill="auto"/>
            <w:vAlign w:val="center"/>
          </w:tcPr>
          <w:p w:rsidR="00445E08" w:rsidRPr="004823C2" w:rsidRDefault="00445E08" w:rsidP="00A93DBF">
            <w:pPr>
              <w:jc w:val="center"/>
              <w:rPr>
                <w:rFonts w:ascii="Tahoma" w:hAnsi="Tahoma" w:cs="Tahoma"/>
                <w:b/>
                <w:color w:val="FF0000"/>
                <w:sz w:val="18"/>
                <w:szCs w:val="18"/>
              </w:rPr>
            </w:pPr>
            <w:r w:rsidRPr="004823C2">
              <w:rPr>
                <w:rFonts w:ascii="Tahoma" w:hAnsi="Tahoma" w:cs="Tahoma"/>
                <w:b/>
                <w:color w:val="FF0000"/>
                <w:sz w:val="18"/>
                <w:szCs w:val="18"/>
              </w:rPr>
              <w:t>-</w:t>
            </w:r>
          </w:p>
        </w:tc>
        <w:tc>
          <w:tcPr>
            <w:tcW w:w="3335" w:type="pct"/>
            <w:gridSpan w:val="3"/>
            <w:shd w:val="clear" w:color="auto" w:fill="BFBFBF" w:themeFill="background1" w:themeFillShade="BF"/>
            <w:vAlign w:val="center"/>
          </w:tcPr>
          <w:p w:rsidR="00445E08" w:rsidRPr="00DA7BD5" w:rsidRDefault="00445E08" w:rsidP="00A93DBF">
            <w:pPr>
              <w:jc w:val="left"/>
              <w:rPr>
                <w:rFonts w:ascii="Tahoma" w:hAnsi="Tahoma" w:cs="Tahoma"/>
                <w:b/>
                <w:sz w:val="18"/>
                <w:szCs w:val="18"/>
              </w:rPr>
            </w:pPr>
            <w:r w:rsidRPr="00D83AF4">
              <w:rPr>
                <w:rFonts w:ascii="Arial Narrow" w:hAnsi="Arial Narrow" w:cs="Arial"/>
                <w:b/>
                <w:color w:val="000000" w:themeColor="text1"/>
                <w:spacing w:val="-2"/>
                <w:sz w:val="16"/>
                <w:szCs w:val="16"/>
              </w:rPr>
              <w:t>Procurement of</w:t>
            </w:r>
            <w:r>
              <w:rPr>
                <w:rFonts w:ascii="Arial Narrow" w:hAnsi="Arial Narrow" w:cs="Arial"/>
                <w:b/>
                <w:color w:val="000000" w:themeColor="text1"/>
                <w:spacing w:val="-2"/>
                <w:sz w:val="16"/>
                <w:szCs w:val="16"/>
              </w:rPr>
              <w:t xml:space="preserve"> Furniture &amp; Fixtures for Provincial Agriculturist’s Office</w:t>
            </w:r>
          </w:p>
        </w:tc>
      </w:tr>
      <w:tr w:rsidR="00445E08" w:rsidRPr="006E1E76" w:rsidTr="00A93DBF">
        <w:trPr>
          <w:trHeight w:val="275"/>
        </w:trPr>
        <w:tc>
          <w:tcPr>
            <w:tcW w:w="1463" w:type="pct"/>
            <w:gridSpan w:val="2"/>
            <w:vAlign w:val="center"/>
          </w:tcPr>
          <w:p w:rsidR="00445E08" w:rsidRPr="00E33222" w:rsidRDefault="00445E08" w:rsidP="00A93DBF">
            <w:pPr>
              <w:jc w:val="center"/>
              <w:rPr>
                <w:rFonts w:ascii="Tahoma" w:hAnsi="Tahoma" w:cs="Tahoma"/>
                <w:b/>
                <w:color w:val="FF0000"/>
                <w:spacing w:val="-2"/>
                <w:sz w:val="18"/>
                <w:szCs w:val="18"/>
              </w:rPr>
            </w:pPr>
            <w:r w:rsidRPr="00E33222">
              <w:rPr>
                <w:rFonts w:ascii="Tahoma" w:hAnsi="Tahoma" w:cs="Tahoma"/>
                <w:b/>
                <w:color w:val="FF0000"/>
                <w:spacing w:val="-2"/>
                <w:sz w:val="18"/>
                <w:szCs w:val="18"/>
              </w:rPr>
              <w:t>Reference ID/PR</w:t>
            </w:r>
          </w:p>
        </w:tc>
        <w:tc>
          <w:tcPr>
            <w:tcW w:w="943" w:type="pct"/>
            <w:gridSpan w:val="2"/>
            <w:shd w:val="clear" w:color="auto" w:fill="BFBFBF" w:themeFill="background1" w:themeFillShade="BF"/>
            <w:vAlign w:val="center"/>
          </w:tcPr>
          <w:p w:rsidR="00445E08" w:rsidRPr="00DA7BD5" w:rsidRDefault="00445E08" w:rsidP="00A93DBF">
            <w:pPr>
              <w:jc w:val="center"/>
              <w:rPr>
                <w:rFonts w:ascii="Tahoma" w:hAnsi="Tahoma" w:cs="Tahoma"/>
                <w:b/>
                <w:sz w:val="18"/>
                <w:szCs w:val="18"/>
              </w:rPr>
            </w:pPr>
            <w:r w:rsidRPr="00D83AF4">
              <w:rPr>
                <w:rFonts w:ascii="Arial Narrow" w:hAnsi="Arial Narrow" w:cs="Arial"/>
                <w:b/>
                <w:color w:val="000000" w:themeColor="text1"/>
                <w:sz w:val="16"/>
                <w:szCs w:val="16"/>
              </w:rPr>
              <w:t>160</w:t>
            </w:r>
            <w:r>
              <w:rPr>
                <w:rFonts w:ascii="Arial Narrow" w:hAnsi="Arial Narrow" w:cs="Arial"/>
                <w:b/>
                <w:color w:val="000000" w:themeColor="text1"/>
                <w:sz w:val="16"/>
                <w:szCs w:val="16"/>
              </w:rPr>
              <w:t>9-2945</w:t>
            </w:r>
          </w:p>
        </w:tc>
        <w:tc>
          <w:tcPr>
            <w:tcW w:w="1299" w:type="pct"/>
            <w:vAlign w:val="center"/>
          </w:tcPr>
          <w:p w:rsidR="00445E08" w:rsidRPr="00E33222" w:rsidRDefault="00445E08" w:rsidP="00A93DBF">
            <w:pPr>
              <w:jc w:val="center"/>
              <w:rPr>
                <w:rFonts w:ascii="Tahoma" w:hAnsi="Tahoma" w:cs="Tahoma"/>
                <w:b/>
                <w:color w:val="FF0000"/>
                <w:spacing w:val="-2"/>
                <w:sz w:val="18"/>
                <w:szCs w:val="18"/>
              </w:rPr>
            </w:pPr>
            <w:r w:rsidRPr="00E33222">
              <w:rPr>
                <w:rFonts w:ascii="Tahoma" w:hAnsi="Tahoma" w:cs="Tahoma"/>
                <w:b/>
                <w:color w:val="FF0000"/>
                <w:spacing w:val="-2"/>
                <w:sz w:val="18"/>
                <w:szCs w:val="18"/>
              </w:rPr>
              <w:t>With ABC of Php</w:t>
            </w:r>
          </w:p>
        </w:tc>
        <w:tc>
          <w:tcPr>
            <w:tcW w:w="1296" w:type="pct"/>
            <w:shd w:val="clear" w:color="auto" w:fill="BFBFBF" w:themeFill="background1" w:themeFillShade="BF"/>
            <w:vAlign w:val="center"/>
          </w:tcPr>
          <w:p w:rsidR="00445E08" w:rsidRPr="00DA7BD5" w:rsidRDefault="00445E08" w:rsidP="00A93DBF">
            <w:pPr>
              <w:jc w:val="center"/>
              <w:rPr>
                <w:rFonts w:ascii="Tahoma" w:hAnsi="Tahoma" w:cs="Tahoma"/>
                <w:spacing w:val="-2"/>
                <w:sz w:val="18"/>
                <w:szCs w:val="18"/>
              </w:rPr>
            </w:pPr>
            <w:r>
              <w:rPr>
                <w:rFonts w:ascii="Arial Narrow" w:hAnsi="Arial Narrow" w:cs="Arial"/>
                <w:b/>
                <w:color w:val="000000" w:themeColor="text1"/>
                <w:spacing w:val="-2"/>
                <w:sz w:val="16"/>
                <w:szCs w:val="16"/>
              </w:rPr>
              <w:t>1,988,113.00</w:t>
            </w:r>
          </w:p>
        </w:tc>
      </w:tr>
      <w:tr w:rsidR="00445E08" w:rsidRPr="006E1E76" w:rsidTr="00A93DBF">
        <w:trPr>
          <w:trHeight w:val="275"/>
        </w:trPr>
        <w:tc>
          <w:tcPr>
            <w:tcW w:w="5000" w:type="pct"/>
            <w:gridSpan w:val="6"/>
          </w:tcPr>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1 SET OFFICE BACK CABINET HIGH WITH ROUND TABLE</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-WITH 2 DOOR HALF GLASS CABINET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-WITH 2 DOOR CLOSE CABINET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-WITH 4 DOOR LOW CABINET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-VENEER TYPE, COLOR WALNUT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-SIZE H-1.8MX-3.9MXD-.45M</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-ROUND TABLE WITH 2 CHAIRS</w:t>
            </w:r>
          </w:p>
          <w:p w:rsidR="00445E08" w:rsidRDefault="00445E08" w:rsidP="00445E08">
            <w:pPr>
              <w:overflowPunct/>
              <w:spacing w:line="240" w:lineRule="auto"/>
              <w:jc w:val="left"/>
              <w:textAlignment w:val="auto"/>
              <w:rPr>
                <w:rFonts w:ascii="Arial Narrow" w:hAnsi="Arial Narrow" w:cs="Arial Narrow"/>
                <w:sz w:val="18"/>
                <w:szCs w:val="18"/>
              </w:rPr>
            </w:pP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2 SETS LOW BACK CABINET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-WITH 2 DOOR HALF GLASS CABINET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-WITH 2 DOOR CLOSE CABINET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-SIZE H-0.8MXW-1.2MXD-0.4M</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-COLOR WALNUT</w:t>
            </w:r>
          </w:p>
          <w:p w:rsidR="00445E08" w:rsidRDefault="00445E08" w:rsidP="00445E08">
            <w:pPr>
              <w:overflowPunct/>
              <w:spacing w:line="240" w:lineRule="auto"/>
              <w:jc w:val="left"/>
              <w:textAlignment w:val="auto"/>
              <w:rPr>
                <w:rFonts w:ascii="Arial Narrow" w:hAnsi="Arial Narrow" w:cs="Arial Narrow"/>
                <w:sz w:val="18"/>
                <w:szCs w:val="18"/>
              </w:rPr>
            </w:pP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1 PC EXECUTIVE TABLE WITH SIDE RETURN TABLE</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-SIZE 1.6MX0.7MX0.76M, COLOR WALNUT</w:t>
            </w:r>
          </w:p>
          <w:p w:rsidR="00445E08" w:rsidRDefault="00445E08" w:rsidP="00445E08">
            <w:pPr>
              <w:overflowPunct/>
              <w:spacing w:line="240" w:lineRule="auto"/>
              <w:jc w:val="left"/>
              <w:textAlignment w:val="auto"/>
              <w:rPr>
                <w:rFonts w:ascii="Arial Narrow" w:hAnsi="Arial Narrow" w:cs="Arial Narrow"/>
                <w:sz w:val="18"/>
                <w:szCs w:val="18"/>
              </w:rPr>
            </w:pP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1 PC EXECUTIVE CHAIR WITH ARM</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-CHROME BASE WITH HIGH BACK TYPE</w:t>
            </w:r>
          </w:p>
          <w:p w:rsidR="00445E08" w:rsidRDefault="00445E08" w:rsidP="00445E08">
            <w:pPr>
              <w:overflowPunct/>
              <w:spacing w:line="240" w:lineRule="auto"/>
              <w:jc w:val="left"/>
              <w:textAlignment w:val="auto"/>
              <w:rPr>
                <w:rFonts w:ascii="Arial Narrow" w:hAnsi="Arial Narrow" w:cs="Arial Narrow"/>
                <w:sz w:val="18"/>
                <w:szCs w:val="18"/>
              </w:rPr>
            </w:pP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2 PCS GUEST CHAIR WITH ARM, COLOR PVC BLACK</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40 PCS OFFICE TABLE WITH 3 DRAWERS, COLOR GRAY</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ALL MELAMINE BOARD</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-1 INCH THICKNESS</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-SCRATCH PROOF AND CHEMICAL PROOF</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-MUST BE DUCK NOSE EDGING</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-COLOR MELAMINE GRAY</w:t>
            </w:r>
          </w:p>
          <w:p w:rsidR="00445E08" w:rsidRDefault="00445E08" w:rsidP="00445E08">
            <w:pPr>
              <w:jc w:val="left"/>
              <w:rPr>
                <w:rFonts w:ascii="Arial Narrow" w:hAnsi="Arial Narrow" w:cs="Arial Narrow"/>
                <w:sz w:val="18"/>
                <w:szCs w:val="18"/>
              </w:rPr>
            </w:pPr>
            <w:r>
              <w:rPr>
                <w:rFonts w:ascii="Arial Narrow" w:hAnsi="Arial Narrow" w:cs="Arial Narrow"/>
                <w:sz w:val="18"/>
                <w:szCs w:val="18"/>
              </w:rPr>
              <w:t>-WITH 3 DRAWERS CENTRALIZED LOCKED</w:t>
            </w:r>
          </w:p>
          <w:p w:rsidR="00445E08" w:rsidRDefault="00445E08" w:rsidP="00445E08">
            <w:pPr>
              <w:jc w:val="left"/>
              <w:rPr>
                <w:rFonts w:ascii="Arial Narrow" w:hAnsi="Arial Narrow" w:cs="Arial Narrow"/>
                <w:sz w:val="18"/>
                <w:szCs w:val="18"/>
              </w:rPr>
            </w:pP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6 PCS EXECUTIVE TABLE WITH SIDE RETURN TABLE</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-SIZE 1.6MX0.7MX0.76M, COLOR GRAY</w:t>
            </w:r>
          </w:p>
          <w:p w:rsidR="00445E08" w:rsidRDefault="00445E08" w:rsidP="00445E08">
            <w:pPr>
              <w:overflowPunct/>
              <w:spacing w:line="240" w:lineRule="auto"/>
              <w:jc w:val="left"/>
              <w:textAlignment w:val="auto"/>
              <w:rPr>
                <w:rFonts w:ascii="Arial Narrow" w:hAnsi="Arial Narrow" w:cs="Arial Narrow"/>
                <w:sz w:val="18"/>
                <w:szCs w:val="18"/>
              </w:rPr>
            </w:pP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6 PCS EXECUTIVE CHAIR WITH ARM, COLOR PVC BLACK</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14 PCS GUEST CHAIR WITH ARM, COLOR BLACK</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49 PCS OFFICE CHAIR WITH ARM, COLOR BLACK</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-WITH METAL BASE WITH BIFMA GALIFT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-WITH HEADPLATE HEAVY DUTY TYPE</w:t>
            </w:r>
          </w:p>
          <w:p w:rsidR="00445E08" w:rsidRDefault="00445E08" w:rsidP="00445E08">
            <w:pPr>
              <w:overflowPunct/>
              <w:spacing w:line="240" w:lineRule="auto"/>
              <w:jc w:val="left"/>
              <w:textAlignment w:val="auto"/>
              <w:rPr>
                <w:rFonts w:ascii="Arial Narrow" w:hAnsi="Arial Narrow" w:cs="Arial Narrow"/>
                <w:sz w:val="18"/>
                <w:szCs w:val="18"/>
              </w:rPr>
            </w:pP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3 PCS COMPUTER STAND</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-WITH KEYBOARD TRAY</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-WITH WIRE MANGEMENT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-WHOLE MELAMINE BOARD, ANTI SCRATCH, CHEMICAL PROOF</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-CUSTOMIZE CAN ACCOMMODATE 3 DESKTOP</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-SIZE 1.8MX0.5MX0.75M</w:t>
            </w:r>
          </w:p>
          <w:p w:rsidR="00445E08" w:rsidRDefault="00445E08" w:rsidP="00445E08">
            <w:pPr>
              <w:overflowPunct/>
              <w:spacing w:line="240" w:lineRule="auto"/>
              <w:jc w:val="left"/>
              <w:textAlignment w:val="auto"/>
              <w:rPr>
                <w:rFonts w:ascii="Arial Narrow" w:hAnsi="Arial Narrow" w:cs="Arial Narrow"/>
                <w:sz w:val="18"/>
                <w:szCs w:val="18"/>
              </w:rPr>
            </w:pP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10 PCS LATERAL FILING CABINET 4 DRAWERS</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-WITH HEAVY DUTY DRAWERS SLIDES</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-WITH ALL METAL TYPE GUAGE 22</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-COLOR GRAY</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-SIZE H-1.35MXD-0.45XW0.90M</w:t>
            </w:r>
          </w:p>
          <w:p w:rsidR="00445E08" w:rsidRDefault="00445E08" w:rsidP="00445E08">
            <w:pPr>
              <w:overflowPunct/>
              <w:spacing w:line="240" w:lineRule="auto"/>
              <w:jc w:val="left"/>
              <w:textAlignment w:val="auto"/>
              <w:rPr>
                <w:rFonts w:ascii="Arial Narrow" w:hAnsi="Arial Narrow" w:cs="Arial Narrow"/>
                <w:sz w:val="18"/>
                <w:szCs w:val="18"/>
              </w:rPr>
            </w:pP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1 PC PT16070GR TABLE TOP GRAY</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1 PC PT10040GR TABLE TOP GRAY</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1 PC OFFICE CHAIR WITH ARM, COLOR BLACK</w:t>
            </w:r>
          </w:p>
          <w:p w:rsidR="00445E08" w:rsidRDefault="00445E08" w:rsidP="00445E08">
            <w:pPr>
              <w:jc w:val="left"/>
              <w:rPr>
                <w:rFonts w:ascii="Arial Narrow" w:hAnsi="Arial Narrow" w:cs="Arial Narrow"/>
                <w:b/>
                <w:sz w:val="18"/>
                <w:szCs w:val="18"/>
              </w:rPr>
            </w:pPr>
            <w:r w:rsidRPr="00445E08">
              <w:rPr>
                <w:rFonts w:ascii="Arial Narrow" w:hAnsi="Arial Narrow" w:cs="Arial Narrow"/>
                <w:b/>
                <w:sz w:val="18"/>
                <w:szCs w:val="18"/>
              </w:rPr>
              <w:t>1 PC PRINTER TABLE GRAY</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2 PCS SOFA 3 SEATER SOFA W/OUT ARM</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1 PC BUNDY CLOCK STAND</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2 PCS CENTER TABLE WITH GLASS</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1 PC MOBILE PEDESTAL 3 DRAWERS</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44 UNITS P135100FG FULL FABRIC PARTITION WITH GLASS</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5 UNITS P13560FG FULL FABRIC PARTITION WITH GLASS</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lastRenderedPageBreak/>
              <w:t>1 UNIT P13530FG FULL FABRIC PARTITION WITH GLASS</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30 UNITS P120140FG FULL FABRIC PARTITION WITH GLASS</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21 UNITS P12070FG FULL FABRIC PARTITION WITH GLASS</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8 UNITS P120120FG FULL FABRIC PARTITION WITH GLASS</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1 UNITS P12030FG FULL FABRIC PARTITION WITH GLASS</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6 UNITS P120100FG FULL FABRIC PARTITION WITH GLASS</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2 UNITS P135140FG FULL FABRIC PARTITION WITH GLASS</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3 UNITS P13570FG FULL FABRIC PARTITION WITH GLASS</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4 UNITS P13540FG FULL FABRIC PARTITION WITH GLASS</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2 UNITS PT14060GR TABLE TOP COLOR GRAY</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2 UNITS PT10040GR TABLE TOP COLOR GRAY</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2 UNITS P13590FG FULL FABRIC PARTITION WITH GLASS</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3 UNITS P120960FG FULL FABRIC PARTITION WITH GLASS</w:t>
            </w: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1 UNITS P12070FG FULL FABRIC PARTITION WITH GLASS</w:t>
            </w:r>
          </w:p>
          <w:p w:rsidR="00445E08" w:rsidRDefault="00445E08" w:rsidP="00445E08">
            <w:pPr>
              <w:jc w:val="left"/>
              <w:rPr>
                <w:rFonts w:ascii="Arial Narrow" w:hAnsi="Arial Narrow" w:cs="Arial Narrow"/>
                <w:b/>
                <w:sz w:val="18"/>
                <w:szCs w:val="18"/>
              </w:rPr>
            </w:pPr>
            <w:r w:rsidRPr="00445E08">
              <w:rPr>
                <w:rFonts w:ascii="Arial Narrow" w:hAnsi="Arial Narrow" w:cs="Arial Narrow"/>
                <w:b/>
                <w:sz w:val="18"/>
                <w:szCs w:val="18"/>
              </w:rPr>
              <w:t>1 UNITS P12040FG FULL FABRIC PARTITION WITH GLASS</w:t>
            </w:r>
          </w:p>
          <w:p w:rsidR="00445E08" w:rsidRDefault="00445E08" w:rsidP="00445E08">
            <w:pPr>
              <w:jc w:val="left"/>
              <w:rPr>
                <w:rFonts w:ascii="Arial Narrow" w:hAnsi="Arial Narrow" w:cs="Arial Narrow"/>
                <w:b/>
                <w:sz w:val="18"/>
                <w:szCs w:val="18"/>
              </w:rPr>
            </w:pPr>
          </w:p>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1 UNITS P70160F FULL FABRIC PARTITION WITH GLASS</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SPECIFICATIONS FOR PARTITION:</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-5CM THICKNESS PARTITION PANEL</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-WITH WIRE TRUNKING BASE</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-WITH PVC/ALUMINUM FRAME</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-WITH FULL FABRIC PANEL</w:t>
            </w:r>
          </w:p>
          <w:p w:rsidR="00445E08" w:rsidRPr="00E33222" w:rsidRDefault="00445E08" w:rsidP="00445E08">
            <w:pPr>
              <w:jc w:val="left"/>
              <w:rPr>
                <w:rFonts w:ascii="Tahoma" w:hAnsi="Tahoma" w:cs="Tahoma"/>
                <w:color w:val="FF0000"/>
                <w:spacing w:val="-2"/>
                <w:sz w:val="18"/>
                <w:szCs w:val="18"/>
              </w:rPr>
            </w:pPr>
            <w:r>
              <w:rPr>
                <w:rFonts w:ascii="Arial Narrow" w:hAnsi="Arial Narrow" w:cs="Arial Narrow"/>
                <w:sz w:val="18"/>
                <w:szCs w:val="18"/>
              </w:rPr>
              <w:t>-WITH COMPLETE ACCESSORIES</w:t>
            </w:r>
          </w:p>
        </w:tc>
      </w:tr>
      <w:tr w:rsidR="00445E08" w:rsidRPr="006E1E76" w:rsidTr="00A93DBF">
        <w:trPr>
          <w:trHeight w:val="275"/>
        </w:trPr>
        <w:tc>
          <w:tcPr>
            <w:tcW w:w="597" w:type="pct"/>
            <w:vAlign w:val="center"/>
          </w:tcPr>
          <w:p w:rsidR="00445E08" w:rsidRPr="004823C2" w:rsidRDefault="00445E08" w:rsidP="00A93DBF">
            <w:pPr>
              <w:jc w:val="center"/>
              <w:rPr>
                <w:rFonts w:ascii="Tahoma" w:hAnsi="Tahoma" w:cs="Tahoma"/>
                <w:b/>
                <w:color w:val="FF0000"/>
                <w:sz w:val="18"/>
                <w:szCs w:val="18"/>
              </w:rPr>
            </w:pPr>
            <w:r w:rsidRPr="004823C2">
              <w:rPr>
                <w:rFonts w:ascii="Tahoma" w:hAnsi="Tahoma" w:cs="Tahoma"/>
                <w:b/>
                <w:color w:val="FF0000"/>
                <w:sz w:val="18"/>
                <w:szCs w:val="18"/>
              </w:rPr>
              <w:lastRenderedPageBreak/>
              <w:t>Lot 2.</w:t>
            </w:r>
          </w:p>
        </w:tc>
        <w:tc>
          <w:tcPr>
            <w:tcW w:w="866" w:type="pct"/>
            <w:vAlign w:val="center"/>
          </w:tcPr>
          <w:p w:rsidR="00445E08" w:rsidRPr="004823C2" w:rsidRDefault="00445E08" w:rsidP="00A93DBF">
            <w:pPr>
              <w:jc w:val="center"/>
              <w:rPr>
                <w:rFonts w:ascii="Tahoma" w:hAnsi="Tahoma" w:cs="Tahoma"/>
                <w:b/>
                <w:color w:val="FF0000"/>
                <w:sz w:val="18"/>
                <w:szCs w:val="18"/>
              </w:rPr>
            </w:pPr>
            <w:r w:rsidRPr="00D83AF4">
              <w:rPr>
                <w:rFonts w:ascii="Arial Narrow" w:hAnsi="Arial Narrow" w:cs="Arial"/>
                <w:b/>
                <w:color w:val="000000" w:themeColor="text1"/>
                <w:spacing w:val="-2"/>
                <w:sz w:val="16"/>
                <w:szCs w:val="16"/>
              </w:rPr>
              <w:t>B201601</w:t>
            </w:r>
            <w:r>
              <w:rPr>
                <w:rFonts w:ascii="Arial Narrow" w:hAnsi="Arial Narrow" w:cs="Arial"/>
                <w:b/>
                <w:color w:val="000000" w:themeColor="text1"/>
                <w:spacing w:val="-2"/>
                <w:sz w:val="16"/>
                <w:szCs w:val="16"/>
              </w:rPr>
              <w:t>60</w:t>
            </w:r>
          </w:p>
        </w:tc>
        <w:tc>
          <w:tcPr>
            <w:tcW w:w="203" w:type="pct"/>
            <w:vAlign w:val="center"/>
          </w:tcPr>
          <w:p w:rsidR="00445E08" w:rsidRPr="004823C2" w:rsidRDefault="00445E08" w:rsidP="00A93DBF">
            <w:pPr>
              <w:jc w:val="center"/>
              <w:rPr>
                <w:rFonts w:ascii="Tahoma" w:hAnsi="Tahoma" w:cs="Tahoma"/>
                <w:b/>
                <w:color w:val="FF0000"/>
                <w:sz w:val="18"/>
                <w:szCs w:val="18"/>
              </w:rPr>
            </w:pPr>
            <w:r w:rsidRPr="004823C2">
              <w:rPr>
                <w:rFonts w:ascii="Tahoma" w:hAnsi="Tahoma" w:cs="Tahoma"/>
                <w:b/>
                <w:color w:val="FF0000"/>
                <w:sz w:val="18"/>
                <w:szCs w:val="18"/>
              </w:rPr>
              <w:t>-</w:t>
            </w:r>
          </w:p>
        </w:tc>
        <w:tc>
          <w:tcPr>
            <w:tcW w:w="3335" w:type="pct"/>
            <w:gridSpan w:val="3"/>
            <w:shd w:val="clear" w:color="auto" w:fill="BFBFBF" w:themeFill="background1" w:themeFillShade="BF"/>
            <w:vAlign w:val="center"/>
          </w:tcPr>
          <w:p w:rsidR="00445E08" w:rsidRPr="00DA7BD5" w:rsidRDefault="00445E08" w:rsidP="00A93DBF">
            <w:pPr>
              <w:jc w:val="left"/>
              <w:rPr>
                <w:rFonts w:ascii="Tahoma" w:hAnsi="Tahoma" w:cs="Tahoma"/>
                <w:b/>
                <w:sz w:val="18"/>
                <w:szCs w:val="18"/>
              </w:rPr>
            </w:pPr>
            <w:r w:rsidRPr="00D83AF4">
              <w:rPr>
                <w:rFonts w:ascii="Arial Narrow" w:hAnsi="Arial Narrow" w:cs="Arial"/>
                <w:b/>
                <w:color w:val="000000" w:themeColor="text1"/>
                <w:spacing w:val="-2"/>
                <w:sz w:val="16"/>
                <w:szCs w:val="16"/>
              </w:rPr>
              <w:t>Procurement of 1 unit</w:t>
            </w:r>
            <w:r>
              <w:rPr>
                <w:rFonts w:ascii="Arial Narrow" w:hAnsi="Arial Narrow" w:cs="Arial"/>
                <w:b/>
                <w:color w:val="000000" w:themeColor="text1"/>
                <w:spacing w:val="-2"/>
                <w:sz w:val="16"/>
                <w:szCs w:val="16"/>
              </w:rPr>
              <w:t xml:space="preserve"> 2.5 L 4x4 6 Speed MT Pick-up for PHIC TSEKAP Activity</w:t>
            </w:r>
          </w:p>
        </w:tc>
      </w:tr>
      <w:tr w:rsidR="00445E08" w:rsidRPr="006E1E76" w:rsidTr="00A93DBF">
        <w:trPr>
          <w:trHeight w:val="275"/>
        </w:trPr>
        <w:tc>
          <w:tcPr>
            <w:tcW w:w="1463" w:type="pct"/>
            <w:gridSpan w:val="2"/>
            <w:vAlign w:val="center"/>
          </w:tcPr>
          <w:p w:rsidR="00445E08" w:rsidRPr="00E33222" w:rsidRDefault="00445E08" w:rsidP="00A93DBF">
            <w:pPr>
              <w:jc w:val="center"/>
              <w:rPr>
                <w:rFonts w:ascii="Tahoma" w:hAnsi="Tahoma" w:cs="Tahoma"/>
                <w:b/>
                <w:color w:val="FF0000"/>
                <w:spacing w:val="-2"/>
                <w:sz w:val="18"/>
                <w:szCs w:val="18"/>
              </w:rPr>
            </w:pPr>
            <w:r w:rsidRPr="00E33222">
              <w:rPr>
                <w:rFonts w:ascii="Tahoma" w:hAnsi="Tahoma" w:cs="Tahoma"/>
                <w:b/>
                <w:color w:val="FF0000"/>
                <w:spacing w:val="-2"/>
                <w:sz w:val="18"/>
                <w:szCs w:val="18"/>
              </w:rPr>
              <w:t>Reference ID/PR</w:t>
            </w:r>
          </w:p>
        </w:tc>
        <w:tc>
          <w:tcPr>
            <w:tcW w:w="943" w:type="pct"/>
            <w:gridSpan w:val="2"/>
            <w:shd w:val="clear" w:color="auto" w:fill="BFBFBF" w:themeFill="background1" w:themeFillShade="BF"/>
            <w:vAlign w:val="center"/>
          </w:tcPr>
          <w:p w:rsidR="00445E08" w:rsidRPr="00DA7BD5" w:rsidRDefault="00445E08" w:rsidP="00A93DBF">
            <w:pPr>
              <w:jc w:val="center"/>
              <w:rPr>
                <w:rFonts w:ascii="Tahoma" w:hAnsi="Tahoma" w:cs="Tahoma"/>
                <w:b/>
                <w:sz w:val="18"/>
                <w:szCs w:val="18"/>
              </w:rPr>
            </w:pPr>
            <w:r w:rsidRPr="00D83AF4">
              <w:rPr>
                <w:rFonts w:ascii="Arial Narrow" w:hAnsi="Arial Narrow" w:cs="Arial"/>
                <w:b/>
                <w:color w:val="000000" w:themeColor="text1"/>
                <w:sz w:val="16"/>
                <w:szCs w:val="16"/>
              </w:rPr>
              <w:t>160</w:t>
            </w:r>
            <w:r>
              <w:rPr>
                <w:rFonts w:ascii="Arial Narrow" w:hAnsi="Arial Narrow" w:cs="Arial"/>
                <w:b/>
                <w:color w:val="000000" w:themeColor="text1"/>
                <w:sz w:val="16"/>
                <w:szCs w:val="16"/>
              </w:rPr>
              <w:t>9-2994</w:t>
            </w:r>
          </w:p>
        </w:tc>
        <w:tc>
          <w:tcPr>
            <w:tcW w:w="1299" w:type="pct"/>
            <w:vAlign w:val="center"/>
          </w:tcPr>
          <w:p w:rsidR="00445E08" w:rsidRPr="00E33222" w:rsidRDefault="00445E08" w:rsidP="00A93DBF">
            <w:pPr>
              <w:jc w:val="center"/>
              <w:rPr>
                <w:rFonts w:ascii="Tahoma" w:hAnsi="Tahoma" w:cs="Tahoma"/>
                <w:b/>
                <w:color w:val="FF0000"/>
                <w:spacing w:val="-2"/>
                <w:sz w:val="18"/>
                <w:szCs w:val="18"/>
              </w:rPr>
            </w:pPr>
            <w:r w:rsidRPr="00E33222">
              <w:rPr>
                <w:rFonts w:ascii="Tahoma" w:hAnsi="Tahoma" w:cs="Tahoma"/>
                <w:b/>
                <w:color w:val="FF0000"/>
                <w:spacing w:val="-2"/>
                <w:sz w:val="18"/>
                <w:szCs w:val="18"/>
              </w:rPr>
              <w:t>With ABC of Php</w:t>
            </w:r>
          </w:p>
        </w:tc>
        <w:tc>
          <w:tcPr>
            <w:tcW w:w="1296" w:type="pct"/>
            <w:shd w:val="clear" w:color="auto" w:fill="BFBFBF" w:themeFill="background1" w:themeFillShade="BF"/>
            <w:vAlign w:val="center"/>
          </w:tcPr>
          <w:p w:rsidR="00445E08" w:rsidRPr="00DA7BD5" w:rsidRDefault="00445E08" w:rsidP="00A93DBF">
            <w:pPr>
              <w:jc w:val="center"/>
              <w:rPr>
                <w:rFonts w:ascii="Tahoma" w:hAnsi="Tahoma" w:cs="Tahoma"/>
                <w:b/>
                <w:spacing w:val="-2"/>
                <w:sz w:val="18"/>
                <w:szCs w:val="18"/>
              </w:rPr>
            </w:pPr>
            <w:r>
              <w:rPr>
                <w:rFonts w:ascii="Arial Narrow" w:hAnsi="Arial Narrow" w:cs="Arial"/>
                <w:b/>
                <w:color w:val="000000" w:themeColor="text1"/>
                <w:spacing w:val="-2"/>
                <w:sz w:val="16"/>
                <w:szCs w:val="16"/>
              </w:rPr>
              <w:t>1,700,000.00</w:t>
            </w:r>
          </w:p>
        </w:tc>
      </w:tr>
      <w:tr w:rsidR="00445E08" w:rsidRPr="006E1E76" w:rsidTr="00A93DBF">
        <w:trPr>
          <w:trHeight w:val="275"/>
        </w:trPr>
        <w:tc>
          <w:tcPr>
            <w:tcW w:w="5000" w:type="pct"/>
            <w:gridSpan w:val="6"/>
          </w:tcPr>
          <w:p w:rsidR="00445E08" w:rsidRPr="00445E08" w:rsidRDefault="00445E08" w:rsidP="00445E08">
            <w:pPr>
              <w:overflowPunct/>
              <w:spacing w:line="240" w:lineRule="auto"/>
              <w:jc w:val="left"/>
              <w:textAlignment w:val="auto"/>
              <w:rPr>
                <w:rFonts w:ascii="Arial Narrow" w:hAnsi="Arial Narrow" w:cs="Arial Narrow"/>
                <w:b/>
                <w:sz w:val="18"/>
                <w:szCs w:val="18"/>
              </w:rPr>
            </w:pPr>
            <w:r w:rsidRPr="00445E08">
              <w:rPr>
                <w:rFonts w:ascii="Arial Narrow" w:hAnsi="Arial Narrow" w:cs="Arial Narrow"/>
                <w:b/>
                <w:sz w:val="18"/>
                <w:szCs w:val="18"/>
              </w:rPr>
              <w:t>1 UNIT 2.5 L 4X4 6 SPEED MT PICK-UP</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ENGINE &amp; TRANSMISSION</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No. of cylinders 4</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Engine size / Displacement 2,488</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Maximum Power (ps) 190</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Maximum Torque (Nm) 450</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Engine type</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YD25DDTi In-line 4-cylinder DOHC 16 valves VGS Turbo Intercooler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Transmission Type 6MT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DIMENSIONS &amp; CAPACITIES</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Fuel Capacity (litres) 75-80</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Overall length (mm) 5,255</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Overall width (mm) 1,850</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Overall height (mm) 1,840</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Wheelbase (mm) 3,150</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Minimum ground clearance (cm) 245</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BRAKES</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Front Brakes</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Ventilated disc</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Rear Brakes</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Drum brake</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STEERING</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Steering System</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Rack and pinion</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EXTERIOR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LED Projector with LED Signature Lamps</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Auto-Light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Daytime Running Light, LED</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Foglamps</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Chrome Front Grille, V-Motion Character Design</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Chrome Rear Bumper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Outside Door Mirror Chrome with Integrated Side Turn Lamps , Power Adjust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and Power Folding</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Chrome Outside Door Handles with I-Key Request Switch</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Chrome Door Waist Moulding</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Wiper, 2-Speed with Variable Intermittent and Mist Function</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Green Tinted Glass</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Rear Window Defroster with Timer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Rear Spoiler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Roof Rail Polish Silver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Side Step</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Mudguards</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INTERIOR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lastRenderedPageBreak/>
              <w:t>" Seat Type, Zero- Gravity Seats (Fabric)</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Front Driver Seat, With Manual Slide, Recline and Lift Adjust; With Adjustable</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Headrest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Front Passenger Seat, With Manual Slide &amp; Reclining, With Adjustable</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Headrest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Rear Seat, Bench Seat with Cushion Flip Up Function with Adjustable</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Headrests</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Steering Wheel Audio, Cruise Control and Hands-Free Phone Switches</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Urathane Steering Wheel</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Silver Finisher, Center Instrument Panel</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Chrome Inside Door Handle</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Rear View Mirror, Auto Dimming with Compass</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Meter Color Display with Décor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3D TFT Color Display Drive Computer Display in Meter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Digital Clock</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Sun Visor Vanity Mirror, Illumination and Card Holder Driver Side</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Sun Visor Vanity Mirror, Illumination Driver Side</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Front and Rear Door Pocket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Center Console with Drink Holder, 12V Power Outlet, Rear Ventilation and</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Soft-Touch Armrest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Center Upper Tray with 12V Power Outlet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Overhead Console with Map Lamp, Sunglass Holder, Mood Lamp and MIC</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Front (4 pcs) and Rear (2 pcs) Cup Holder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Front (4 pcs) and Rear (2 pcs) Bottle Holder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Illumination Control</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Dashboard (2 pcs) and Center Console (1 pc) Accessory Socket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SAFETY &amp; SECURITY</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Driver and Passenger SRS Airbag</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With Electronic Brake Force Distribution (EBD) and Brake Assist (BA)</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With LSD ( Limited Slip Differential)</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Vehicle Dynamic Control with HDC (Hill Descent Control), HSA (Hill Start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Assist), ABLS (Active Brake Limited Slip) and TCS (Traction Control System)</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Rear View Camera Parking Assist and Driving Assistance</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Alarm with Engine Immobilizer Anti-Theft System</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 Keyless System and Remote</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Freebies: Solar guard tint, Floor Matting, Seat Cover, EWD, Stiker, Set of Tools</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Accesories</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1 SET WHEEL COVER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1 SET HEAD/TAIL LAMP COVER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1 SET DOOR VISOR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1 SET DOOR HANDLE INNER BLACK</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1 SET DOOR HANDLE INNER CHROME</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1 PC GAS TANK COVER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1 SET TAIL GATE COVER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1 PC FRT BUMPER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1 SET OVER FENDER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1 PC MOULDING LOWER BUMPER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1 PC EXHAUST FINESHER</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1 SET FLOOR MAT</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1 SET KICKING PLATE W/ LED</w:t>
            </w:r>
          </w:p>
          <w:p w:rsid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1 PC BED LINER</w:t>
            </w:r>
          </w:p>
          <w:p w:rsidR="00445E08" w:rsidRPr="00445E08" w:rsidRDefault="00445E08" w:rsidP="00445E08">
            <w:pPr>
              <w:overflowPunct/>
              <w:spacing w:line="240" w:lineRule="auto"/>
              <w:jc w:val="left"/>
              <w:textAlignment w:val="auto"/>
              <w:rPr>
                <w:rFonts w:ascii="Arial Narrow" w:hAnsi="Arial Narrow" w:cs="Arial Narrow"/>
                <w:sz w:val="18"/>
                <w:szCs w:val="18"/>
              </w:rPr>
            </w:pPr>
            <w:r>
              <w:rPr>
                <w:rFonts w:ascii="Arial Narrow" w:hAnsi="Arial Narrow" w:cs="Arial Narrow"/>
                <w:sz w:val="18"/>
                <w:szCs w:val="18"/>
              </w:rPr>
              <w:t>1 PC RULER TOP</w:t>
            </w:r>
          </w:p>
        </w:tc>
      </w:tr>
    </w:tbl>
    <w:p w:rsidR="003E6001" w:rsidRDefault="003E6001" w:rsidP="00482534">
      <w:pPr>
        <w:jc w:val="center"/>
        <w:rPr>
          <w:rFonts w:ascii="Arial Narrow" w:hAnsi="Arial Narrow"/>
          <w:sz w:val="28"/>
          <w:szCs w:val="28"/>
        </w:rPr>
      </w:pPr>
    </w:p>
    <w:p w:rsidR="003E6001" w:rsidRDefault="003E6001" w:rsidP="00482534">
      <w:pPr>
        <w:jc w:val="center"/>
        <w:rPr>
          <w:rFonts w:ascii="Arial Narrow" w:hAnsi="Arial Narrow"/>
          <w:sz w:val="28"/>
          <w:szCs w:val="28"/>
        </w:rPr>
      </w:pPr>
    </w:p>
    <w:p w:rsidR="003E6001" w:rsidRDefault="003E6001" w:rsidP="00482534">
      <w:pPr>
        <w:jc w:val="center"/>
        <w:rPr>
          <w:rFonts w:ascii="Arial Narrow" w:hAnsi="Arial Narrow"/>
          <w:sz w:val="28"/>
          <w:szCs w:val="28"/>
        </w:rPr>
      </w:pPr>
    </w:p>
    <w:p w:rsidR="003E6001" w:rsidRDefault="003E6001" w:rsidP="00482534">
      <w:pPr>
        <w:jc w:val="center"/>
        <w:rPr>
          <w:rFonts w:ascii="Arial Narrow" w:hAnsi="Arial Narrow"/>
          <w:sz w:val="28"/>
          <w:szCs w:val="28"/>
        </w:rPr>
      </w:pPr>
    </w:p>
    <w:p w:rsidR="00E96546" w:rsidRDefault="00E96546" w:rsidP="00482534">
      <w:pPr>
        <w:jc w:val="center"/>
        <w:rPr>
          <w:rFonts w:ascii="Arial Narrow" w:hAnsi="Arial Narrow"/>
          <w:sz w:val="28"/>
          <w:szCs w:val="28"/>
        </w:rPr>
      </w:pPr>
    </w:p>
    <w:p w:rsidR="00E96546" w:rsidRDefault="00E96546" w:rsidP="00482534">
      <w:pPr>
        <w:jc w:val="center"/>
        <w:rPr>
          <w:rFonts w:ascii="Arial Narrow" w:hAnsi="Arial Narrow"/>
          <w:sz w:val="28"/>
          <w:szCs w:val="28"/>
        </w:rPr>
      </w:pPr>
    </w:p>
    <w:p w:rsidR="00E96546" w:rsidRDefault="00E96546" w:rsidP="00482534">
      <w:pPr>
        <w:jc w:val="center"/>
        <w:rPr>
          <w:rFonts w:ascii="Arial Narrow" w:hAnsi="Arial Narrow"/>
          <w:sz w:val="28"/>
          <w:szCs w:val="28"/>
        </w:rPr>
      </w:pPr>
    </w:p>
    <w:p w:rsidR="00E96546" w:rsidRDefault="00E96546" w:rsidP="00482534">
      <w:pPr>
        <w:jc w:val="center"/>
        <w:rPr>
          <w:rFonts w:ascii="Arial Narrow" w:hAnsi="Arial Narrow"/>
          <w:sz w:val="28"/>
          <w:szCs w:val="28"/>
        </w:rPr>
      </w:pPr>
    </w:p>
    <w:p w:rsidR="00E96546" w:rsidRDefault="00E96546" w:rsidP="00482534">
      <w:pPr>
        <w:jc w:val="center"/>
        <w:rPr>
          <w:rFonts w:ascii="Arial Narrow" w:hAnsi="Arial Narrow"/>
          <w:sz w:val="28"/>
          <w:szCs w:val="28"/>
        </w:rPr>
      </w:pPr>
    </w:p>
    <w:p w:rsidR="00E96546" w:rsidRDefault="00E96546" w:rsidP="00482534">
      <w:pPr>
        <w:jc w:val="center"/>
        <w:rPr>
          <w:rFonts w:ascii="Arial Narrow" w:hAnsi="Arial Narrow"/>
          <w:sz w:val="28"/>
          <w:szCs w:val="28"/>
        </w:rPr>
      </w:pPr>
    </w:p>
    <w:p w:rsidR="00E96546" w:rsidRDefault="00E96546" w:rsidP="00434B9F">
      <w:pPr>
        <w:rPr>
          <w:rFonts w:ascii="Arial Narrow" w:hAnsi="Arial Narrow"/>
          <w:sz w:val="28"/>
          <w:szCs w:val="28"/>
        </w:rPr>
      </w:pPr>
    </w:p>
    <w:p w:rsidR="00482534" w:rsidRPr="00EE65F5" w:rsidRDefault="00482534" w:rsidP="00482534">
      <w:pPr>
        <w:jc w:val="center"/>
        <w:rPr>
          <w:rFonts w:ascii="Arial Narrow" w:hAnsi="Arial Narrow"/>
          <w:sz w:val="28"/>
          <w:szCs w:val="28"/>
        </w:rPr>
      </w:pPr>
      <w:r w:rsidRPr="00EE65F5">
        <w:rPr>
          <w:rFonts w:ascii="Arial Narrow" w:hAnsi="Arial Narrow"/>
          <w:sz w:val="28"/>
          <w:szCs w:val="28"/>
        </w:rPr>
        <w:lastRenderedPageBreak/>
        <w:t>Section VIII. Bidding Forms</w:t>
      </w: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482534">
      <w:pPr>
        <w:jc w:val="center"/>
        <w:rPr>
          <w:rFonts w:ascii="Arial Narrow" w:hAnsi="Arial Narrow"/>
          <w:b/>
          <w:szCs w:val="24"/>
        </w:rPr>
      </w:pPr>
      <w:r>
        <w:rPr>
          <w:rFonts w:ascii="Arial Narrow" w:hAnsi="Arial Narrow"/>
          <w:b/>
          <w:szCs w:val="24"/>
        </w:rPr>
        <w:lastRenderedPageBreak/>
        <w:t>Section IX. Sample Forms</w:t>
      </w:r>
    </w:p>
    <w:p w:rsidR="00482534" w:rsidRDefault="00482534" w:rsidP="00482534">
      <w:pPr>
        <w:rPr>
          <w:rFonts w:ascii="Arial Narrow" w:hAnsi="Arial Narrow"/>
          <w:b/>
          <w:szCs w:val="24"/>
        </w:rPr>
      </w:pPr>
    </w:p>
    <w:p w:rsidR="00482534" w:rsidRDefault="00482534" w:rsidP="00482534">
      <w:pPr>
        <w:rPr>
          <w:rFonts w:ascii="Arial Narrow" w:hAnsi="Arial Narrow"/>
          <w:b/>
          <w:szCs w:val="24"/>
        </w:rPr>
      </w:pPr>
    </w:p>
    <w:p w:rsidR="00482534" w:rsidRDefault="00482534" w:rsidP="00482534">
      <w:pPr>
        <w:jc w:val="center"/>
        <w:rPr>
          <w:rFonts w:ascii="Arial Narrow" w:hAnsi="Arial Narrow"/>
          <w:b/>
          <w:szCs w:val="24"/>
        </w:rPr>
      </w:pPr>
      <w:r w:rsidRPr="004C55B4">
        <w:rPr>
          <w:rFonts w:ascii="Arial Narrow" w:hAnsi="Arial Narrow"/>
          <w:b/>
          <w:szCs w:val="24"/>
        </w:rPr>
        <w:t>TABLE OF CONTENTS</w:t>
      </w:r>
    </w:p>
    <w:p w:rsidR="00482534" w:rsidRDefault="00482534" w:rsidP="00482534">
      <w:pPr>
        <w:jc w:val="center"/>
        <w:rPr>
          <w:rFonts w:ascii="Arial Narrow" w:hAnsi="Arial Narrow"/>
          <w:b/>
          <w:sz w:val="28"/>
          <w:szCs w:val="28"/>
        </w:rPr>
      </w:pPr>
    </w:p>
    <w:p w:rsidR="00482534" w:rsidRDefault="00482534" w:rsidP="00482534">
      <w:pPr>
        <w:jc w:val="center"/>
        <w:rPr>
          <w:rFonts w:ascii="Arial Narrow" w:hAnsi="Arial Narrow"/>
          <w:b/>
          <w:sz w:val="28"/>
          <w:szCs w:val="28"/>
        </w:rPr>
      </w:pPr>
    </w:p>
    <w:tbl>
      <w:tblPr>
        <w:tblpPr w:leftFromText="180" w:rightFromText="180" w:vertAnchor="text" w:horzAnchor="margin" w:tblpY="189"/>
        <w:tblW w:w="9314" w:type="dxa"/>
        <w:tblLook w:val="0000"/>
      </w:tblPr>
      <w:tblGrid>
        <w:gridCol w:w="508"/>
        <w:gridCol w:w="8341"/>
        <w:gridCol w:w="465"/>
      </w:tblGrid>
      <w:tr w:rsidR="00482534" w:rsidTr="00E5633B">
        <w:trPr>
          <w:trHeight w:val="595"/>
        </w:trPr>
        <w:tc>
          <w:tcPr>
            <w:tcW w:w="508" w:type="dxa"/>
          </w:tcPr>
          <w:p w:rsidR="00482534" w:rsidRPr="0030657D" w:rsidRDefault="00482534" w:rsidP="00E5633B">
            <w:pPr>
              <w:jc w:val="center"/>
              <w:rPr>
                <w:rFonts w:ascii="Arial Narrow" w:hAnsi="Arial Narrow"/>
                <w:szCs w:val="24"/>
              </w:rPr>
            </w:pPr>
            <w:r>
              <w:rPr>
                <w:rFonts w:ascii="Arial Narrow" w:hAnsi="Arial Narrow"/>
                <w:szCs w:val="24"/>
              </w:rPr>
              <w:t>1.</w:t>
            </w:r>
          </w:p>
        </w:tc>
        <w:tc>
          <w:tcPr>
            <w:tcW w:w="8341" w:type="dxa"/>
          </w:tcPr>
          <w:p w:rsidR="00482534" w:rsidRDefault="00482534" w:rsidP="00E5633B">
            <w:pPr>
              <w:jc w:val="left"/>
              <w:rPr>
                <w:rFonts w:ascii="Arial Narrow" w:hAnsi="Arial Narrow"/>
                <w:szCs w:val="24"/>
              </w:rPr>
            </w:pPr>
            <w:r>
              <w:rPr>
                <w:rFonts w:ascii="Arial Narrow" w:hAnsi="Arial Narrow"/>
                <w:szCs w:val="24"/>
              </w:rPr>
              <w:t>Bid Form…………………………………………………………………………………………………</w:t>
            </w:r>
          </w:p>
          <w:p w:rsidR="00482534" w:rsidRPr="000E22CB" w:rsidRDefault="00482534" w:rsidP="00E5633B">
            <w:pPr>
              <w:tabs>
                <w:tab w:val="left" w:pos="5322"/>
              </w:tabs>
              <w:rPr>
                <w:rFonts w:ascii="Arial Narrow" w:hAnsi="Arial Narrow"/>
                <w:szCs w:val="24"/>
              </w:rPr>
            </w:pPr>
            <w:r>
              <w:rPr>
                <w:rFonts w:ascii="Arial Narrow" w:hAnsi="Arial Narrow"/>
                <w:szCs w:val="24"/>
              </w:rPr>
              <w:tab/>
            </w:r>
          </w:p>
        </w:tc>
        <w:tc>
          <w:tcPr>
            <w:tcW w:w="465" w:type="dxa"/>
            <w:shd w:val="clear" w:color="auto" w:fill="auto"/>
          </w:tcPr>
          <w:p w:rsidR="00482534" w:rsidRPr="0030657D" w:rsidRDefault="00434B9F" w:rsidP="006777FB">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5</w:t>
            </w:r>
            <w:r w:rsidR="006777FB">
              <w:rPr>
                <w:rFonts w:ascii="Arial Narrow" w:hAnsi="Arial Narrow"/>
                <w:szCs w:val="24"/>
              </w:rPr>
              <w:t>3</w:t>
            </w:r>
          </w:p>
        </w:tc>
      </w:tr>
      <w:tr w:rsidR="00482534" w:rsidTr="00E5633B">
        <w:trPr>
          <w:trHeight w:val="595"/>
        </w:trPr>
        <w:tc>
          <w:tcPr>
            <w:tcW w:w="508" w:type="dxa"/>
          </w:tcPr>
          <w:p w:rsidR="00482534" w:rsidRDefault="00482534" w:rsidP="00E5633B">
            <w:pPr>
              <w:jc w:val="center"/>
              <w:rPr>
                <w:rFonts w:ascii="Arial Narrow" w:hAnsi="Arial Narrow"/>
                <w:szCs w:val="24"/>
              </w:rPr>
            </w:pPr>
            <w:r>
              <w:rPr>
                <w:rFonts w:ascii="Arial Narrow" w:hAnsi="Arial Narrow"/>
                <w:szCs w:val="24"/>
              </w:rPr>
              <w:t>2.</w:t>
            </w:r>
          </w:p>
        </w:tc>
        <w:tc>
          <w:tcPr>
            <w:tcW w:w="8341" w:type="dxa"/>
          </w:tcPr>
          <w:p w:rsidR="00482534" w:rsidRPr="0030657D" w:rsidRDefault="00482534" w:rsidP="00E5633B">
            <w:pPr>
              <w:jc w:val="left"/>
              <w:rPr>
                <w:rFonts w:ascii="Arial Narrow" w:hAnsi="Arial Narrow"/>
              </w:rPr>
            </w:pPr>
            <w:r w:rsidRPr="0030657D">
              <w:rPr>
                <w:rFonts w:ascii="Arial Narrow" w:hAnsi="Arial Narrow"/>
              </w:rPr>
              <w:t>List of all Ongoing Government &amp; Private Contracts Including Awarded Contracts</w:t>
            </w:r>
            <w:r>
              <w:rPr>
                <w:rFonts w:ascii="Arial Narrow" w:hAnsi="Arial Narrow"/>
              </w:rPr>
              <w:t>…………….</w:t>
            </w:r>
          </w:p>
        </w:tc>
        <w:tc>
          <w:tcPr>
            <w:tcW w:w="465" w:type="dxa"/>
            <w:shd w:val="clear" w:color="auto" w:fill="auto"/>
          </w:tcPr>
          <w:p w:rsidR="00482534" w:rsidRDefault="00434B9F" w:rsidP="006777FB">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5</w:t>
            </w:r>
            <w:r w:rsidR="006777FB">
              <w:rPr>
                <w:rFonts w:ascii="Arial Narrow" w:hAnsi="Arial Narrow"/>
                <w:szCs w:val="24"/>
              </w:rPr>
              <w:t>4</w:t>
            </w:r>
          </w:p>
        </w:tc>
      </w:tr>
      <w:tr w:rsidR="00482534" w:rsidTr="00E5633B">
        <w:trPr>
          <w:trHeight w:val="595"/>
        </w:trPr>
        <w:tc>
          <w:tcPr>
            <w:tcW w:w="508" w:type="dxa"/>
          </w:tcPr>
          <w:p w:rsidR="00482534" w:rsidRDefault="00482534" w:rsidP="00E5633B">
            <w:pPr>
              <w:jc w:val="center"/>
              <w:rPr>
                <w:rFonts w:ascii="Arial Narrow" w:hAnsi="Arial Narrow"/>
                <w:szCs w:val="24"/>
              </w:rPr>
            </w:pPr>
            <w:r>
              <w:rPr>
                <w:rFonts w:ascii="Arial Narrow" w:hAnsi="Arial Narrow"/>
                <w:szCs w:val="24"/>
              </w:rPr>
              <w:t>3.</w:t>
            </w:r>
          </w:p>
        </w:tc>
        <w:tc>
          <w:tcPr>
            <w:tcW w:w="8341" w:type="dxa"/>
          </w:tcPr>
          <w:p w:rsidR="00482534" w:rsidRPr="0030657D" w:rsidRDefault="00482534" w:rsidP="00E5633B">
            <w:pPr>
              <w:jc w:val="left"/>
              <w:rPr>
                <w:rFonts w:ascii="Arial Narrow" w:hAnsi="Arial Narrow"/>
              </w:rPr>
            </w:pPr>
            <w:r w:rsidRPr="0030657D">
              <w:rPr>
                <w:rFonts w:ascii="Arial Narrow" w:hAnsi="Arial Narrow"/>
              </w:rPr>
              <w:t>Statement of all Government &amp; Private Contracts Completed</w:t>
            </w:r>
            <w:r>
              <w:rPr>
                <w:rFonts w:ascii="Arial Narrow" w:hAnsi="Arial Narrow"/>
              </w:rPr>
              <w:t>…………………………………….</w:t>
            </w:r>
          </w:p>
        </w:tc>
        <w:tc>
          <w:tcPr>
            <w:tcW w:w="465" w:type="dxa"/>
            <w:shd w:val="clear" w:color="auto" w:fill="auto"/>
          </w:tcPr>
          <w:p w:rsidR="00482534" w:rsidRDefault="00434B9F" w:rsidP="006777FB">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5</w:t>
            </w:r>
            <w:r w:rsidR="006777FB">
              <w:rPr>
                <w:rFonts w:ascii="Arial Narrow" w:hAnsi="Arial Narrow"/>
                <w:szCs w:val="24"/>
              </w:rPr>
              <w:t>5</w:t>
            </w:r>
          </w:p>
        </w:tc>
      </w:tr>
      <w:tr w:rsidR="00482534" w:rsidTr="00E5633B">
        <w:trPr>
          <w:trHeight w:val="595"/>
        </w:trPr>
        <w:tc>
          <w:tcPr>
            <w:tcW w:w="508" w:type="dxa"/>
          </w:tcPr>
          <w:p w:rsidR="00482534" w:rsidRDefault="00482534" w:rsidP="00E5633B">
            <w:pPr>
              <w:jc w:val="center"/>
              <w:rPr>
                <w:rFonts w:ascii="Arial Narrow" w:hAnsi="Arial Narrow"/>
                <w:szCs w:val="24"/>
              </w:rPr>
            </w:pPr>
            <w:r>
              <w:rPr>
                <w:rFonts w:ascii="Arial Narrow" w:hAnsi="Arial Narrow"/>
                <w:szCs w:val="24"/>
              </w:rPr>
              <w:t>4.</w:t>
            </w:r>
          </w:p>
        </w:tc>
        <w:tc>
          <w:tcPr>
            <w:tcW w:w="8341" w:type="dxa"/>
          </w:tcPr>
          <w:p w:rsidR="00482534" w:rsidRPr="0030657D" w:rsidRDefault="00482534" w:rsidP="00E5633B">
            <w:pPr>
              <w:jc w:val="left"/>
              <w:rPr>
                <w:rFonts w:ascii="Arial Narrow" w:hAnsi="Arial Narrow"/>
              </w:rPr>
            </w:pPr>
            <w:r w:rsidRPr="0030657D">
              <w:rPr>
                <w:rFonts w:ascii="Arial Narrow" w:hAnsi="Arial Narrow"/>
                <w:szCs w:val="24"/>
              </w:rPr>
              <w:t>Omnibus Sworn Statement</w:t>
            </w:r>
            <w:r>
              <w:rPr>
                <w:rFonts w:ascii="Arial Narrow" w:hAnsi="Arial Narrow"/>
                <w:szCs w:val="24"/>
              </w:rPr>
              <w:t>……………………………………………………………………………</w:t>
            </w:r>
          </w:p>
        </w:tc>
        <w:tc>
          <w:tcPr>
            <w:tcW w:w="465" w:type="dxa"/>
            <w:shd w:val="clear" w:color="auto" w:fill="auto"/>
          </w:tcPr>
          <w:p w:rsidR="00482534" w:rsidRDefault="00434B9F" w:rsidP="006777FB">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5</w:t>
            </w:r>
            <w:r w:rsidR="006777FB">
              <w:rPr>
                <w:rFonts w:ascii="Arial Narrow" w:hAnsi="Arial Narrow"/>
                <w:szCs w:val="24"/>
              </w:rPr>
              <w:t>6</w:t>
            </w:r>
          </w:p>
        </w:tc>
      </w:tr>
      <w:tr w:rsidR="00482534" w:rsidTr="00E5633B">
        <w:trPr>
          <w:trHeight w:val="595"/>
        </w:trPr>
        <w:tc>
          <w:tcPr>
            <w:tcW w:w="508" w:type="dxa"/>
          </w:tcPr>
          <w:p w:rsidR="00482534" w:rsidRDefault="00482534" w:rsidP="00E5633B">
            <w:pPr>
              <w:jc w:val="center"/>
              <w:rPr>
                <w:rFonts w:ascii="Arial Narrow" w:hAnsi="Arial Narrow"/>
                <w:szCs w:val="24"/>
              </w:rPr>
            </w:pPr>
            <w:r>
              <w:rPr>
                <w:rFonts w:ascii="Arial Narrow" w:hAnsi="Arial Narrow"/>
                <w:szCs w:val="24"/>
              </w:rPr>
              <w:t>5.</w:t>
            </w:r>
          </w:p>
        </w:tc>
        <w:tc>
          <w:tcPr>
            <w:tcW w:w="8341" w:type="dxa"/>
          </w:tcPr>
          <w:p w:rsidR="00482534" w:rsidRPr="0030657D" w:rsidRDefault="00482534" w:rsidP="00E5633B">
            <w:pPr>
              <w:jc w:val="left"/>
              <w:rPr>
                <w:rFonts w:ascii="Arial Narrow" w:hAnsi="Arial Narrow"/>
              </w:rPr>
            </w:pPr>
            <w:r w:rsidRPr="0030657D">
              <w:rPr>
                <w:rFonts w:ascii="Arial Narrow" w:hAnsi="Arial Narrow"/>
              </w:rPr>
              <w:t>Net Financial Contracting Capacity (NFCC)</w:t>
            </w:r>
            <w:r>
              <w:rPr>
                <w:rFonts w:ascii="Arial Narrow" w:hAnsi="Arial Narrow"/>
              </w:rPr>
              <w:t>…………………………………………………………</w:t>
            </w:r>
          </w:p>
        </w:tc>
        <w:tc>
          <w:tcPr>
            <w:tcW w:w="465" w:type="dxa"/>
            <w:shd w:val="clear" w:color="auto" w:fill="auto"/>
          </w:tcPr>
          <w:p w:rsidR="00482534" w:rsidRDefault="006777FB" w:rsidP="00434B9F">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58</w:t>
            </w:r>
          </w:p>
        </w:tc>
      </w:tr>
      <w:tr w:rsidR="00482534" w:rsidTr="00E5633B">
        <w:trPr>
          <w:trHeight w:val="595"/>
        </w:trPr>
        <w:tc>
          <w:tcPr>
            <w:tcW w:w="508" w:type="dxa"/>
          </w:tcPr>
          <w:p w:rsidR="00482534" w:rsidRDefault="00482534" w:rsidP="00E5633B">
            <w:pPr>
              <w:jc w:val="center"/>
              <w:rPr>
                <w:rFonts w:ascii="Arial Narrow" w:hAnsi="Arial Narrow"/>
                <w:szCs w:val="24"/>
              </w:rPr>
            </w:pPr>
            <w:r>
              <w:rPr>
                <w:rFonts w:ascii="Arial Narrow" w:hAnsi="Arial Narrow"/>
                <w:szCs w:val="24"/>
              </w:rPr>
              <w:t>6.</w:t>
            </w:r>
          </w:p>
        </w:tc>
        <w:tc>
          <w:tcPr>
            <w:tcW w:w="8341" w:type="dxa"/>
          </w:tcPr>
          <w:p w:rsidR="00482534" w:rsidRDefault="00482534" w:rsidP="00E5633B">
            <w:pPr>
              <w:jc w:val="left"/>
              <w:rPr>
                <w:rFonts w:ascii="Arial Narrow" w:hAnsi="Arial Narrow"/>
              </w:rPr>
            </w:pPr>
            <w:r w:rsidRPr="0030657D">
              <w:rPr>
                <w:rFonts w:ascii="Arial Narrow" w:hAnsi="Arial Narrow"/>
                <w:szCs w:val="24"/>
              </w:rPr>
              <w:t>Form of Bid Security (Bank Guarantee)</w:t>
            </w:r>
            <w:r>
              <w:rPr>
                <w:rFonts w:ascii="Arial Narrow" w:hAnsi="Arial Narrow"/>
                <w:szCs w:val="24"/>
              </w:rPr>
              <w:t>………………………………………………………………</w:t>
            </w:r>
          </w:p>
          <w:p w:rsidR="00482534" w:rsidRPr="000E22CB" w:rsidRDefault="00482534" w:rsidP="00E5633B">
            <w:pPr>
              <w:rPr>
                <w:rFonts w:ascii="Arial Narrow" w:hAnsi="Arial Narrow"/>
              </w:rPr>
            </w:pPr>
          </w:p>
        </w:tc>
        <w:tc>
          <w:tcPr>
            <w:tcW w:w="465" w:type="dxa"/>
            <w:shd w:val="clear" w:color="auto" w:fill="auto"/>
          </w:tcPr>
          <w:p w:rsidR="00482534" w:rsidRDefault="006777FB" w:rsidP="00434B9F">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59</w:t>
            </w:r>
          </w:p>
        </w:tc>
      </w:tr>
      <w:tr w:rsidR="00482534" w:rsidTr="00E5633B">
        <w:trPr>
          <w:trHeight w:val="595"/>
        </w:trPr>
        <w:tc>
          <w:tcPr>
            <w:tcW w:w="508" w:type="dxa"/>
          </w:tcPr>
          <w:p w:rsidR="00482534" w:rsidRDefault="00482534" w:rsidP="00E5633B">
            <w:pPr>
              <w:jc w:val="center"/>
              <w:rPr>
                <w:rFonts w:ascii="Arial Narrow" w:hAnsi="Arial Narrow"/>
                <w:szCs w:val="24"/>
              </w:rPr>
            </w:pPr>
            <w:r>
              <w:rPr>
                <w:rFonts w:ascii="Arial Narrow" w:hAnsi="Arial Narrow"/>
                <w:szCs w:val="24"/>
              </w:rPr>
              <w:t>7.</w:t>
            </w:r>
          </w:p>
        </w:tc>
        <w:tc>
          <w:tcPr>
            <w:tcW w:w="8341" w:type="dxa"/>
          </w:tcPr>
          <w:p w:rsidR="00482534" w:rsidRPr="0030657D" w:rsidRDefault="00482534" w:rsidP="00E5633B">
            <w:pPr>
              <w:jc w:val="left"/>
              <w:rPr>
                <w:rFonts w:ascii="Arial Narrow" w:hAnsi="Arial Narrow"/>
                <w:szCs w:val="24"/>
              </w:rPr>
            </w:pPr>
            <w:r w:rsidRPr="0030657D">
              <w:rPr>
                <w:rFonts w:ascii="Arial Narrow" w:hAnsi="Arial Narrow"/>
                <w:szCs w:val="24"/>
              </w:rPr>
              <w:t>Bid Security Declaration</w:t>
            </w:r>
            <w:r>
              <w:rPr>
                <w:rFonts w:ascii="Arial Narrow" w:hAnsi="Arial Narrow"/>
                <w:szCs w:val="24"/>
              </w:rPr>
              <w:t>………………………………………………………………………………..</w:t>
            </w:r>
          </w:p>
        </w:tc>
        <w:tc>
          <w:tcPr>
            <w:tcW w:w="465" w:type="dxa"/>
            <w:shd w:val="clear" w:color="auto" w:fill="auto"/>
          </w:tcPr>
          <w:p w:rsidR="00482534" w:rsidRDefault="006777FB" w:rsidP="00434B9F">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60</w:t>
            </w:r>
          </w:p>
        </w:tc>
      </w:tr>
    </w:tbl>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244587"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tbl>
      <w:tblPr>
        <w:tblW w:w="11070" w:type="dxa"/>
        <w:tblInd w:w="-882" w:type="dxa"/>
        <w:tblBorders>
          <w:top w:val="dotted" w:sz="4" w:space="0" w:color="auto"/>
          <w:left w:val="dotted" w:sz="4" w:space="0" w:color="auto"/>
          <w:bottom w:val="dotted" w:sz="4" w:space="0" w:color="auto"/>
          <w:right w:val="dotted" w:sz="4" w:space="0" w:color="auto"/>
          <w:insideH w:val="dotted" w:sz="4" w:space="0" w:color="auto"/>
        </w:tblBorders>
        <w:tblLook w:val="04A0"/>
      </w:tblPr>
      <w:tblGrid>
        <w:gridCol w:w="630"/>
        <w:gridCol w:w="540"/>
        <w:gridCol w:w="3060"/>
        <w:gridCol w:w="63"/>
        <w:gridCol w:w="1739"/>
        <w:gridCol w:w="538"/>
        <w:gridCol w:w="4500"/>
      </w:tblGrid>
      <w:tr w:rsidR="003B7617" w:rsidRPr="0040145B" w:rsidTr="009B67EA">
        <w:tc>
          <w:tcPr>
            <w:tcW w:w="11070" w:type="dxa"/>
            <w:gridSpan w:val="7"/>
          </w:tcPr>
          <w:p w:rsidR="003B7617" w:rsidRPr="00AD5195" w:rsidRDefault="003B7617" w:rsidP="009B67EA">
            <w:pPr>
              <w:jc w:val="center"/>
              <w:rPr>
                <w:rFonts w:ascii="Arial Narrow" w:hAnsi="Arial Narrow" w:cstheme="minorHAnsi"/>
                <w:b/>
                <w:sz w:val="20"/>
              </w:rPr>
            </w:pPr>
            <w:r w:rsidRPr="00AD5195">
              <w:rPr>
                <w:rFonts w:ascii="Arial Narrow" w:hAnsi="Arial Narrow"/>
                <w:b/>
                <w:sz w:val="20"/>
              </w:rPr>
              <w:lastRenderedPageBreak/>
              <w:t xml:space="preserve">Section X.  </w:t>
            </w:r>
            <w:r w:rsidRPr="00AD5195">
              <w:rPr>
                <w:rFonts w:ascii="Arial Narrow" w:hAnsi="Arial Narrow" w:cstheme="minorHAnsi"/>
                <w:b/>
                <w:sz w:val="20"/>
              </w:rPr>
              <w:t>ELIGIBILITY CHECK REQUIREMENTS FOR THE PROCUREMENT OF GOODS</w:t>
            </w:r>
          </w:p>
        </w:tc>
      </w:tr>
      <w:tr w:rsidR="003B7617" w:rsidRPr="0040145B" w:rsidTr="009B67EA">
        <w:tc>
          <w:tcPr>
            <w:tcW w:w="6570" w:type="dxa"/>
            <w:gridSpan w:val="6"/>
          </w:tcPr>
          <w:p w:rsidR="003B7617" w:rsidRPr="00AD5195" w:rsidRDefault="003B7617" w:rsidP="009B67EA">
            <w:pPr>
              <w:rPr>
                <w:rFonts w:ascii="Arial Narrow" w:hAnsi="Arial Narrow" w:cstheme="minorHAnsi"/>
                <w:sz w:val="20"/>
              </w:rPr>
            </w:pPr>
          </w:p>
        </w:tc>
        <w:tc>
          <w:tcPr>
            <w:tcW w:w="4500" w:type="dxa"/>
          </w:tcPr>
          <w:p w:rsidR="003B7617" w:rsidRPr="00AD5195" w:rsidRDefault="003B7617" w:rsidP="009B67EA">
            <w:pPr>
              <w:rPr>
                <w:rFonts w:ascii="Arial Narrow" w:hAnsi="Arial Narrow" w:cstheme="minorHAnsi"/>
                <w:sz w:val="20"/>
              </w:rPr>
            </w:pPr>
          </w:p>
        </w:tc>
      </w:tr>
      <w:tr w:rsidR="003B7617" w:rsidRPr="0040145B" w:rsidTr="009B67EA">
        <w:tc>
          <w:tcPr>
            <w:tcW w:w="6032" w:type="dxa"/>
            <w:gridSpan w:val="5"/>
            <w:tcBorders>
              <w:top w:val="double" w:sz="4" w:space="0" w:color="auto"/>
              <w:left w:val="double" w:sz="4" w:space="0" w:color="auto"/>
              <w:bottom w:val="double" w:sz="4" w:space="0" w:color="auto"/>
              <w:right w:val="double" w:sz="4" w:space="0" w:color="auto"/>
            </w:tcBorders>
          </w:tcPr>
          <w:p w:rsidR="003B7617" w:rsidRPr="00AD5195" w:rsidRDefault="003B7617" w:rsidP="009B67EA">
            <w:pPr>
              <w:jc w:val="center"/>
              <w:rPr>
                <w:rFonts w:ascii="Arial Narrow" w:hAnsi="Arial Narrow" w:cstheme="minorHAnsi"/>
                <w:sz w:val="20"/>
              </w:rPr>
            </w:pPr>
            <w:r w:rsidRPr="00AD5195">
              <w:rPr>
                <w:rFonts w:ascii="Arial Narrow" w:hAnsi="Arial Narrow" w:cstheme="minorHAnsi"/>
                <w:b/>
                <w:sz w:val="20"/>
              </w:rPr>
              <w:t>ENVELOPE 1 - ELIGIBILITY AND TECHNICAL REQUIREMENTS</w:t>
            </w:r>
          </w:p>
        </w:tc>
        <w:tc>
          <w:tcPr>
            <w:tcW w:w="5038" w:type="dxa"/>
            <w:gridSpan w:val="2"/>
            <w:tcBorders>
              <w:left w:val="double" w:sz="4" w:space="0" w:color="auto"/>
              <w:bottom w:val="dotted" w:sz="4" w:space="0" w:color="auto"/>
            </w:tcBorders>
          </w:tcPr>
          <w:p w:rsidR="003B7617" w:rsidRPr="00AD5195" w:rsidRDefault="003B7617" w:rsidP="009B67EA">
            <w:pPr>
              <w:rPr>
                <w:rFonts w:ascii="Arial Narrow" w:hAnsi="Arial Narrow" w:cstheme="minorHAnsi"/>
                <w:sz w:val="20"/>
              </w:rPr>
            </w:pPr>
          </w:p>
        </w:tc>
      </w:tr>
      <w:tr w:rsidR="003B7617" w:rsidRPr="0040145B" w:rsidTr="009B67EA">
        <w:trPr>
          <w:trHeight w:val="179"/>
        </w:trPr>
        <w:tc>
          <w:tcPr>
            <w:tcW w:w="6570" w:type="dxa"/>
            <w:gridSpan w:val="6"/>
            <w:tcBorders>
              <w:top w:val="dotted" w:sz="4" w:space="0" w:color="auto"/>
            </w:tcBorders>
          </w:tcPr>
          <w:p w:rsidR="003B7617" w:rsidRPr="00AD5195" w:rsidRDefault="003B7617" w:rsidP="009B67EA">
            <w:pPr>
              <w:rPr>
                <w:rFonts w:ascii="Arial Narrow" w:hAnsi="Arial Narrow" w:cstheme="minorHAnsi"/>
                <w:b/>
                <w:sz w:val="20"/>
              </w:rPr>
            </w:pPr>
          </w:p>
        </w:tc>
        <w:tc>
          <w:tcPr>
            <w:tcW w:w="4500" w:type="dxa"/>
            <w:tcBorders>
              <w:top w:val="dotted" w:sz="4" w:space="0" w:color="auto"/>
            </w:tcBorders>
          </w:tcPr>
          <w:p w:rsidR="003B7617" w:rsidRPr="00AD5195" w:rsidRDefault="003B7617" w:rsidP="009B67EA">
            <w:pPr>
              <w:rPr>
                <w:rFonts w:ascii="Arial Narrow" w:hAnsi="Arial Narrow" w:cstheme="minorHAnsi"/>
                <w:sz w:val="20"/>
              </w:rPr>
            </w:pPr>
          </w:p>
        </w:tc>
      </w:tr>
      <w:tr w:rsidR="003B7617" w:rsidRPr="0040145B" w:rsidTr="009B67EA">
        <w:tc>
          <w:tcPr>
            <w:tcW w:w="6570" w:type="dxa"/>
            <w:gridSpan w:val="6"/>
          </w:tcPr>
          <w:p w:rsidR="003B7617" w:rsidRPr="00AD5195" w:rsidRDefault="003B7617" w:rsidP="009B67EA">
            <w:pPr>
              <w:rPr>
                <w:rFonts w:ascii="Arial Narrow" w:hAnsi="Arial Narrow" w:cstheme="minorHAnsi"/>
                <w:b/>
                <w:sz w:val="20"/>
              </w:rPr>
            </w:pPr>
            <w:r w:rsidRPr="00AD5195">
              <w:rPr>
                <w:rFonts w:ascii="Arial Narrow" w:hAnsi="Arial Narrow" w:cstheme="minorHAnsi"/>
                <w:b/>
                <w:sz w:val="20"/>
              </w:rPr>
              <w:t>ELIGIBILITY DOCUMENTS</w:t>
            </w:r>
          </w:p>
        </w:tc>
        <w:tc>
          <w:tcPr>
            <w:tcW w:w="4500" w:type="dxa"/>
          </w:tcPr>
          <w:p w:rsidR="003B7617" w:rsidRPr="00AD5195" w:rsidRDefault="003B7617" w:rsidP="009B67EA">
            <w:pPr>
              <w:rPr>
                <w:rFonts w:ascii="Arial Narrow" w:hAnsi="Arial Narrow" w:cstheme="minorHAnsi"/>
                <w:sz w:val="20"/>
              </w:rPr>
            </w:pPr>
          </w:p>
        </w:tc>
      </w:tr>
      <w:tr w:rsidR="003B7617" w:rsidRPr="0040145B" w:rsidTr="009B67EA">
        <w:tc>
          <w:tcPr>
            <w:tcW w:w="6570" w:type="dxa"/>
            <w:gridSpan w:val="6"/>
          </w:tcPr>
          <w:p w:rsidR="003B7617" w:rsidRPr="00AD5195" w:rsidRDefault="003B7617" w:rsidP="009B67EA">
            <w:pPr>
              <w:rPr>
                <w:rFonts w:ascii="Arial Narrow" w:hAnsi="Arial Narrow" w:cstheme="minorHAnsi"/>
                <w:b/>
                <w:sz w:val="20"/>
              </w:rPr>
            </w:pPr>
          </w:p>
        </w:tc>
        <w:tc>
          <w:tcPr>
            <w:tcW w:w="4500" w:type="dxa"/>
          </w:tcPr>
          <w:p w:rsidR="003B7617" w:rsidRPr="00AD5195" w:rsidRDefault="003B7617" w:rsidP="009B67EA">
            <w:pPr>
              <w:rPr>
                <w:rFonts w:ascii="Arial Narrow" w:hAnsi="Arial Narrow" w:cstheme="minorHAnsi"/>
                <w:sz w:val="20"/>
              </w:rPr>
            </w:pPr>
          </w:p>
        </w:tc>
      </w:tr>
      <w:tr w:rsidR="003B7617" w:rsidRPr="0040145B" w:rsidTr="009B67EA">
        <w:tc>
          <w:tcPr>
            <w:tcW w:w="6570" w:type="dxa"/>
            <w:gridSpan w:val="6"/>
          </w:tcPr>
          <w:p w:rsidR="003B7617" w:rsidRPr="00AD5195" w:rsidRDefault="003B7617" w:rsidP="009B67EA">
            <w:pPr>
              <w:rPr>
                <w:rFonts w:ascii="Arial Narrow" w:hAnsi="Arial Narrow" w:cstheme="minorHAnsi"/>
                <w:b/>
                <w:sz w:val="20"/>
                <w:u w:val="single"/>
              </w:rPr>
            </w:pPr>
            <w:r w:rsidRPr="00AD5195">
              <w:rPr>
                <w:rFonts w:ascii="Arial Narrow" w:hAnsi="Arial Narrow" w:cstheme="minorHAnsi"/>
                <w:b/>
                <w:sz w:val="20"/>
                <w:u w:val="single"/>
              </w:rPr>
              <w:t xml:space="preserve">Class “A” Documents </w:t>
            </w:r>
          </w:p>
        </w:tc>
        <w:tc>
          <w:tcPr>
            <w:tcW w:w="4500" w:type="dxa"/>
          </w:tcPr>
          <w:p w:rsidR="003B7617" w:rsidRPr="00AD5195" w:rsidRDefault="003B7617" w:rsidP="009B67EA">
            <w:pPr>
              <w:rPr>
                <w:rFonts w:ascii="Arial Narrow" w:hAnsi="Arial Narrow" w:cstheme="minorHAnsi"/>
                <w:sz w:val="20"/>
              </w:rPr>
            </w:pPr>
          </w:p>
        </w:tc>
      </w:tr>
      <w:tr w:rsidR="003B7617" w:rsidRPr="0040145B" w:rsidTr="009B67EA">
        <w:tc>
          <w:tcPr>
            <w:tcW w:w="6570" w:type="dxa"/>
            <w:gridSpan w:val="6"/>
            <w:tcBorders>
              <w:bottom w:val="dotted" w:sz="4" w:space="0" w:color="auto"/>
            </w:tcBorders>
          </w:tcPr>
          <w:p w:rsidR="003B7617" w:rsidRPr="00AD5195" w:rsidRDefault="003B7617" w:rsidP="009B67EA">
            <w:pPr>
              <w:rPr>
                <w:rFonts w:ascii="Arial Narrow" w:hAnsi="Arial Narrow" w:cstheme="minorHAnsi"/>
                <w:sz w:val="20"/>
                <w:u w:val="single"/>
              </w:rPr>
            </w:pPr>
          </w:p>
        </w:tc>
        <w:tc>
          <w:tcPr>
            <w:tcW w:w="4500" w:type="dxa"/>
            <w:tcBorders>
              <w:bottom w:val="dotted" w:sz="4" w:space="0" w:color="auto"/>
            </w:tcBorders>
          </w:tcPr>
          <w:p w:rsidR="003B7617" w:rsidRPr="00AD5195" w:rsidRDefault="003B7617" w:rsidP="009B67EA">
            <w:pPr>
              <w:rPr>
                <w:rFonts w:ascii="Arial Narrow" w:hAnsi="Arial Narrow" w:cstheme="minorHAnsi"/>
                <w:sz w:val="20"/>
              </w:rPr>
            </w:pPr>
          </w:p>
        </w:tc>
      </w:tr>
      <w:tr w:rsidR="003B7617" w:rsidRPr="0040145B" w:rsidTr="009B67EA">
        <w:tc>
          <w:tcPr>
            <w:tcW w:w="630" w:type="dxa"/>
            <w:tcBorders>
              <w:right w:val="dotted" w:sz="4" w:space="0" w:color="auto"/>
            </w:tcBorders>
          </w:tcPr>
          <w:p w:rsidR="003B7617" w:rsidRPr="00AD5195" w:rsidRDefault="003B7617" w:rsidP="00432534">
            <w:pPr>
              <w:jc w:val="center"/>
              <w:rPr>
                <w:rFonts w:ascii="Arial Narrow" w:hAnsi="Arial Narrow" w:cstheme="minorHAnsi"/>
                <w:sz w:val="20"/>
              </w:rPr>
            </w:pPr>
            <w:r w:rsidRPr="00AD5195">
              <w:rPr>
                <w:rFonts w:ascii="Arial Narrow" w:hAnsi="Arial Narrow" w:cstheme="minorHAnsi"/>
                <w:sz w:val="20"/>
              </w:rPr>
              <w:t>(    )</w:t>
            </w:r>
          </w:p>
        </w:tc>
        <w:tc>
          <w:tcPr>
            <w:tcW w:w="10440" w:type="dxa"/>
            <w:gridSpan w:val="6"/>
            <w:tcBorders>
              <w:left w:val="dotted" w:sz="4" w:space="0" w:color="auto"/>
            </w:tcBorders>
          </w:tcPr>
          <w:p w:rsidR="003B7617" w:rsidRPr="00AD5195" w:rsidRDefault="003B7617" w:rsidP="009B67EA">
            <w:pPr>
              <w:rPr>
                <w:rFonts w:ascii="Arial Narrow" w:hAnsi="Arial Narrow" w:cstheme="minorHAnsi"/>
                <w:sz w:val="20"/>
              </w:rPr>
            </w:pPr>
            <w:r w:rsidRPr="00AD5195">
              <w:rPr>
                <w:rFonts w:ascii="Arial Narrow" w:hAnsi="Arial Narrow" w:cstheme="minorHAnsi"/>
                <w:sz w:val="20"/>
                <w:lang w:val="fil-PH" w:eastAsia="fil-PH"/>
              </w:rPr>
              <w:t>DTI business name registration or SEC registration certificate/CDA for Cooperatives</w:t>
            </w:r>
          </w:p>
        </w:tc>
      </w:tr>
      <w:tr w:rsidR="003B7617" w:rsidRPr="0040145B" w:rsidTr="009B67EA">
        <w:tc>
          <w:tcPr>
            <w:tcW w:w="630" w:type="dxa"/>
            <w:tcBorders>
              <w:right w:val="dotted" w:sz="4" w:space="0" w:color="auto"/>
            </w:tcBorders>
          </w:tcPr>
          <w:p w:rsidR="003B7617" w:rsidRPr="00AD5195" w:rsidRDefault="003B7617" w:rsidP="00432534">
            <w:pPr>
              <w:jc w:val="center"/>
              <w:rPr>
                <w:rFonts w:ascii="Arial Narrow" w:hAnsi="Arial Narrow" w:cstheme="minorHAnsi"/>
                <w:sz w:val="20"/>
              </w:rPr>
            </w:pPr>
            <w:r w:rsidRPr="00AD5195">
              <w:rPr>
                <w:rFonts w:ascii="Arial Narrow" w:hAnsi="Arial Narrow" w:cstheme="minorHAnsi"/>
                <w:sz w:val="20"/>
              </w:rPr>
              <w:t>(    )</w:t>
            </w:r>
          </w:p>
        </w:tc>
        <w:tc>
          <w:tcPr>
            <w:tcW w:w="10440" w:type="dxa"/>
            <w:gridSpan w:val="6"/>
            <w:tcBorders>
              <w:left w:val="dotted" w:sz="4" w:space="0" w:color="auto"/>
            </w:tcBorders>
          </w:tcPr>
          <w:p w:rsidR="003B7617" w:rsidRPr="00AD5195" w:rsidRDefault="003B7617" w:rsidP="009B67EA">
            <w:pPr>
              <w:rPr>
                <w:rFonts w:ascii="Arial Narrow" w:hAnsi="Arial Narrow" w:cstheme="minorHAnsi"/>
                <w:sz w:val="20"/>
                <w:lang w:val="fil-PH" w:eastAsia="fil-PH"/>
              </w:rPr>
            </w:pPr>
            <w:r w:rsidRPr="00AD5195">
              <w:rPr>
                <w:rFonts w:ascii="Arial Narrow" w:hAnsi="Arial Narrow" w:cstheme="minorHAnsi"/>
                <w:sz w:val="20"/>
                <w:lang w:val="fil-PH" w:eastAsia="fil-PH"/>
              </w:rPr>
              <w:t>Valid and current Mayor’s permit where the principal place of business is located</w:t>
            </w:r>
          </w:p>
        </w:tc>
      </w:tr>
      <w:tr w:rsidR="003B7617" w:rsidRPr="0040145B" w:rsidTr="009B67EA">
        <w:tc>
          <w:tcPr>
            <w:tcW w:w="630" w:type="dxa"/>
            <w:tcBorders>
              <w:right w:val="dotted" w:sz="4" w:space="0" w:color="auto"/>
            </w:tcBorders>
          </w:tcPr>
          <w:p w:rsidR="003B7617" w:rsidRPr="00AD5195" w:rsidRDefault="003B7617" w:rsidP="00432534">
            <w:pPr>
              <w:jc w:val="center"/>
              <w:rPr>
                <w:rFonts w:ascii="Arial Narrow" w:hAnsi="Arial Narrow" w:cstheme="minorHAnsi"/>
                <w:sz w:val="20"/>
              </w:rPr>
            </w:pPr>
            <w:r w:rsidRPr="00AD5195">
              <w:rPr>
                <w:rFonts w:ascii="Arial Narrow" w:hAnsi="Arial Narrow" w:cstheme="minorHAnsi"/>
                <w:sz w:val="20"/>
              </w:rPr>
              <w:t>(    )</w:t>
            </w:r>
          </w:p>
        </w:tc>
        <w:tc>
          <w:tcPr>
            <w:tcW w:w="10440" w:type="dxa"/>
            <w:gridSpan w:val="6"/>
            <w:tcBorders>
              <w:left w:val="dotted" w:sz="4" w:space="0" w:color="auto"/>
            </w:tcBorders>
          </w:tcPr>
          <w:p w:rsidR="003B7617" w:rsidRPr="00AD5195" w:rsidRDefault="003B7617" w:rsidP="009B67EA">
            <w:pPr>
              <w:rPr>
                <w:rFonts w:ascii="Arial Narrow" w:hAnsi="Arial Narrow" w:cstheme="minorHAnsi"/>
                <w:sz w:val="20"/>
                <w:lang w:val="fil-PH" w:eastAsia="fil-PH"/>
              </w:rPr>
            </w:pPr>
            <w:r w:rsidRPr="00AD5195">
              <w:rPr>
                <w:rFonts w:ascii="Arial Narrow" w:hAnsi="Arial Narrow" w:cstheme="minorHAnsi"/>
                <w:sz w:val="20"/>
                <w:lang w:val="fil-PH" w:eastAsia="fil-PH"/>
              </w:rPr>
              <w:t>Statement of all ongoing contracts and government and private contracts similar to the contract to be bid within   the relevant  period including contracts awarded but not yet started, if any, whether similar or not similar in nature and complexity to the contract to be bid, within the relevant period as provided in the Bidding Documents.</w:t>
            </w:r>
          </w:p>
        </w:tc>
      </w:tr>
      <w:tr w:rsidR="008C54B6" w:rsidRPr="0040145B" w:rsidTr="00B333A2">
        <w:tc>
          <w:tcPr>
            <w:tcW w:w="11070" w:type="dxa"/>
            <w:gridSpan w:val="7"/>
          </w:tcPr>
          <w:p w:rsidR="008C54B6" w:rsidRPr="00AD5195" w:rsidRDefault="008C54B6" w:rsidP="008C54B6">
            <w:pPr>
              <w:jc w:val="center"/>
              <w:rPr>
                <w:rFonts w:ascii="Arial Narrow" w:hAnsi="Arial Narrow" w:cstheme="minorHAnsi"/>
                <w:sz w:val="20"/>
                <w:lang w:val="fil-PH" w:eastAsia="fil-PH"/>
              </w:rPr>
            </w:pPr>
            <w:r w:rsidRPr="00AD5195">
              <w:rPr>
                <w:rFonts w:ascii="Arial Narrow" w:hAnsi="Arial Narrow" w:cstheme="minorHAnsi"/>
                <w:b/>
                <w:i/>
                <w:sz w:val="20"/>
                <w:lang w:val="fil-PH" w:eastAsia="fil-PH"/>
              </w:rPr>
              <w:t>(Note: Must be updated everytime the supplier/bidder participates in the opening of bids)</w:t>
            </w:r>
          </w:p>
        </w:tc>
      </w:tr>
      <w:tr w:rsidR="003B7617" w:rsidRPr="0040145B" w:rsidTr="009B67EA">
        <w:tc>
          <w:tcPr>
            <w:tcW w:w="630" w:type="dxa"/>
            <w:tcBorders>
              <w:right w:val="dotted" w:sz="4" w:space="0" w:color="auto"/>
            </w:tcBorders>
          </w:tcPr>
          <w:p w:rsidR="003B7617" w:rsidRPr="00AD5195" w:rsidRDefault="003B7617" w:rsidP="00432534">
            <w:pPr>
              <w:jc w:val="center"/>
              <w:rPr>
                <w:rFonts w:ascii="Arial Narrow" w:hAnsi="Arial Narrow" w:cstheme="minorHAnsi"/>
                <w:sz w:val="20"/>
              </w:rPr>
            </w:pPr>
            <w:r w:rsidRPr="00AD5195">
              <w:rPr>
                <w:rFonts w:ascii="Arial Narrow" w:hAnsi="Arial Narrow" w:cstheme="minorHAnsi"/>
                <w:sz w:val="20"/>
              </w:rPr>
              <w:t>(    )</w:t>
            </w:r>
          </w:p>
        </w:tc>
        <w:tc>
          <w:tcPr>
            <w:tcW w:w="10440" w:type="dxa"/>
            <w:gridSpan w:val="6"/>
            <w:tcBorders>
              <w:left w:val="dotted" w:sz="4" w:space="0" w:color="auto"/>
            </w:tcBorders>
          </w:tcPr>
          <w:p w:rsidR="003B7617" w:rsidRPr="00AD5195" w:rsidRDefault="003B7617" w:rsidP="009B67EA">
            <w:pPr>
              <w:rPr>
                <w:rFonts w:ascii="Arial Narrow" w:hAnsi="Arial Narrow" w:cstheme="minorHAnsi"/>
                <w:sz w:val="20"/>
                <w:lang w:val="fil-PH" w:eastAsia="fil-PH"/>
              </w:rPr>
            </w:pPr>
            <w:r w:rsidRPr="00AD5195">
              <w:rPr>
                <w:rFonts w:ascii="Arial Narrow" w:hAnsi="Arial Narrow"/>
                <w:sz w:val="20"/>
              </w:rPr>
              <w:t xml:space="preserve">Statement of Government &amp; Private Contracts completed at least one (1) contract that is similar to the contract to bid and whose value, adjusted to current prices using the NSO consumer price indices, must be at least fifty percent (50%) of the ABC to be </w:t>
            </w:r>
            <w:r w:rsidR="00FC16D6" w:rsidRPr="00AD5195">
              <w:rPr>
                <w:rFonts w:ascii="Arial Narrow" w:hAnsi="Arial Narrow"/>
                <w:sz w:val="20"/>
              </w:rPr>
              <w:t>bid</w:t>
            </w:r>
            <w:r w:rsidR="00FC16D6" w:rsidRPr="00AD5195">
              <w:rPr>
                <w:rFonts w:ascii="Arial Narrow" w:hAnsi="Arial Narrow" w:cs="Arial"/>
                <w:spacing w:val="-2"/>
                <w:sz w:val="20"/>
              </w:rPr>
              <w:t xml:space="preserve"> However</w:t>
            </w:r>
            <w:r w:rsidRPr="00AD5195">
              <w:rPr>
                <w:rFonts w:ascii="Arial Narrow" w:hAnsi="Arial Narrow" w:cs="Arial"/>
                <w:spacing w:val="-2"/>
                <w:sz w:val="20"/>
              </w:rPr>
              <w:t>, in the case of expendable supplies, said single contract must be at least twenty five percent (25%) of the ABC.</w:t>
            </w:r>
          </w:p>
        </w:tc>
      </w:tr>
      <w:tr w:rsidR="003B7617" w:rsidRPr="0040145B" w:rsidTr="009B67EA">
        <w:tc>
          <w:tcPr>
            <w:tcW w:w="11070" w:type="dxa"/>
            <w:gridSpan w:val="7"/>
          </w:tcPr>
          <w:p w:rsidR="003B7617" w:rsidRPr="00AD5195" w:rsidRDefault="003B7617" w:rsidP="009B67EA">
            <w:pPr>
              <w:tabs>
                <w:tab w:val="left" w:pos="1064"/>
              </w:tabs>
              <w:overflowPunct/>
              <w:autoSpaceDE/>
              <w:autoSpaceDN/>
              <w:adjustRightInd/>
              <w:spacing w:line="240" w:lineRule="auto"/>
              <w:ind w:left="540" w:hanging="540"/>
              <w:jc w:val="center"/>
              <w:textAlignment w:val="auto"/>
              <w:rPr>
                <w:rFonts w:ascii="Arial Narrow" w:hAnsi="Arial Narrow" w:cstheme="minorHAnsi"/>
                <w:b/>
                <w:bCs/>
                <w:i/>
                <w:sz w:val="20"/>
                <w:lang w:val="fil-PH" w:eastAsia="fil-PH"/>
              </w:rPr>
            </w:pPr>
            <w:r w:rsidRPr="00AD5195">
              <w:rPr>
                <w:rFonts w:ascii="Arial Narrow" w:hAnsi="Arial Narrow" w:cstheme="minorHAnsi"/>
                <w:b/>
                <w:i/>
                <w:sz w:val="20"/>
                <w:lang w:val="fil-PH" w:eastAsia="fil-PH"/>
              </w:rPr>
              <w:t>(Note: Must be updated everytime the supplier/bidder participates in the opening of bids)</w:t>
            </w:r>
          </w:p>
        </w:tc>
      </w:tr>
      <w:tr w:rsidR="003B7617" w:rsidRPr="0040145B" w:rsidTr="009B67EA">
        <w:tc>
          <w:tcPr>
            <w:tcW w:w="630" w:type="dxa"/>
            <w:tcBorders>
              <w:right w:val="dotted" w:sz="4" w:space="0" w:color="auto"/>
            </w:tcBorders>
          </w:tcPr>
          <w:p w:rsidR="003B7617" w:rsidRPr="00AD5195" w:rsidRDefault="003B7617" w:rsidP="00432534">
            <w:pPr>
              <w:tabs>
                <w:tab w:val="left" w:pos="1064"/>
              </w:tabs>
              <w:overflowPunct/>
              <w:autoSpaceDE/>
              <w:autoSpaceDN/>
              <w:adjustRightInd/>
              <w:spacing w:line="240" w:lineRule="auto"/>
              <w:ind w:left="540" w:hanging="540"/>
              <w:jc w:val="center"/>
              <w:textAlignment w:val="auto"/>
              <w:rPr>
                <w:rFonts w:ascii="Arial Narrow" w:hAnsi="Arial Narrow" w:cstheme="minorHAnsi"/>
                <w:b/>
                <w:i/>
                <w:sz w:val="20"/>
                <w:lang w:val="fil-PH" w:eastAsia="fil-PH"/>
              </w:rPr>
            </w:pPr>
            <w:r w:rsidRPr="00AD5195">
              <w:rPr>
                <w:rFonts w:ascii="Arial Narrow" w:hAnsi="Arial Narrow" w:cstheme="minorHAnsi"/>
                <w:sz w:val="20"/>
              </w:rPr>
              <w:t>(    )</w:t>
            </w:r>
          </w:p>
        </w:tc>
        <w:tc>
          <w:tcPr>
            <w:tcW w:w="10440" w:type="dxa"/>
            <w:gridSpan w:val="6"/>
            <w:tcBorders>
              <w:left w:val="dotted" w:sz="4" w:space="0" w:color="auto"/>
            </w:tcBorders>
          </w:tcPr>
          <w:p w:rsidR="003B7617" w:rsidRPr="00AD5195" w:rsidRDefault="003B7617" w:rsidP="009B67EA">
            <w:pPr>
              <w:tabs>
                <w:tab w:val="left" w:pos="1064"/>
              </w:tabs>
              <w:overflowPunct/>
              <w:autoSpaceDE/>
              <w:autoSpaceDN/>
              <w:adjustRightInd/>
              <w:spacing w:line="240" w:lineRule="auto"/>
              <w:ind w:left="540" w:hanging="540"/>
              <w:jc w:val="left"/>
              <w:textAlignment w:val="auto"/>
              <w:rPr>
                <w:rFonts w:ascii="Arial Narrow" w:hAnsi="Arial Narrow" w:cstheme="minorHAnsi"/>
                <w:b/>
                <w:i/>
                <w:sz w:val="20"/>
                <w:lang w:val="fil-PH" w:eastAsia="fil-PH"/>
              </w:rPr>
            </w:pPr>
            <w:r w:rsidRPr="00AD5195">
              <w:rPr>
                <w:rFonts w:ascii="Arial Narrow" w:hAnsi="Arial Narrow" w:cstheme="minorHAnsi"/>
                <w:sz w:val="20"/>
                <w:lang w:val="fil-PH" w:eastAsia="fil-PH"/>
              </w:rPr>
              <w:t>Omnibus Sworn Statement</w:t>
            </w:r>
          </w:p>
        </w:tc>
      </w:tr>
      <w:tr w:rsidR="003B7617" w:rsidRPr="0040145B" w:rsidTr="009B67EA">
        <w:tc>
          <w:tcPr>
            <w:tcW w:w="11070" w:type="dxa"/>
            <w:gridSpan w:val="7"/>
          </w:tcPr>
          <w:p w:rsidR="003B7617" w:rsidRPr="00AD5195" w:rsidRDefault="003B7617" w:rsidP="009B67EA">
            <w:pPr>
              <w:tabs>
                <w:tab w:val="left" w:pos="1064"/>
              </w:tabs>
              <w:overflowPunct/>
              <w:autoSpaceDE/>
              <w:autoSpaceDN/>
              <w:adjustRightInd/>
              <w:spacing w:line="240" w:lineRule="auto"/>
              <w:ind w:left="540" w:hanging="540"/>
              <w:jc w:val="center"/>
              <w:textAlignment w:val="auto"/>
              <w:rPr>
                <w:rFonts w:ascii="Arial Narrow" w:hAnsi="Arial Narrow" w:cstheme="minorHAnsi"/>
                <w:sz w:val="20"/>
                <w:lang w:val="fil-PH" w:eastAsia="fil-PH"/>
              </w:rPr>
            </w:pPr>
            <w:r w:rsidRPr="00AD5195">
              <w:rPr>
                <w:rFonts w:ascii="Arial Narrow" w:hAnsi="Arial Narrow" w:cstheme="minorHAnsi"/>
                <w:b/>
                <w:i/>
                <w:sz w:val="20"/>
                <w:lang w:val="fil-PH" w:eastAsia="fil-PH"/>
              </w:rPr>
              <w:t>(Note: Must be updated everytime the supplier/bidder participates in the opening of bids)</w:t>
            </w:r>
          </w:p>
        </w:tc>
      </w:tr>
      <w:tr w:rsidR="003B7617" w:rsidRPr="0040145B" w:rsidTr="009B67EA">
        <w:tc>
          <w:tcPr>
            <w:tcW w:w="630" w:type="dxa"/>
            <w:tcBorders>
              <w:right w:val="dotted" w:sz="4" w:space="0" w:color="auto"/>
            </w:tcBorders>
          </w:tcPr>
          <w:p w:rsidR="003B7617" w:rsidRPr="00AD5195" w:rsidRDefault="003B7617" w:rsidP="00432534">
            <w:pPr>
              <w:tabs>
                <w:tab w:val="left" w:pos="1064"/>
              </w:tabs>
              <w:overflowPunct/>
              <w:autoSpaceDE/>
              <w:autoSpaceDN/>
              <w:adjustRightInd/>
              <w:spacing w:line="240" w:lineRule="auto"/>
              <w:ind w:left="540" w:hanging="540"/>
              <w:jc w:val="center"/>
              <w:textAlignment w:val="auto"/>
              <w:rPr>
                <w:rFonts w:ascii="Arial Narrow" w:hAnsi="Arial Narrow" w:cstheme="minorHAnsi"/>
                <w:b/>
                <w:i/>
                <w:sz w:val="20"/>
                <w:lang w:val="fil-PH" w:eastAsia="fil-PH"/>
              </w:rPr>
            </w:pPr>
            <w:r w:rsidRPr="00AD5195">
              <w:rPr>
                <w:rFonts w:ascii="Arial Narrow" w:hAnsi="Arial Narrow" w:cstheme="minorHAnsi"/>
                <w:sz w:val="20"/>
              </w:rPr>
              <w:t>(    )</w:t>
            </w:r>
          </w:p>
        </w:tc>
        <w:tc>
          <w:tcPr>
            <w:tcW w:w="10440" w:type="dxa"/>
            <w:gridSpan w:val="6"/>
            <w:tcBorders>
              <w:left w:val="dotted" w:sz="4" w:space="0" w:color="auto"/>
            </w:tcBorders>
          </w:tcPr>
          <w:p w:rsidR="003B7617" w:rsidRPr="00AD5195" w:rsidRDefault="003B7617" w:rsidP="009B67EA">
            <w:pPr>
              <w:tabs>
                <w:tab w:val="left" w:pos="1064"/>
              </w:tabs>
              <w:overflowPunct/>
              <w:autoSpaceDE/>
              <w:autoSpaceDN/>
              <w:adjustRightInd/>
              <w:spacing w:line="240" w:lineRule="auto"/>
              <w:textAlignment w:val="auto"/>
              <w:rPr>
                <w:rFonts w:ascii="Arial Narrow" w:hAnsi="Arial Narrow" w:cstheme="minorHAnsi"/>
                <w:b/>
                <w:i/>
                <w:sz w:val="20"/>
                <w:lang w:val="fil-PH" w:eastAsia="fil-PH"/>
              </w:rPr>
            </w:pPr>
            <w:r w:rsidRPr="00AD5195">
              <w:rPr>
                <w:rFonts w:ascii="Arial Narrow" w:hAnsi="Arial Narrow" w:cstheme="minorHAnsi"/>
                <w:sz w:val="20"/>
              </w:rPr>
              <w:t xml:space="preserve">Valid BIR Tax Clearance per Executive Order 398, series of 2005, </w:t>
            </w:r>
            <w:r w:rsidRPr="00AD5195">
              <w:rPr>
                <w:rFonts w:ascii="Arial Narrow" w:hAnsi="Arial Narrow" w:cstheme="minorHAnsi"/>
                <w:b/>
                <w:sz w:val="20"/>
              </w:rPr>
              <w:t>as finally reviewed and approved by the BIR.</w:t>
            </w:r>
          </w:p>
        </w:tc>
      </w:tr>
      <w:tr w:rsidR="003B7617" w:rsidRPr="0040145B" w:rsidTr="009B67EA">
        <w:tc>
          <w:tcPr>
            <w:tcW w:w="630" w:type="dxa"/>
            <w:tcBorders>
              <w:right w:val="dotted" w:sz="4" w:space="0" w:color="auto"/>
            </w:tcBorders>
          </w:tcPr>
          <w:p w:rsidR="003B7617" w:rsidRPr="00AD5195" w:rsidRDefault="003B7617" w:rsidP="00432534">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AD5195">
              <w:rPr>
                <w:rFonts w:ascii="Arial Narrow" w:hAnsi="Arial Narrow" w:cstheme="minorHAnsi"/>
                <w:sz w:val="20"/>
              </w:rPr>
              <w:t>(    )</w:t>
            </w:r>
          </w:p>
        </w:tc>
        <w:tc>
          <w:tcPr>
            <w:tcW w:w="10440" w:type="dxa"/>
            <w:gridSpan w:val="6"/>
            <w:tcBorders>
              <w:left w:val="dotted" w:sz="4" w:space="0" w:color="auto"/>
            </w:tcBorders>
          </w:tcPr>
          <w:p w:rsidR="003B7617" w:rsidRPr="00AD5195" w:rsidRDefault="003B7617" w:rsidP="00E330B3">
            <w:pPr>
              <w:tabs>
                <w:tab w:val="left" w:pos="1064"/>
              </w:tabs>
              <w:overflowPunct/>
              <w:autoSpaceDE/>
              <w:autoSpaceDN/>
              <w:adjustRightInd/>
              <w:spacing w:line="240" w:lineRule="auto"/>
              <w:textAlignment w:val="auto"/>
              <w:rPr>
                <w:rFonts w:ascii="Arial Narrow" w:hAnsi="Arial Narrow" w:cstheme="minorHAnsi"/>
                <w:sz w:val="20"/>
              </w:rPr>
            </w:pPr>
            <w:r w:rsidRPr="00AD5195">
              <w:rPr>
                <w:rFonts w:ascii="Arial Narrow" w:hAnsi="Arial Narrow" w:cstheme="minorHAnsi"/>
                <w:sz w:val="20"/>
                <w:lang w:val="fil-PH" w:eastAsia="fil-PH"/>
              </w:rPr>
              <w:t xml:space="preserve">Registration/Bidders fee of P 500.00 (enclose official receipt only) </w:t>
            </w:r>
            <w:r w:rsidRPr="00AD5195">
              <w:rPr>
                <w:rFonts w:ascii="Arial Narrow" w:hAnsi="Arial Narrow" w:cstheme="minorHAnsi"/>
                <w:b/>
                <w:i/>
                <w:sz w:val="20"/>
                <w:lang w:val="fil-PH" w:eastAsia="fil-PH"/>
              </w:rPr>
              <w:t>(Note: Must be renewed annually)</w:t>
            </w:r>
          </w:p>
        </w:tc>
      </w:tr>
      <w:tr w:rsidR="003B7617" w:rsidRPr="0040145B" w:rsidTr="009B67EA">
        <w:tc>
          <w:tcPr>
            <w:tcW w:w="630" w:type="dxa"/>
            <w:tcBorders>
              <w:right w:val="dotted" w:sz="4" w:space="0" w:color="auto"/>
            </w:tcBorders>
          </w:tcPr>
          <w:p w:rsidR="003B7617" w:rsidRPr="00AD5195" w:rsidRDefault="003B7617" w:rsidP="00432534">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AD5195">
              <w:rPr>
                <w:rFonts w:ascii="Arial Narrow" w:hAnsi="Arial Narrow" w:cstheme="minorHAnsi"/>
                <w:sz w:val="20"/>
              </w:rPr>
              <w:t>(    )</w:t>
            </w:r>
          </w:p>
        </w:tc>
        <w:tc>
          <w:tcPr>
            <w:tcW w:w="10440" w:type="dxa"/>
            <w:gridSpan w:val="6"/>
            <w:tcBorders>
              <w:left w:val="dotted" w:sz="4" w:space="0" w:color="auto"/>
            </w:tcBorders>
          </w:tcPr>
          <w:p w:rsidR="003B7617" w:rsidRPr="00AD5195" w:rsidRDefault="003B7617" w:rsidP="009B67EA">
            <w:pPr>
              <w:tabs>
                <w:tab w:val="left" w:pos="1064"/>
              </w:tabs>
              <w:overflowPunct/>
              <w:autoSpaceDE/>
              <w:autoSpaceDN/>
              <w:adjustRightInd/>
              <w:spacing w:line="240" w:lineRule="auto"/>
              <w:textAlignment w:val="auto"/>
              <w:rPr>
                <w:rFonts w:ascii="Arial Narrow" w:hAnsi="Arial Narrow" w:cstheme="minorHAnsi"/>
                <w:b/>
                <w:i/>
                <w:sz w:val="20"/>
                <w:lang w:val="fil-PH" w:eastAsia="fil-PH"/>
              </w:rPr>
            </w:pPr>
            <w:r w:rsidRPr="00AD5195">
              <w:rPr>
                <w:rFonts w:ascii="Arial Narrow" w:hAnsi="Arial Narrow" w:cstheme="minorHAnsi"/>
                <w:sz w:val="20"/>
                <w:lang w:val="fil-PH" w:eastAsia="fil-PH"/>
              </w:rPr>
              <w:t>Bidder’s Income Tax Return (ITR) together with the Audited Financial Statements, stamped receive by the BIR or its duly accredited and authorized institutions, for the immediately preceding calendar year.</w:t>
            </w:r>
          </w:p>
        </w:tc>
      </w:tr>
      <w:tr w:rsidR="003B7617" w:rsidRPr="0040145B" w:rsidTr="009B67EA">
        <w:tc>
          <w:tcPr>
            <w:tcW w:w="630" w:type="dxa"/>
            <w:tcBorders>
              <w:right w:val="dotted" w:sz="4" w:space="0" w:color="auto"/>
            </w:tcBorders>
          </w:tcPr>
          <w:p w:rsidR="003B7617" w:rsidRPr="00AD5195" w:rsidRDefault="003B7617" w:rsidP="00432534">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AD5195">
              <w:rPr>
                <w:rFonts w:ascii="Arial Narrow" w:hAnsi="Arial Narrow" w:cstheme="minorHAnsi"/>
                <w:sz w:val="20"/>
              </w:rPr>
              <w:t>(    )</w:t>
            </w:r>
          </w:p>
        </w:tc>
        <w:tc>
          <w:tcPr>
            <w:tcW w:w="10440" w:type="dxa"/>
            <w:gridSpan w:val="6"/>
            <w:tcBorders>
              <w:left w:val="dotted" w:sz="4" w:space="0" w:color="auto"/>
            </w:tcBorders>
          </w:tcPr>
          <w:p w:rsidR="003B7617" w:rsidRPr="00AD5195" w:rsidRDefault="003B7617" w:rsidP="009B67EA">
            <w:pPr>
              <w:tabs>
                <w:tab w:val="left" w:pos="1064"/>
              </w:tabs>
              <w:overflowPunct/>
              <w:autoSpaceDE/>
              <w:autoSpaceDN/>
              <w:adjustRightInd/>
              <w:spacing w:line="240" w:lineRule="auto"/>
              <w:textAlignment w:val="auto"/>
              <w:rPr>
                <w:rFonts w:ascii="Arial Narrow" w:hAnsi="Arial Narrow" w:cstheme="minorHAnsi"/>
                <w:sz w:val="20"/>
                <w:lang w:val="fil-PH" w:eastAsia="fil-PH"/>
              </w:rPr>
            </w:pPr>
            <w:r w:rsidRPr="00AD5195">
              <w:rPr>
                <w:rFonts w:ascii="Arial Narrow" w:hAnsi="Arial Narrow" w:cstheme="minorHAnsi"/>
                <w:sz w:val="20"/>
                <w:lang w:val="fil-PH" w:eastAsia="fil-PH"/>
              </w:rPr>
              <w:t>The computation of Net Financial  Contracting Capacity (NFCC) at least equal to the  ABC</w:t>
            </w:r>
            <w:r w:rsidRPr="00AD5195">
              <w:rPr>
                <w:rFonts w:ascii="Arial Narrow" w:hAnsi="Arial Narrow" w:cstheme="minorHAnsi"/>
                <w:b/>
                <w:i/>
                <w:sz w:val="20"/>
                <w:lang w:val="fil-PH" w:eastAsia="fil-PH"/>
              </w:rPr>
              <w:t xml:space="preserve"> (Note: The value of the bidder’s current assets and current liabilities shall be based in the data submitted to the BIR, through its Electronic Filing and Payment System (EFPS)</w:t>
            </w:r>
          </w:p>
        </w:tc>
      </w:tr>
      <w:tr w:rsidR="00AD5195" w:rsidRPr="0040145B" w:rsidTr="008441E2">
        <w:tc>
          <w:tcPr>
            <w:tcW w:w="630" w:type="dxa"/>
            <w:tcBorders>
              <w:right w:val="dotted" w:sz="4" w:space="0" w:color="auto"/>
            </w:tcBorders>
          </w:tcPr>
          <w:p w:rsidR="00AD5195" w:rsidRPr="00AD5195" w:rsidRDefault="00AD5195" w:rsidP="009B67EA">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440" w:type="dxa"/>
            <w:gridSpan w:val="6"/>
            <w:tcBorders>
              <w:left w:val="dotted" w:sz="4" w:space="0" w:color="auto"/>
            </w:tcBorders>
          </w:tcPr>
          <w:p w:rsidR="00AD5195" w:rsidRPr="00AD5195" w:rsidRDefault="00AD5195" w:rsidP="006615BA">
            <w:pPr>
              <w:tabs>
                <w:tab w:val="left" w:pos="1064"/>
              </w:tabs>
              <w:overflowPunct/>
              <w:autoSpaceDE/>
              <w:autoSpaceDN/>
              <w:adjustRightInd/>
              <w:spacing w:line="240" w:lineRule="auto"/>
              <w:textAlignment w:val="auto"/>
              <w:rPr>
                <w:rFonts w:ascii="Arial Narrow" w:hAnsi="Arial Narrow" w:cstheme="minorHAnsi"/>
                <w:sz w:val="20"/>
                <w:lang w:val="fil-PH" w:eastAsia="fil-PH"/>
              </w:rPr>
            </w:pPr>
            <w:r w:rsidRPr="00AD5195">
              <w:rPr>
                <w:rFonts w:ascii="Arial Narrow" w:hAnsi="Arial Narrow" w:cstheme="minorHAnsi"/>
                <w:sz w:val="20"/>
                <w:lang w:val="fil-PH" w:eastAsia="fil-PH"/>
              </w:rPr>
              <w:t>Bid Security</w:t>
            </w:r>
            <w:r w:rsidR="00FF2957">
              <w:rPr>
                <w:rFonts w:ascii="Arial Narrow" w:hAnsi="Arial Narrow" w:cstheme="minorHAnsi"/>
                <w:sz w:val="20"/>
                <w:lang w:val="fil-PH" w:eastAsia="fil-PH"/>
              </w:rPr>
              <w:t xml:space="preserve"> (Either of the following):</w:t>
            </w:r>
          </w:p>
        </w:tc>
      </w:tr>
      <w:tr w:rsidR="00AD5195" w:rsidRPr="0040145B" w:rsidTr="00AD5195">
        <w:tc>
          <w:tcPr>
            <w:tcW w:w="630" w:type="dxa"/>
            <w:tcBorders>
              <w:right w:val="dotted" w:sz="4" w:space="0" w:color="auto"/>
            </w:tcBorders>
          </w:tcPr>
          <w:p w:rsidR="00AD5195" w:rsidRPr="00AD5195" w:rsidRDefault="00AD5195" w:rsidP="009B67EA">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540" w:type="dxa"/>
            <w:tcBorders>
              <w:left w:val="dotted" w:sz="4" w:space="0" w:color="auto"/>
            </w:tcBorders>
          </w:tcPr>
          <w:p w:rsidR="00AD5195" w:rsidRPr="00AD5195" w:rsidRDefault="00AD5195" w:rsidP="00432534">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AD5195">
              <w:rPr>
                <w:rFonts w:ascii="Arial Narrow" w:hAnsi="Arial Narrow" w:cstheme="minorHAnsi"/>
                <w:sz w:val="20"/>
              </w:rPr>
              <w:t>(    )</w:t>
            </w:r>
          </w:p>
        </w:tc>
        <w:tc>
          <w:tcPr>
            <w:tcW w:w="9900" w:type="dxa"/>
            <w:gridSpan w:val="5"/>
            <w:tcBorders>
              <w:left w:val="dotted" w:sz="4" w:space="0" w:color="auto"/>
            </w:tcBorders>
          </w:tcPr>
          <w:p w:rsidR="00AD5195" w:rsidRPr="00AD5195" w:rsidRDefault="00AD5195" w:rsidP="006615BA">
            <w:pPr>
              <w:tabs>
                <w:tab w:val="left" w:pos="1064"/>
              </w:tabs>
              <w:overflowPunct/>
              <w:autoSpaceDE/>
              <w:autoSpaceDN/>
              <w:adjustRightInd/>
              <w:spacing w:line="240" w:lineRule="auto"/>
              <w:textAlignment w:val="auto"/>
              <w:rPr>
                <w:rFonts w:ascii="Arial Narrow" w:hAnsi="Arial Narrow" w:cstheme="minorHAnsi"/>
                <w:sz w:val="20"/>
                <w:lang w:val="fil-PH" w:eastAsia="fil-PH"/>
              </w:rPr>
            </w:pPr>
            <w:r w:rsidRPr="00AD5195">
              <w:rPr>
                <w:rFonts w:ascii="Arial Narrow" w:hAnsi="Arial Narrow" w:cs="Calibri"/>
                <w:sz w:val="20"/>
              </w:rPr>
              <w:t>Cash or Cashier’s/Manager’s check</w:t>
            </w:r>
          </w:p>
        </w:tc>
      </w:tr>
      <w:tr w:rsidR="00AD5195" w:rsidRPr="0040145B" w:rsidTr="00AD5195">
        <w:tc>
          <w:tcPr>
            <w:tcW w:w="630" w:type="dxa"/>
            <w:tcBorders>
              <w:right w:val="dotted" w:sz="4" w:space="0" w:color="auto"/>
            </w:tcBorders>
          </w:tcPr>
          <w:p w:rsidR="00AD5195" w:rsidRPr="00AD5195" w:rsidRDefault="00AD5195" w:rsidP="009B67EA">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540" w:type="dxa"/>
            <w:tcBorders>
              <w:left w:val="dotted" w:sz="4" w:space="0" w:color="auto"/>
            </w:tcBorders>
          </w:tcPr>
          <w:p w:rsidR="00AD5195" w:rsidRPr="00AD5195" w:rsidRDefault="00AD5195" w:rsidP="00432534">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AD5195">
              <w:rPr>
                <w:rFonts w:ascii="Arial Narrow" w:hAnsi="Arial Narrow" w:cstheme="minorHAnsi"/>
                <w:sz w:val="20"/>
              </w:rPr>
              <w:t>(    )</w:t>
            </w:r>
          </w:p>
        </w:tc>
        <w:tc>
          <w:tcPr>
            <w:tcW w:w="9900" w:type="dxa"/>
            <w:gridSpan w:val="5"/>
            <w:tcBorders>
              <w:left w:val="dotted" w:sz="4" w:space="0" w:color="auto"/>
            </w:tcBorders>
          </w:tcPr>
          <w:p w:rsidR="00AD5195" w:rsidRPr="00AD5195" w:rsidRDefault="00AD5195" w:rsidP="006615BA">
            <w:pPr>
              <w:tabs>
                <w:tab w:val="left" w:pos="1064"/>
              </w:tabs>
              <w:overflowPunct/>
              <w:autoSpaceDE/>
              <w:autoSpaceDN/>
              <w:adjustRightInd/>
              <w:spacing w:line="240" w:lineRule="auto"/>
              <w:textAlignment w:val="auto"/>
              <w:rPr>
                <w:rFonts w:ascii="Arial Narrow" w:hAnsi="Arial Narrow" w:cstheme="minorHAnsi"/>
                <w:sz w:val="20"/>
                <w:lang w:val="fil-PH" w:eastAsia="fil-PH"/>
              </w:rPr>
            </w:pPr>
            <w:r w:rsidRPr="00AD5195">
              <w:rPr>
                <w:rFonts w:ascii="Arial Narrow" w:hAnsi="Arial Narrow" w:cs="Calibri"/>
                <w:sz w:val="20"/>
              </w:rPr>
              <w:t>Bank draft/guarantee or irrevocable letter of credit issued by a Universal or Commercial Bank</w:t>
            </w:r>
          </w:p>
        </w:tc>
      </w:tr>
      <w:tr w:rsidR="00AD5195" w:rsidRPr="0040145B" w:rsidTr="00AD5195">
        <w:tc>
          <w:tcPr>
            <w:tcW w:w="630" w:type="dxa"/>
            <w:tcBorders>
              <w:right w:val="dotted" w:sz="4" w:space="0" w:color="auto"/>
            </w:tcBorders>
          </w:tcPr>
          <w:p w:rsidR="00AD5195" w:rsidRPr="00AD5195" w:rsidRDefault="00AD5195" w:rsidP="009B67EA">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540" w:type="dxa"/>
            <w:tcBorders>
              <w:left w:val="dotted" w:sz="4" w:space="0" w:color="auto"/>
            </w:tcBorders>
          </w:tcPr>
          <w:p w:rsidR="00AD5195" w:rsidRPr="00AD5195" w:rsidRDefault="00AD5195" w:rsidP="00432534">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AD5195">
              <w:rPr>
                <w:rFonts w:ascii="Arial Narrow" w:hAnsi="Arial Narrow" w:cstheme="minorHAnsi"/>
                <w:sz w:val="20"/>
              </w:rPr>
              <w:t>(    )</w:t>
            </w:r>
          </w:p>
        </w:tc>
        <w:tc>
          <w:tcPr>
            <w:tcW w:w="9900" w:type="dxa"/>
            <w:gridSpan w:val="5"/>
            <w:tcBorders>
              <w:left w:val="dotted" w:sz="4" w:space="0" w:color="auto"/>
            </w:tcBorders>
          </w:tcPr>
          <w:p w:rsidR="00AD5195" w:rsidRPr="00AD5195" w:rsidRDefault="00AD5195" w:rsidP="006615BA">
            <w:pPr>
              <w:tabs>
                <w:tab w:val="left" w:pos="1064"/>
              </w:tabs>
              <w:overflowPunct/>
              <w:autoSpaceDE/>
              <w:autoSpaceDN/>
              <w:adjustRightInd/>
              <w:spacing w:line="240" w:lineRule="auto"/>
              <w:textAlignment w:val="auto"/>
              <w:rPr>
                <w:rFonts w:ascii="Arial Narrow" w:hAnsi="Arial Narrow" w:cstheme="minorHAnsi"/>
                <w:sz w:val="20"/>
                <w:lang w:val="fil-PH" w:eastAsia="fil-PH"/>
              </w:rPr>
            </w:pPr>
            <w:r w:rsidRPr="00AD5195">
              <w:rPr>
                <w:rFonts w:ascii="Arial Narrow" w:hAnsi="Arial Narrow" w:cs="Calibri"/>
                <w:sz w:val="20"/>
              </w:rPr>
              <w:t>Surety bond</w:t>
            </w:r>
          </w:p>
        </w:tc>
      </w:tr>
      <w:tr w:rsidR="00AD5195" w:rsidRPr="0040145B" w:rsidTr="00AD5195">
        <w:tc>
          <w:tcPr>
            <w:tcW w:w="630" w:type="dxa"/>
            <w:tcBorders>
              <w:right w:val="dotted" w:sz="4" w:space="0" w:color="auto"/>
            </w:tcBorders>
          </w:tcPr>
          <w:p w:rsidR="00AD5195" w:rsidRPr="00AD5195" w:rsidRDefault="00AD5195" w:rsidP="009B67EA">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540" w:type="dxa"/>
            <w:tcBorders>
              <w:left w:val="dotted" w:sz="4" w:space="0" w:color="auto"/>
            </w:tcBorders>
          </w:tcPr>
          <w:p w:rsidR="00AD5195" w:rsidRPr="00AD5195" w:rsidRDefault="00AD5195" w:rsidP="00432534">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AD5195">
              <w:rPr>
                <w:rFonts w:ascii="Arial Narrow" w:hAnsi="Arial Narrow" w:cstheme="minorHAnsi"/>
                <w:sz w:val="20"/>
              </w:rPr>
              <w:t>(    )</w:t>
            </w:r>
          </w:p>
        </w:tc>
        <w:tc>
          <w:tcPr>
            <w:tcW w:w="9900" w:type="dxa"/>
            <w:gridSpan w:val="5"/>
            <w:tcBorders>
              <w:left w:val="dotted" w:sz="4" w:space="0" w:color="auto"/>
            </w:tcBorders>
          </w:tcPr>
          <w:p w:rsidR="00AD5195" w:rsidRPr="00AD5195" w:rsidRDefault="00AD5195" w:rsidP="006615BA">
            <w:pPr>
              <w:tabs>
                <w:tab w:val="left" w:pos="1064"/>
              </w:tabs>
              <w:overflowPunct/>
              <w:autoSpaceDE/>
              <w:autoSpaceDN/>
              <w:adjustRightInd/>
              <w:spacing w:line="240" w:lineRule="auto"/>
              <w:textAlignment w:val="auto"/>
              <w:rPr>
                <w:rFonts w:ascii="Arial Narrow" w:hAnsi="Arial Narrow" w:cstheme="minorHAnsi"/>
                <w:sz w:val="20"/>
                <w:lang w:val="fil-PH" w:eastAsia="fil-PH"/>
              </w:rPr>
            </w:pPr>
            <w:r w:rsidRPr="00AD5195">
              <w:rPr>
                <w:rFonts w:ascii="Arial Narrow" w:hAnsi="Arial Narrow" w:cs="Calibri"/>
                <w:sz w:val="20"/>
              </w:rPr>
              <w:t>Bid Securing Declaration</w:t>
            </w:r>
          </w:p>
        </w:tc>
      </w:tr>
      <w:tr w:rsidR="00AD5195" w:rsidRPr="0040145B" w:rsidTr="00AD5195">
        <w:tc>
          <w:tcPr>
            <w:tcW w:w="630" w:type="dxa"/>
            <w:tcBorders>
              <w:right w:val="dotted" w:sz="4" w:space="0" w:color="auto"/>
            </w:tcBorders>
          </w:tcPr>
          <w:p w:rsidR="00AD5195" w:rsidRPr="00AD5195" w:rsidRDefault="00AD5195" w:rsidP="009B67EA">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540" w:type="dxa"/>
            <w:tcBorders>
              <w:left w:val="dotted" w:sz="4" w:space="0" w:color="auto"/>
            </w:tcBorders>
          </w:tcPr>
          <w:p w:rsidR="00AD5195" w:rsidRPr="00AD5195" w:rsidRDefault="00AD5195" w:rsidP="00432534">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AD5195">
              <w:rPr>
                <w:rFonts w:ascii="Arial Narrow" w:hAnsi="Arial Narrow" w:cstheme="minorHAnsi"/>
                <w:sz w:val="20"/>
              </w:rPr>
              <w:t>(    )</w:t>
            </w:r>
          </w:p>
        </w:tc>
        <w:tc>
          <w:tcPr>
            <w:tcW w:w="9900" w:type="dxa"/>
            <w:gridSpan w:val="5"/>
            <w:tcBorders>
              <w:left w:val="dotted" w:sz="4" w:space="0" w:color="auto"/>
            </w:tcBorders>
          </w:tcPr>
          <w:p w:rsidR="00AD5195" w:rsidRPr="00AD5195" w:rsidRDefault="00AD5195" w:rsidP="006615BA">
            <w:pPr>
              <w:tabs>
                <w:tab w:val="left" w:pos="1064"/>
              </w:tabs>
              <w:overflowPunct/>
              <w:autoSpaceDE/>
              <w:autoSpaceDN/>
              <w:adjustRightInd/>
              <w:spacing w:line="240" w:lineRule="auto"/>
              <w:textAlignment w:val="auto"/>
              <w:rPr>
                <w:rFonts w:ascii="Arial Narrow" w:hAnsi="Arial Narrow" w:cstheme="minorHAnsi"/>
                <w:sz w:val="20"/>
                <w:lang w:val="fil-PH" w:eastAsia="fil-PH"/>
              </w:rPr>
            </w:pPr>
            <w:r w:rsidRPr="00AD5195">
              <w:rPr>
                <w:rFonts w:ascii="Arial Narrow" w:hAnsi="Arial Narrow" w:cs="Calibri"/>
                <w:sz w:val="20"/>
              </w:rPr>
              <w:t>Any combination of the foregoing</w:t>
            </w:r>
          </w:p>
        </w:tc>
      </w:tr>
      <w:tr w:rsidR="003B7617" w:rsidRPr="0040145B" w:rsidTr="009B67EA">
        <w:tc>
          <w:tcPr>
            <w:tcW w:w="630" w:type="dxa"/>
            <w:tcBorders>
              <w:bottom w:val="dotted" w:sz="4" w:space="0" w:color="auto"/>
              <w:right w:val="dotted" w:sz="4" w:space="0" w:color="auto"/>
            </w:tcBorders>
          </w:tcPr>
          <w:p w:rsidR="003B7617" w:rsidRPr="00AD5195" w:rsidRDefault="003B7617" w:rsidP="00432534">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440" w:type="dxa"/>
            <w:gridSpan w:val="6"/>
            <w:tcBorders>
              <w:left w:val="dotted" w:sz="4" w:space="0" w:color="auto"/>
              <w:bottom w:val="dotted" w:sz="4" w:space="0" w:color="auto"/>
            </w:tcBorders>
          </w:tcPr>
          <w:p w:rsidR="003B7617" w:rsidRPr="00AD5195" w:rsidRDefault="003B7617" w:rsidP="009B67EA">
            <w:pPr>
              <w:overflowPunct/>
              <w:autoSpaceDE/>
              <w:autoSpaceDN/>
              <w:adjustRightInd/>
              <w:spacing w:line="240" w:lineRule="auto"/>
              <w:textAlignment w:val="auto"/>
              <w:rPr>
                <w:rFonts w:ascii="Arial Narrow" w:hAnsi="Arial Narrow" w:cstheme="minorHAnsi"/>
                <w:sz w:val="20"/>
                <w:lang w:val="fil-PH" w:eastAsia="fil-PH"/>
              </w:rPr>
            </w:pPr>
            <w:r w:rsidRPr="00AD5195">
              <w:rPr>
                <w:rFonts w:ascii="Arial Narrow" w:hAnsi="Arial Narrow" w:cstheme="minorHAnsi"/>
                <w:sz w:val="20"/>
                <w:lang w:val="fil-PH" w:eastAsia="fil-PH"/>
              </w:rPr>
              <w:t>Other Documents,</w:t>
            </w:r>
            <w:r w:rsidRPr="00AD5195">
              <w:rPr>
                <w:rFonts w:ascii="Arial Narrow" w:hAnsi="Arial Narrow" w:cstheme="minorHAnsi"/>
                <w:b/>
                <w:bCs/>
                <w:sz w:val="20"/>
                <w:lang w:val="fil-PH" w:eastAsia="fil-PH"/>
              </w:rPr>
              <w:t xml:space="preserve"> if relevant</w:t>
            </w:r>
            <w:r w:rsidRPr="00AD5195">
              <w:rPr>
                <w:rFonts w:ascii="Arial Narrow" w:hAnsi="Arial Narrow" w:cstheme="minorHAnsi"/>
                <w:sz w:val="20"/>
                <w:lang w:val="fil-PH" w:eastAsia="fil-PH"/>
              </w:rPr>
              <w:t xml:space="preserve"> such as: </w:t>
            </w:r>
          </w:p>
        </w:tc>
      </w:tr>
      <w:tr w:rsidR="003B7617" w:rsidRPr="0040145B" w:rsidTr="00032151">
        <w:tc>
          <w:tcPr>
            <w:tcW w:w="630" w:type="dxa"/>
            <w:tcBorders>
              <w:right w:val="dotted" w:sz="4" w:space="0" w:color="auto"/>
            </w:tcBorders>
          </w:tcPr>
          <w:p w:rsidR="003B7617" w:rsidRPr="00AD5195" w:rsidRDefault="00566A89" w:rsidP="00566A89">
            <w:pPr>
              <w:overflowPunct/>
              <w:autoSpaceDE/>
              <w:autoSpaceDN/>
              <w:adjustRightInd/>
              <w:spacing w:line="240" w:lineRule="auto"/>
              <w:jc w:val="center"/>
              <w:textAlignment w:val="auto"/>
              <w:rPr>
                <w:rFonts w:ascii="Arial Narrow" w:hAnsi="Arial Narrow" w:cstheme="minorHAnsi"/>
                <w:sz w:val="20"/>
                <w:lang w:val="fil-PH" w:eastAsia="fil-PH"/>
              </w:rPr>
            </w:pPr>
            <w:r w:rsidRPr="00AD5195">
              <w:rPr>
                <w:rFonts w:ascii="Arial Narrow" w:hAnsi="Arial Narrow" w:cstheme="minorHAnsi"/>
                <w:sz w:val="20"/>
              </w:rPr>
              <w:t>(    )</w:t>
            </w:r>
          </w:p>
        </w:tc>
        <w:tc>
          <w:tcPr>
            <w:tcW w:w="3600" w:type="dxa"/>
            <w:gridSpan w:val="2"/>
            <w:tcBorders>
              <w:right w:val="dotted" w:sz="4" w:space="0" w:color="auto"/>
            </w:tcBorders>
          </w:tcPr>
          <w:p w:rsidR="003B7617" w:rsidRPr="00AD5195" w:rsidRDefault="003B7617" w:rsidP="009B67EA">
            <w:pPr>
              <w:jc w:val="left"/>
              <w:rPr>
                <w:rFonts w:ascii="Arial Narrow" w:hAnsi="Arial Narrow" w:cstheme="minorHAnsi"/>
                <w:sz w:val="20"/>
                <w:lang w:val="fil-PH" w:eastAsia="fil-PH"/>
              </w:rPr>
            </w:pPr>
            <w:r w:rsidRPr="00AD5195">
              <w:rPr>
                <w:rFonts w:ascii="Arial Narrow" w:hAnsi="Arial Narrow" w:cstheme="minorHAnsi"/>
                <w:b/>
                <w:bCs/>
                <w:iCs/>
                <w:sz w:val="20"/>
                <w:lang w:val="fil-PH" w:eastAsia="fil-PH"/>
              </w:rPr>
              <w:t>Exclusive Distributorship:</w:t>
            </w:r>
          </w:p>
        </w:tc>
        <w:tc>
          <w:tcPr>
            <w:tcW w:w="6840" w:type="dxa"/>
            <w:gridSpan w:val="4"/>
            <w:tcBorders>
              <w:left w:val="dotted" w:sz="4" w:space="0" w:color="auto"/>
            </w:tcBorders>
          </w:tcPr>
          <w:p w:rsidR="003B7617" w:rsidRPr="00AD5195" w:rsidRDefault="003B7617" w:rsidP="009B67EA">
            <w:pPr>
              <w:overflowPunct/>
              <w:autoSpaceDE/>
              <w:autoSpaceDN/>
              <w:adjustRightInd/>
              <w:spacing w:line="240" w:lineRule="auto"/>
              <w:textAlignment w:val="auto"/>
              <w:rPr>
                <w:rFonts w:ascii="Arial Narrow" w:hAnsi="Arial Narrow" w:cstheme="minorHAnsi"/>
                <w:sz w:val="20"/>
                <w:lang w:val="fil-PH" w:eastAsia="fil-PH"/>
              </w:rPr>
            </w:pPr>
            <w:r w:rsidRPr="00AD5195">
              <w:rPr>
                <w:rFonts w:ascii="Arial Narrow" w:hAnsi="Arial Narrow" w:cstheme="minorHAnsi"/>
                <w:sz w:val="20"/>
                <w:lang w:val="fil-PH" w:eastAsia="fil-PH"/>
              </w:rPr>
              <w:t>- Duly Notarized Certificate of Sole Distributorship from the source</w:t>
            </w:r>
          </w:p>
        </w:tc>
      </w:tr>
      <w:tr w:rsidR="00566A89" w:rsidRPr="0040145B" w:rsidTr="00566A89">
        <w:tc>
          <w:tcPr>
            <w:tcW w:w="630" w:type="dxa"/>
            <w:tcBorders>
              <w:right w:val="dotted" w:sz="4" w:space="0" w:color="auto"/>
            </w:tcBorders>
          </w:tcPr>
          <w:p w:rsidR="00566A89" w:rsidRPr="00AD5195" w:rsidRDefault="00566A89" w:rsidP="00566A89">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AD5195">
              <w:rPr>
                <w:rFonts w:ascii="Arial Narrow" w:hAnsi="Arial Narrow" w:cstheme="minorHAnsi"/>
                <w:sz w:val="20"/>
              </w:rPr>
              <w:t>(    )</w:t>
            </w:r>
          </w:p>
        </w:tc>
        <w:tc>
          <w:tcPr>
            <w:tcW w:w="3600" w:type="dxa"/>
            <w:gridSpan w:val="2"/>
            <w:tcBorders>
              <w:left w:val="dotted" w:sz="4" w:space="0" w:color="auto"/>
            </w:tcBorders>
          </w:tcPr>
          <w:p w:rsidR="00566A89" w:rsidRPr="00566A89" w:rsidRDefault="00566A89" w:rsidP="009B67EA">
            <w:pPr>
              <w:overflowPunct/>
              <w:autoSpaceDE/>
              <w:autoSpaceDN/>
              <w:adjustRightInd/>
              <w:spacing w:line="240" w:lineRule="auto"/>
              <w:textAlignment w:val="auto"/>
              <w:rPr>
                <w:rFonts w:ascii="Arial Narrow" w:hAnsi="Arial Narrow" w:cstheme="minorHAnsi"/>
                <w:sz w:val="20"/>
                <w:lang w:val="fil-PH" w:eastAsia="fil-PH"/>
              </w:rPr>
            </w:pPr>
            <w:r w:rsidRPr="00566A89">
              <w:rPr>
                <w:rFonts w:ascii="Arial Narrow" w:hAnsi="Arial Narrow" w:cstheme="minorHAnsi"/>
                <w:b/>
                <w:bCs/>
                <w:i/>
                <w:iCs/>
                <w:sz w:val="20"/>
                <w:lang w:val="fil-PH" w:eastAsia="fil-PH"/>
              </w:rPr>
              <w:t>Suppliers of Fertilizers &amp; Pesticides:</w:t>
            </w:r>
          </w:p>
        </w:tc>
        <w:tc>
          <w:tcPr>
            <w:tcW w:w="6840" w:type="dxa"/>
            <w:gridSpan w:val="4"/>
            <w:tcBorders>
              <w:left w:val="dotted" w:sz="4" w:space="0" w:color="auto"/>
            </w:tcBorders>
          </w:tcPr>
          <w:p w:rsidR="00566A89" w:rsidRPr="00566A89" w:rsidRDefault="00566A89" w:rsidP="009B67EA">
            <w:pPr>
              <w:overflowPunct/>
              <w:autoSpaceDE/>
              <w:autoSpaceDN/>
              <w:adjustRightInd/>
              <w:spacing w:line="240" w:lineRule="auto"/>
              <w:textAlignment w:val="auto"/>
              <w:rPr>
                <w:rFonts w:ascii="Arial Narrow" w:hAnsi="Arial Narrow" w:cstheme="minorHAnsi"/>
                <w:sz w:val="20"/>
                <w:lang w:val="fil-PH" w:eastAsia="fil-PH"/>
              </w:rPr>
            </w:pPr>
            <w:r w:rsidRPr="00566A89">
              <w:rPr>
                <w:rFonts w:ascii="Arial Narrow" w:hAnsi="Arial Narrow" w:cstheme="minorHAnsi"/>
                <w:sz w:val="20"/>
                <w:lang w:val="fil-PH" w:eastAsia="fil-PH"/>
              </w:rPr>
              <w:t>- Fertilizer &amp; Pesticides Authority (FPA) Accreditation/Licence to Operate</w:t>
            </w:r>
          </w:p>
        </w:tc>
      </w:tr>
      <w:tr w:rsidR="00566A89" w:rsidRPr="0040145B" w:rsidTr="00566A89">
        <w:tc>
          <w:tcPr>
            <w:tcW w:w="630" w:type="dxa"/>
            <w:tcBorders>
              <w:right w:val="dotted" w:sz="4" w:space="0" w:color="auto"/>
            </w:tcBorders>
          </w:tcPr>
          <w:p w:rsidR="00566A89" w:rsidRPr="00AD5195" w:rsidRDefault="00566A89" w:rsidP="00566A89">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AD5195">
              <w:rPr>
                <w:rFonts w:ascii="Arial Narrow" w:hAnsi="Arial Narrow" w:cstheme="minorHAnsi"/>
                <w:sz w:val="20"/>
              </w:rPr>
              <w:t>(    )</w:t>
            </w:r>
          </w:p>
        </w:tc>
        <w:tc>
          <w:tcPr>
            <w:tcW w:w="3600" w:type="dxa"/>
            <w:gridSpan w:val="2"/>
            <w:tcBorders>
              <w:left w:val="dotted" w:sz="4" w:space="0" w:color="auto"/>
            </w:tcBorders>
          </w:tcPr>
          <w:p w:rsidR="00566A89" w:rsidRPr="00566A89" w:rsidRDefault="00566A89" w:rsidP="009B67EA">
            <w:pPr>
              <w:overflowPunct/>
              <w:autoSpaceDE/>
              <w:autoSpaceDN/>
              <w:adjustRightInd/>
              <w:spacing w:line="240" w:lineRule="auto"/>
              <w:textAlignment w:val="auto"/>
              <w:rPr>
                <w:rFonts w:ascii="Arial Narrow" w:hAnsi="Arial Narrow" w:cstheme="minorHAnsi"/>
                <w:sz w:val="20"/>
                <w:lang w:val="fil-PH" w:eastAsia="fil-PH"/>
              </w:rPr>
            </w:pPr>
            <w:r w:rsidRPr="00566A89">
              <w:rPr>
                <w:rFonts w:ascii="Arial Narrow" w:hAnsi="Arial Narrow" w:cstheme="minorHAnsi"/>
                <w:b/>
                <w:bCs/>
                <w:i/>
                <w:iCs/>
                <w:sz w:val="20"/>
                <w:lang w:val="fil-PH" w:eastAsia="fil-PH"/>
              </w:rPr>
              <w:t>Suppliers of Seeds and Grafted Seedlings:</w:t>
            </w:r>
          </w:p>
        </w:tc>
        <w:tc>
          <w:tcPr>
            <w:tcW w:w="6840" w:type="dxa"/>
            <w:gridSpan w:val="4"/>
            <w:tcBorders>
              <w:left w:val="dotted" w:sz="4" w:space="0" w:color="auto"/>
            </w:tcBorders>
          </w:tcPr>
          <w:p w:rsidR="00566A89" w:rsidRPr="00566A89" w:rsidRDefault="00566A89" w:rsidP="009B67EA">
            <w:pPr>
              <w:overflowPunct/>
              <w:autoSpaceDE/>
              <w:autoSpaceDN/>
              <w:adjustRightInd/>
              <w:spacing w:line="240" w:lineRule="auto"/>
              <w:textAlignment w:val="auto"/>
              <w:rPr>
                <w:rFonts w:ascii="Arial Narrow" w:hAnsi="Arial Narrow" w:cstheme="minorHAnsi"/>
                <w:sz w:val="20"/>
                <w:lang w:val="fil-PH" w:eastAsia="fil-PH"/>
              </w:rPr>
            </w:pPr>
            <w:r w:rsidRPr="00566A89">
              <w:rPr>
                <w:rFonts w:ascii="Arial Narrow" w:hAnsi="Arial Narrow" w:cstheme="minorHAnsi"/>
                <w:sz w:val="20"/>
                <w:lang w:val="fil-PH" w:eastAsia="fil-PH"/>
              </w:rPr>
              <w:t>- Bureau of Plant Industry (BPI) Accreditation</w:t>
            </w:r>
          </w:p>
        </w:tc>
      </w:tr>
      <w:tr w:rsidR="00566A89" w:rsidRPr="0040145B" w:rsidTr="00566A89">
        <w:tc>
          <w:tcPr>
            <w:tcW w:w="630" w:type="dxa"/>
            <w:tcBorders>
              <w:right w:val="dotted" w:sz="4" w:space="0" w:color="auto"/>
            </w:tcBorders>
          </w:tcPr>
          <w:p w:rsidR="00566A89" w:rsidRPr="00AD5195" w:rsidRDefault="00566A89" w:rsidP="00566A89">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AD5195">
              <w:rPr>
                <w:rFonts w:ascii="Arial Narrow" w:hAnsi="Arial Narrow" w:cstheme="minorHAnsi"/>
                <w:sz w:val="20"/>
              </w:rPr>
              <w:t>(    )</w:t>
            </w:r>
          </w:p>
        </w:tc>
        <w:tc>
          <w:tcPr>
            <w:tcW w:w="3600" w:type="dxa"/>
            <w:gridSpan w:val="2"/>
            <w:tcBorders>
              <w:left w:val="dotted" w:sz="4" w:space="0" w:color="auto"/>
            </w:tcBorders>
          </w:tcPr>
          <w:p w:rsidR="00566A89" w:rsidRPr="00566A89" w:rsidRDefault="00566A89" w:rsidP="009B67EA">
            <w:pPr>
              <w:overflowPunct/>
              <w:autoSpaceDE/>
              <w:autoSpaceDN/>
              <w:adjustRightInd/>
              <w:spacing w:line="240" w:lineRule="auto"/>
              <w:textAlignment w:val="auto"/>
              <w:rPr>
                <w:rFonts w:ascii="Arial Narrow" w:hAnsi="Arial Narrow" w:cstheme="minorHAnsi"/>
                <w:sz w:val="20"/>
                <w:lang w:val="fil-PH" w:eastAsia="fil-PH"/>
              </w:rPr>
            </w:pPr>
            <w:r w:rsidRPr="00566A89">
              <w:rPr>
                <w:rFonts w:ascii="Arial Narrow" w:hAnsi="Arial Narrow" w:cstheme="minorHAnsi"/>
                <w:b/>
                <w:bCs/>
                <w:i/>
                <w:iCs/>
                <w:sz w:val="20"/>
                <w:lang w:val="fil-PH" w:eastAsia="fil-PH"/>
              </w:rPr>
              <w:t>Sand and Gravel:</w:t>
            </w:r>
          </w:p>
        </w:tc>
        <w:tc>
          <w:tcPr>
            <w:tcW w:w="6840" w:type="dxa"/>
            <w:gridSpan w:val="4"/>
            <w:tcBorders>
              <w:left w:val="dotted" w:sz="4" w:space="0" w:color="auto"/>
            </w:tcBorders>
          </w:tcPr>
          <w:p w:rsidR="00566A89" w:rsidRPr="00566A89" w:rsidRDefault="00566A89" w:rsidP="009B67EA">
            <w:pPr>
              <w:overflowPunct/>
              <w:autoSpaceDE/>
              <w:autoSpaceDN/>
              <w:adjustRightInd/>
              <w:spacing w:line="240" w:lineRule="auto"/>
              <w:textAlignment w:val="auto"/>
              <w:rPr>
                <w:rFonts w:ascii="Arial Narrow" w:hAnsi="Arial Narrow" w:cstheme="minorHAnsi"/>
                <w:sz w:val="20"/>
                <w:lang w:val="fil-PH" w:eastAsia="fil-PH"/>
              </w:rPr>
            </w:pPr>
            <w:r w:rsidRPr="00566A89">
              <w:rPr>
                <w:rFonts w:ascii="Arial Narrow" w:hAnsi="Arial Narrow" w:cstheme="minorHAnsi"/>
                <w:sz w:val="20"/>
                <w:lang w:val="fil-PH" w:eastAsia="fil-PH"/>
              </w:rPr>
              <w:t>- Quary Permit</w:t>
            </w:r>
          </w:p>
        </w:tc>
      </w:tr>
      <w:tr w:rsidR="00566A89" w:rsidRPr="0040145B" w:rsidTr="00566A89">
        <w:tc>
          <w:tcPr>
            <w:tcW w:w="630" w:type="dxa"/>
            <w:tcBorders>
              <w:right w:val="dotted" w:sz="4" w:space="0" w:color="auto"/>
            </w:tcBorders>
          </w:tcPr>
          <w:p w:rsidR="00566A89" w:rsidRPr="00AD5195" w:rsidRDefault="00566A89" w:rsidP="00566A89">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AD5195">
              <w:rPr>
                <w:rFonts w:ascii="Arial Narrow" w:hAnsi="Arial Narrow" w:cstheme="minorHAnsi"/>
                <w:sz w:val="20"/>
              </w:rPr>
              <w:t>(    )</w:t>
            </w:r>
          </w:p>
        </w:tc>
        <w:tc>
          <w:tcPr>
            <w:tcW w:w="3600" w:type="dxa"/>
            <w:gridSpan w:val="2"/>
            <w:tcBorders>
              <w:left w:val="dotted" w:sz="4" w:space="0" w:color="auto"/>
            </w:tcBorders>
          </w:tcPr>
          <w:p w:rsidR="00566A89" w:rsidRPr="00566A89" w:rsidRDefault="00566A89" w:rsidP="009B67EA">
            <w:pPr>
              <w:overflowPunct/>
              <w:autoSpaceDE/>
              <w:autoSpaceDN/>
              <w:adjustRightInd/>
              <w:spacing w:line="240" w:lineRule="auto"/>
              <w:textAlignment w:val="auto"/>
              <w:rPr>
                <w:rFonts w:ascii="Arial Narrow" w:hAnsi="Arial Narrow" w:cstheme="minorHAnsi"/>
                <w:sz w:val="20"/>
                <w:lang w:val="fil-PH" w:eastAsia="fil-PH"/>
              </w:rPr>
            </w:pPr>
            <w:r w:rsidRPr="00566A89">
              <w:rPr>
                <w:rFonts w:ascii="Arial Narrow" w:hAnsi="Arial Narrow" w:cstheme="minorHAnsi"/>
                <w:b/>
                <w:bCs/>
                <w:i/>
                <w:iCs/>
                <w:sz w:val="20"/>
                <w:lang w:val="fil-PH" w:eastAsia="fil-PH"/>
              </w:rPr>
              <w:t>Lumber Dealers:</w:t>
            </w:r>
          </w:p>
        </w:tc>
        <w:tc>
          <w:tcPr>
            <w:tcW w:w="6840" w:type="dxa"/>
            <w:gridSpan w:val="4"/>
            <w:tcBorders>
              <w:left w:val="dotted" w:sz="4" w:space="0" w:color="auto"/>
            </w:tcBorders>
          </w:tcPr>
          <w:p w:rsidR="00566A89" w:rsidRPr="00566A89" w:rsidRDefault="00566A89" w:rsidP="009B67EA">
            <w:pPr>
              <w:overflowPunct/>
              <w:autoSpaceDE/>
              <w:autoSpaceDN/>
              <w:adjustRightInd/>
              <w:spacing w:line="240" w:lineRule="auto"/>
              <w:textAlignment w:val="auto"/>
              <w:rPr>
                <w:rFonts w:ascii="Arial Narrow" w:hAnsi="Arial Narrow" w:cstheme="minorHAnsi"/>
                <w:sz w:val="20"/>
                <w:lang w:val="fil-PH" w:eastAsia="fil-PH"/>
              </w:rPr>
            </w:pPr>
            <w:r w:rsidRPr="00566A89">
              <w:rPr>
                <w:rFonts w:ascii="Arial Narrow" w:hAnsi="Arial Narrow" w:cstheme="minorHAnsi"/>
                <w:sz w:val="20"/>
                <w:lang w:val="fil-PH" w:eastAsia="fil-PH"/>
              </w:rPr>
              <w:t>- DENR/PCA Permit</w:t>
            </w:r>
          </w:p>
        </w:tc>
      </w:tr>
      <w:tr w:rsidR="00566A89" w:rsidRPr="0040145B" w:rsidTr="00566A89">
        <w:tc>
          <w:tcPr>
            <w:tcW w:w="630" w:type="dxa"/>
            <w:tcBorders>
              <w:right w:val="dotted" w:sz="4" w:space="0" w:color="auto"/>
            </w:tcBorders>
          </w:tcPr>
          <w:p w:rsidR="00566A89" w:rsidRPr="00AD5195" w:rsidRDefault="00566A89" w:rsidP="00566A89">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AD5195">
              <w:rPr>
                <w:rFonts w:ascii="Arial Narrow" w:hAnsi="Arial Narrow" w:cstheme="minorHAnsi"/>
                <w:sz w:val="20"/>
              </w:rPr>
              <w:t>(    )</w:t>
            </w:r>
          </w:p>
        </w:tc>
        <w:tc>
          <w:tcPr>
            <w:tcW w:w="3600" w:type="dxa"/>
            <w:gridSpan w:val="2"/>
            <w:tcBorders>
              <w:left w:val="dotted" w:sz="4" w:space="0" w:color="auto"/>
            </w:tcBorders>
          </w:tcPr>
          <w:p w:rsidR="00566A89" w:rsidRPr="00566A89" w:rsidRDefault="00566A89" w:rsidP="009B67EA">
            <w:pPr>
              <w:overflowPunct/>
              <w:autoSpaceDE/>
              <w:autoSpaceDN/>
              <w:adjustRightInd/>
              <w:spacing w:line="240" w:lineRule="auto"/>
              <w:textAlignment w:val="auto"/>
              <w:rPr>
                <w:rFonts w:ascii="Arial Narrow" w:hAnsi="Arial Narrow" w:cstheme="minorHAnsi"/>
                <w:sz w:val="20"/>
                <w:lang w:val="fil-PH" w:eastAsia="fil-PH"/>
              </w:rPr>
            </w:pPr>
            <w:r w:rsidRPr="00566A89">
              <w:rPr>
                <w:rFonts w:ascii="Arial Narrow" w:hAnsi="Arial Narrow" w:cstheme="minorHAnsi"/>
                <w:b/>
                <w:bCs/>
                <w:i/>
                <w:iCs/>
                <w:sz w:val="20"/>
                <w:lang w:val="fil-PH" w:eastAsia="fil-PH"/>
              </w:rPr>
              <w:t>Printing Press:</w:t>
            </w:r>
          </w:p>
        </w:tc>
        <w:tc>
          <w:tcPr>
            <w:tcW w:w="6840" w:type="dxa"/>
            <w:gridSpan w:val="4"/>
            <w:tcBorders>
              <w:left w:val="dotted" w:sz="4" w:space="0" w:color="auto"/>
            </w:tcBorders>
          </w:tcPr>
          <w:p w:rsidR="00566A89" w:rsidRPr="00566A89" w:rsidRDefault="00566A89" w:rsidP="009B67EA">
            <w:pPr>
              <w:overflowPunct/>
              <w:autoSpaceDE/>
              <w:autoSpaceDN/>
              <w:adjustRightInd/>
              <w:spacing w:line="240" w:lineRule="auto"/>
              <w:textAlignment w:val="auto"/>
              <w:rPr>
                <w:rFonts w:ascii="Arial Narrow" w:hAnsi="Arial Narrow" w:cstheme="minorHAnsi"/>
                <w:sz w:val="20"/>
                <w:lang w:val="fil-PH" w:eastAsia="fil-PH"/>
              </w:rPr>
            </w:pPr>
            <w:r w:rsidRPr="00566A89">
              <w:rPr>
                <w:rFonts w:ascii="Arial Narrow" w:hAnsi="Arial Narrow" w:cstheme="minorHAnsi"/>
                <w:sz w:val="20"/>
                <w:lang w:val="fil-PH" w:eastAsia="fil-PH"/>
              </w:rPr>
              <w:t>- Provincial Permit to Operate with Official Receipt Payment</w:t>
            </w:r>
          </w:p>
        </w:tc>
      </w:tr>
      <w:tr w:rsidR="006148AE" w:rsidRPr="0040145B" w:rsidTr="009B67EA">
        <w:tc>
          <w:tcPr>
            <w:tcW w:w="11070" w:type="dxa"/>
            <w:gridSpan w:val="7"/>
          </w:tcPr>
          <w:p w:rsidR="006148AE" w:rsidRPr="00AD5195" w:rsidRDefault="006148AE" w:rsidP="009B67EA">
            <w:pPr>
              <w:overflowPunct/>
              <w:autoSpaceDE/>
              <w:autoSpaceDN/>
              <w:adjustRightInd/>
              <w:spacing w:line="240" w:lineRule="auto"/>
              <w:textAlignment w:val="auto"/>
              <w:rPr>
                <w:rFonts w:ascii="Arial Narrow" w:hAnsi="Arial Narrow" w:cstheme="minorHAnsi"/>
                <w:b/>
                <w:bCs/>
                <w:sz w:val="20"/>
                <w:u w:val="single"/>
                <w:lang w:val="fil-PH" w:eastAsia="fil-PH"/>
              </w:rPr>
            </w:pPr>
          </w:p>
        </w:tc>
      </w:tr>
      <w:tr w:rsidR="003B7617" w:rsidRPr="0040145B" w:rsidTr="009B67EA">
        <w:tc>
          <w:tcPr>
            <w:tcW w:w="11070" w:type="dxa"/>
            <w:gridSpan w:val="7"/>
          </w:tcPr>
          <w:p w:rsidR="003B7617" w:rsidRPr="00AD5195" w:rsidRDefault="003B7617" w:rsidP="009B67EA">
            <w:pPr>
              <w:overflowPunct/>
              <w:autoSpaceDE/>
              <w:autoSpaceDN/>
              <w:adjustRightInd/>
              <w:spacing w:line="240" w:lineRule="auto"/>
              <w:textAlignment w:val="auto"/>
              <w:rPr>
                <w:rFonts w:ascii="Arial Narrow" w:hAnsi="Arial Narrow" w:cstheme="minorHAnsi"/>
                <w:b/>
                <w:sz w:val="20"/>
                <w:lang w:val="fil-PH" w:eastAsia="fil-PH"/>
              </w:rPr>
            </w:pPr>
            <w:r w:rsidRPr="00AD5195">
              <w:rPr>
                <w:rFonts w:ascii="Arial Narrow" w:hAnsi="Arial Narrow" w:cstheme="minorHAnsi"/>
                <w:b/>
                <w:bCs/>
                <w:sz w:val="20"/>
                <w:u w:val="single"/>
                <w:lang w:val="fil-PH" w:eastAsia="fil-PH"/>
              </w:rPr>
              <w:t>Class "B" Documents</w:t>
            </w:r>
          </w:p>
        </w:tc>
      </w:tr>
      <w:tr w:rsidR="003B7617" w:rsidRPr="0040145B" w:rsidTr="009B67EA">
        <w:tc>
          <w:tcPr>
            <w:tcW w:w="630" w:type="dxa"/>
            <w:tcBorders>
              <w:right w:val="dotted" w:sz="4" w:space="0" w:color="auto"/>
            </w:tcBorders>
          </w:tcPr>
          <w:p w:rsidR="003B7617" w:rsidRPr="00AD5195" w:rsidRDefault="003B7617" w:rsidP="009B67EA">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AD5195">
              <w:rPr>
                <w:rFonts w:ascii="Arial Narrow" w:hAnsi="Arial Narrow" w:cstheme="minorHAnsi"/>
                <w:sz w:val="20"/>
              </w:rPr>
              <w:t>(    )</w:t>
            </w:r>
          </w:p>
        </w:tc>
        <w:tc>
          <w:tcPr>
            <w:tcW w:w="10440" w:type="dxa"/>
            <w:gridSpan w:val="6"/>
            <w:tcBorders>
              <w:left w:val="dotted" w:sz="4" w:space="0" w:color="auto"/>
            </w:tcBorders>
          </w:tcPr>
          <w:p w:rsidR="003B7617" w:rsidRPr="00AD5195" w:rsidRDefault="003B7617" w:rsidP="009B67EA">
            <w:pPr>
              <w:overflowPunct/>
              <w:autoSpaceDE/>
              <w:autoSpaceDN/>
              <w:adjustRightInd/>
              <w:spacing w:line="240" w:lineRule="auto"/>
              <w:textAlignment w:val="auto"/>
              <w:rPr>
                <w:rFonts w:ascii="Arial Narrow" w:hAnsi="Arial Narrow" w:cstheme="minorHAnsi"/>
                <w:bCs/>
                <w:sz w:val="20"/>
                <w:u w:val="single"/>
                <w:lang w:val="fil-PH" w:eastAsia="fil-PH"/>
              </w:rPr>
            </w:pPr>
            <w:r w:rsidRPr="00AD5195">
              <w:rPr>
                <w:rFonts w:ascii="Arial Narrow" w:hAnsi="Arial Narrow" w:cstheme="minorHAnsi"/>
                <w:sz w:val="20"/>
                <w:lang w:val="fil-PH" w:eastAsia="fil-PH"/>
              </w:rPr>
              <w:t>Valid Joint Venture Agreement (JVA) if applicable</w:t>
            </w:r>
          </w:p>
        </w:tc>
      </w:tr>
      <w:tr w:rsidR="003B7617" w:rsidRPr="0040145B" w:rsidTr="009B67EA">
        <w:tc>
          <w:tcPr>
            <w:tcW w:w="630" w:type="dxa"/>
            <w:tcBorders>
              <w:right w:val="dotted" w:sz="4" w:space="0" w:color="auto"/>
            </w:tcBorders>
          </w:tcPr>
          <w:p w:rsidR="003B7617" w:rsidRPr="00AD5195" w:rsidRDefault="003B7617" w:rsidP="009B67EA">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440" w:type="dxa"/>
            <w:gridSpan w:val="6"/>
            <w:tcBorders>
              <w:left w:val="dotted" w:sz="4" w:space="0" w:color="auto"/>
            </w:tcBorders>
          </w:tcPr>
          <w:p w:rsidR="003B7617" w:rsidRPr="00AD5195" w:rsidRDefault="003B7617" w:rsidP="009B67EA">
            <w:pPr>
              <w:overflowPunct/>
              <w:autoSpaceDE/>
              <w:autoSpaceDN/>
              <w:adjustRightInd/>
              <w:spacing w:line="240" w:lineRule="auto"/>
              <w:textAlignment w:val="auto"/>
              <w:rPr>
                <w:rFonts w:ascii="Arial Narrow" w:hAnsi="Arial Narrow" w:cstheme="minorHAnsi"/>
                <w:sz w:val="20"/>
                <w:lang w:val="fil-PH" w:eastAsia="fil-PH"/>
              </w:rPr>
            </w:pPr>
          </w:p>
        </w:tc>
      </w:tr>
      <w:tr w:rsidR="003B7617" w:rsidRPr="0040145B" w:rsidTr="009B67EA">
        <w:tc>
          <w:tcPr>
            <w:tcW w:w="4293" w:type="dxa"/>
            <w:gridSpan w:val="4"/>
            <w:tcBorders>
              <w:top w:val="double" w:sz="4" w:space="0" w:color="auto"/>
              <w:left w:val="double" w:sz="4" w:space="0" w:color="auto"/>
              <w:bottom w:val="double" w:sz="4" w:space="0" w:color="auto"/>
              <w:right w:val="double" w:sz="4" w:space="0" w:color="auto"/>
            </w:tcBorders>
          </w:tcPr>
          <w:p w:rsidR="003B7617" w:rsidRPr="00AD5195" w:rsidRDefault="003B7617" w:rsidP="009B67EA">
            <w:pPr>
              <w:spacing w:line="240" w:lineRule="auto"/>
              <w:ind w:left="60"/>
              <w:jc w:val="center"/>
              <w:rPr>
                <w:rFonts w:ascii="Arial Narrow" w:hAnsi="Arial Narrow" w:cstheme="minorHAnsi"/>
                <w:sz w:val="20"/>
                <w:lang w:val="fil-PH" w:eastAsia="fil-PH"/>
              </w:rPr>
            </w:pPr>
            <w:r w:rsidRPr="00AD5195">
              <w:rPr>
                <w:rFonts w:ascii="Arial Narrow" w:hAnsi="Arial Narrow" w:cstheme="minorHAnsi"/>
                <w:b/>
                <w:bCs/>
                <w:sz w:val="20"/>
                <w:lang w:val="fil-PH" w:eastAsia="fil-PH"/>
              </w:rPr>
              <w:t>ENVELOPE 2 - FINANCIAL COMPONENTS</w:t>
            </w:r>
          </w:p>
        </w:tc>
        <w:tc>
          <w:tcPr>
            <w:tcW w:w="6777" w:type="dxa"/>
            <w:gridSpan w:val="3"/>
            <w:tcBorders>
              <w:left w:val="double" w:sz="4" w:space="0" w:color="auto"/>
            </w:tcBorders>
          </w:tcPr>
          <w:p w:rsidR="003B7617" w:rsidRPr="00AD5195" w:rsidRDefault="003B7617" w:rsidP="009B67EA">
            <w:pPr>
              <w:spacing w:line="240" w:lineRule="auto"/>
              <w:rPr>
                <w:rFonts w:ascii="Arial Narrow" w:hAnsi="Arial Narrow" w:cstheme="minorHAnsi"/>
                <w:sz w:val="20"/>
                <w:lang w:val="fil-PH" w:eastAsia="fil-PH"/>
              </w:rPr>
            </w:pPr>
          </w:p>
        </w:tc>
      </w:tr>
      <w:tr w:rsidR="005008EE" w:rsidRPr="0040145B" w:rsidTr="005008EE">
        <w:tc>
          <w:tcPr>
            <w:tcW w:w="630" w:type="dxa"/>
            <w:tcBorders>
              <w:top w:val="double" w:sz="4" w:space="0" w:color="auto"/>
              <w:right w:val="dotted" w:sz="4" w:space="0" w:color="auto"/>
            </w:tcBorders>
          </w:tcPr>
          <w:p w:rsidR="005008EE" w:rsidRPr="00AD5195" w:rsidRDefault="005008EE" w:rsidP="009B67EA">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440" w:type="dxa"/>
            <w:gridSpan w:val="6"/>
            <w:tcBorders>
              <w:top w:val="nil"/>
              <w:left w:val="dotted" w:sz="4" w:space="0" w:color="auto"/>
            </w:tcBorders>
          </w:tcPr>
          <w:p w:rsidR="005008EE" w:rsidRPr="00AD5195" w:rsidRDefault="005008EE" w:rsidP="009B67EA">
            <w:pPr>
              <w:spacing w:line="240" w:lineRule="auto"/>
              <w:ind w:left="60"/>
              <w:rPr>
                <w:rFonts w:ascii="Arial Narrow" w:hAnsi="Arial Narrow" w:cstheme="minorHAnsi"/>
                <w:sz w:val="20"/>
                <w:lang w:val="fil-PH" w:eastAsia="fil-PH"/>
              </w:rPr>
            </w:pPr>
          </w:p>
        </w:tc>
      </w:tr>
      <w:tr w:rsidR="00FB400A" w:rsidRPr="0040145B" w:rsidTr="008441E2">
        <w:tc>
          <w:tcPr>
            <w:tcW w:w="630" w:type="dxa"/>
            <w:tcBorders>
              <w:right w:val="dotted" w:sz="4" w:space="0" w:color="auto"/>
            </w:tcBorders>
          </w:tcPr>
          <w:p w:rsidR="00FB400A" w:rsidRPr="00AD5195" w:rsidRDefault="00FB400A" w:rsidP="00432534">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AD5195">
              <w:rPr>
                <w:rFonts w:ascii="Arial Narrow" w:hAnsi="Arial Narrow" w:cstheme="minorHAnsi"/>
                <w:sz w:val="20"/>
              </w:rPr>
              <w:t>(    )</w:t>
            </w:r>
          </w:p>
        </w:tc>
        <w:tc>
          <w:tcPr>
            <w:tcW w:w="10440" w:type="dxa"/>
            <w:gridSpan w:val="6"/>
            <w:tcBorders>
              <w:left w:val="dotted" w:sz="4" w:space="0" w:color="auto"/>
            </w:tcBorders>
          </w:tcPr>
          <w:p w:rsidR="00FB400A" w:rsidRPr="00AD5195" w:rsidRDefault="00FB400A" w:rsidP="00FB400A">
            <w:pPr>
              <w:spacing w:line="240" w:lineRule="auto"/>
              <w:rPr>
                <w:rFonts w:ascii="Arial Narrow" w:hAnsi="Arial Narrow" w:cstheme="minorHAnsi"/>
                <w:sz w:val="20"/>
                <w:lang w:val="fil-PH" w:eastAsia="fil-PH"/>
              </w:rPr>
            </w:pPr>
            <w:r w:rsidRPr="00AD5195">
              <w:rPr>
                <w:rFonts w:ascii="Arial Narrow" w:hAnsi="Arial Narrow" w:cstheme="minorHAnsi"/>
                <w:sz w:val="20"/>
                <w:lang w:val="fil-PH" w:eastAsia="fil-PH"/>
              </w:rPr>
              <w:t>Bid Forms</w:t>
            </w:r>
          </w:p>
        </w:tc>
      </w:tr>
      <w:tr w:rsidR="003B7617" w:rsidRPr="0040145B" w:rsidTr="009B67EA">
        <w:tc>
          <w:tcPr>
            <w:tcW w:w="630" w:type="dxa"/>
            <w:tcBorders>
              <w:right w:val="dotted" w:sz="4" w:space="0" w:color="auto"/>
            </w:tcBorders>
          </w:tcPr>
          <w:p w:rsidR="003B7617" w:rsidRPr="00AD5195" w:rsidRDefault="00FE7F7E" w:rsidP="00432534">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AD5195">
              <w:rPr>
                <w:rFonts w:ascii="Arial Narrow" w:hAnsi="Arial Narrow" w:cstheme="minorHAnsi"/>
                <w:sz w:val="20"/>
              </w:rPr>
              <w:t>(    )</w:t>
            </w:r>
          </w:p>
        </w:tc>
        <w:tc>
          <w:tcPr>
            <w:tcW w:w="10440" w:type="dxa"/>
            <w:gridSpan w:val="6"/>
            <w:tcBorders>
              <w:left w:val="dotted" w:sz="4" w:space="0" w:color="auto"/>
            </w:tcBorders>
          </w:tcPr>
          <w:p w:rsidR="003B7617" w:rsidRPr="00AD5195" w:rsidRDefault="00FF2957" w:rsidP="009B67EA">
            <w:pPr>
              <w:overflowPunct/>
              <w:autoSpaceDE/>
              <w:autoSpaceDN/>
              <w:adjustRightInd/>
              <w:spacing w:line="240" w:lineRule="auto"/>
              <w:ind w:left="900" w:hanging="900"/>
              <w:textAlignment w:val="auto"/>
              <w:rPr>
                <w:rFonts w:ascii="Arial Narrow" w:hAnsi="Arial Narrow" w:cstheme="minorHAnsi"/>
                <w:i/>
                <w:sz w:val="20"/>
                <w:lang w:val="fil-PH" w:eastAsia="fil-PH"/>
              </w:rPr>
            </w:pPr>
            <w:r>
              <w:rPr>
                <w:rFonts w:ascii="Arial Narrow" w:hAnsi="Arial Narrow" w:cstheme="minorHAnsi"/>
                <w:i/>
                <w:sz w:val="20"/>
                <w:lang w:val="fil-PH" w:eastAsia="fil-PH"/>
              </w:rPr>
              <w:t>1) Bid form enclosed in bid document</w:t>
            </w:r>
          </w:p>
        </w:tc>
      </w:tr>
      <w:tr w:rsidR="008F07D7" w:rsidRPr="0040145B" w:rsidTr="009B67EA">
        <w:tc>
          <w:tcPr>
            <w:tcW w:w="630" w:type="dxa"/>
            <w:tcBorders>
              <w:right w:val="dotted" w:sz="4" w:space="0" w:color="auto"/>
            </w:tcBorders>
          </w:tcPr>
          <w:p w:rsidR="008F07D7" w:rsidRPr="00AD5195" w:rsidRDefault="00FE7F7E" w:rsidP="00432534">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AD5195">
              <w:rPr>
                <w:rFonts w:ascii="Arial Narrow" w:hAnsi="Arial Narrow" w:cstheme="minorHAnsi"/>
                <w:sz w:val="20"/>
              </w:rPr>
              <w:t>(    )</w:t>
            </w:r>
          </w:p>
        </w:tc>
        <w:tc>
          <w:tcPr>
            <w:tcW w:w="10440" w:type="dxa"/>
            <w:gridSpan w:val="6"/>
            <w:tcBorders>
              <w:left w:val="dotted" w:sz="4" w:space="0" w:color="auto"/>
            </w:tcBorders>
          </w:tcPr>
          <w:p w:rsidR="008F07D7" w:rsidRPr="00AD5195" w:rsidRDefault="00FF2957" w:rsidP="009B67EA">
            <w:pPr>
              <w:overflowPunct/>
              <w:autoSpaceDE/>
              <w:autoSpaceDN/>
              <w:adjustRightInd/>
              <w:spacing w:line="240" w:lineRule="auto"/>
              <w:ind w:left="900" w:hanging="900"/>
              <w:textAlignment w:val="auto"/>
              <w:rPr>
                <w:rFonts w:ascii="Arial Narrow" w:hAnsi="Arial Narrow" w:cstheme="minorHAnsi"/>
                <w:i/>
                <w:sz w:val="20"/>
                <w:lang w:val="fil-PH" w:eastAsia="fil-PH"/>
              </w:rPr>
            </w:pPr>
            <w:r>
              <w:rPr>
                <w:rFonts w:ascii="Arial Narrow" w:hAnsi="Arial Narrow" w:cstheme="minorHAnsi"/>
                <w:i/>
                <w:sz w:val="20"/>
                <w:lang w:val="fil-PH" w:eastAsia="fil-PH"/>
              </w:rPr>
              <w:t>2) Bid form PASIMS generated</w:t>
            </w:r>
          </w:p>
        </w:tc>
      </w:tr>
      <w:tr w:rsidR="00E738DB" w:rsidRPr="0040145B" w:rsidTr="009B67EA">
        <w:tc>
          <w:tcPr>
            <w:tcW w:w="630" w:type="dxa"/>
            <w:tcBorders>
              <w:bottom w:val="dotted" w:sz="4" w:space="0" w:color="auto"/>
              <w:right w:val="dotted" w:sz="4" w:space="0" w:color="auto"/>
            </w:tcBorders>
          </w:tcPr>
          <w:p w:rsidR="00E738DB" w:rsidRPr="00AD5195" w:rsidRDefault="00E738DB" w:rsidP="009B67EA">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440" w:type="dxa"/>
            <w:gridSpan w:val="6"/>
            <w:tcBorders>
              <w:left w:val="dotted" w:sz="4" w:space="0" w:color="auto"/>
              <w:bottom w:val="dotted" w:sz="4" w:space="0" w:color="auto"/>
            </w:tcBorders>
          </w:tcPr>
          <w:p w:rsidR="00E738DB" w:rsidRPr="00AD5195" w:rsidRDefault="00E738DB" w:rsidP="009B67EA">
            <w:pPr>
              <w:spacing w:line="240" w:lineRule="auto"/>
              <w:rPr>
                <w:rFonts w:ascii="Arial Narrow" w:hAnsi="Arial Narrow" w:cstheme="minorHAnsi"/>
                <w:b/>
                <w:sz w:val="20"/>
                <w:u w:val="single"/>
              </w:rPr>
            </w:pPr>
          </w:p>
        </w:tc>
      </w:tr>
      <w:tr w:rsidR="003B7617" w:rsidRPr="0040145B" w:rsidTr="009B67EA">
        <w:tc>
          <w:tcPr>
            <w:tcW w:w="630" w:type="dxa"/>
            <w:tcBorders>
              <w:bottom w:val="dotted" w:sz="4" w:space="0" w:color="auto"/>
              <w:right w:val="dotted" w:sz="4" w:space="0" w:color="auto"/>
            </w:tcBorders>
          </w:tcPr>
          <w:p w:rsidR="003B7617" w:rsidRPr="00AD5195" w:rsidRDefault="003B7617" w:rsidP="009B67EA">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440" w:type="dxa"/>
            <w:gridSpan w:val="6"/>
            <w:tcBorders>
              <w:left w:val="dotted" w:sz="4" w:space="0" w:color="auto"/>
              <w:bottom w:val="dotted" w:sz="4" w:space="0" w:color="auto"/>
            </w:tcBorders>
          </w:tcPr>
          <w:p w:rsidR="003B7617" w:rsidRPr="00AD5195" w:rsidRDefault="003B7617" w:rsidP="009B67EA">
            <w:pPr>
              <w:spacing w:line="240" w:lineRule="auto"/>
              <w:rPr>
                <w:rFonts w:ascii="Arial Narrow" w:hAnsi="Arial Narrow" w:cstheme="minorHAnsi"/>
                <w:b/>
                <w:sz w:val="20"/>
                <w:lang w:val="fil-PH" w:eastAsia="fil-PH"/>
              </w:rPr>
            </w:pPr>
            <w:r w:rsidRPr="00AD5195">
              <w:rPr>
                <w:rFonts w:ascii="Arial Narrow" w:hAnsi="Arial Narrow" w:cstheme="minorHAnsi"/>
                <w:b/>
                <w:sz w:val="20"/>
                <w:u w:val="single"/>
              </w:rPr>
              <w:t>Requirements for submission during Post-qualification</w:t>
            </w:r>
          </w:p>
        </w:tc>
      </w:tr>
      <w:tr w:rsidR="00B90AC2" w:rsidRPr="0040145B" w:rsidTr="009B67EA">
        <w:tc>
          <w:tcPr>
            <w:tcW w:w="630" w:type="dxa"/>
            <w:tcBorders>
              <w:right w:val="dotted" w:sz="4" w:space="0" w:color="auto"/>
            </w:tcBorders>
          </w:tcPr>
          <w:p w:rsidR="00B90AC2" w:rsidRPr="00AD5195" w:rsidRDefault="00B90AC2" w:rsidP="00B90AC2">
            <w:pPr>
              <w:tabs>
                <w:tab w:val="left" w:pos="1064"/>
              </w:tabs>
              <w:overflowPunct/>
              <w:autoSpaceDE/>
              <w:autoSpaceDN/>
              <w:adjustRightInd/>
              <w:spacing w:line="240" w:lineRule="auto"/>
              <w:ind w:left="540" w:hanging="540"/>
              <w:jc w:val="right"/>
              <w:textAlignment w:val="auto"/>
              <w:rPr>
                <w:rFonts w:ascii="Arial Narrow" w:hAnsi="Arial Narrow" w:cstheme="minorHAnsi"/>
                <w:sz w:val="20"/>
              </w:rPr>
            </w:pPr>
            <w:r>
              <w:rPr>
                <w:rFonts w:ascii="Arial Narrow" w:hAnsi="Arial Narrow" w:cstheme="minorHAnsi"/>
                <w:sz w:val="20"/>
              </w:rPr>
              <w:t>1.</w:t>
            </w:r>
          </w:p>
        </w:tc>
        <w:tc>
          <w:tcPr>
            <w:tcW w:w="10440" w:type="dxa"/>
            <w:gridSpan w:val="6"/>
            <w:tcBorders>
              <w:left w:val="dotted" w:sz="4" w:space="0" w:color="auto"/>
            </w:tcBorders>
          </w:tcPr>
          <w:p w:rsidR="00B90AC2" w:rsidRPr="00AD5195" w:rsidRDefault="00B90AC2" w:rsidP="00B90AC2">
            <w:pPr>
              <w:overflowPunct/>
              <w:autoSpaceDE/>
              <w:autoSpaceDN/>
              <w:adjustRightInd/>
              <w:spacing w:before="120" w:line="240" w:lineRule="auto"/>
              <w:contextualSpacing/>
              <w:jc w:val="left"/>
              <w:textAlignment w:val="auto"/>
              <w:rPr>
                <w:rFonts w:ascii="Arial Narrow" w:hAnsi="Arial Narrow" w:cstheme="minorHAnsi"/>
                <w:sz w:val="20"/>
              </w:rPr>
            </w:pPr>
            <w:r w:rsidRPr="00AD5195">
              <w:rPr>
                <w:rFonts w:ascii="Arial Narrow" w:hAnsi="Arial Narrow" w:cstheme="minorHAnsi"/>
                <w:sz w:val="20"/>
              </w:rPr>
              <w:t>The latest income and business tax returns are those within the last six months preceding the date of bid submission.</w:t>
            </w:r>
          </w:p>
        </w:tc>
      </w:tr>
      <w:tr w:rsidR="003B7617" w:rsidRPr="0040145B" w:rsidTr="009B67EA">
        <w:tc>
          <w:tcPr>
            <w:tcW w:w="630" w:type="dxa"/>
            <w:tcBorders>
              <w:right w:val="dotted" w:sz="4" w:space="0" w:color="auto"/>
            </w:tcBorders>
          </w:tcPr>
          <w:p w:rsidR="003B7617" w:rsidRPr="00AD5195" w:rsidRDefault="00B90AC2" w:rsidP="00B90AC2">
            <w:pPr>
              <w:tabs>
                <w:tab w:val="left" w:pos="1064"/>
              </w:tabs>
              <w:overflowPunct/>
              <w:autoSpaceDE/>
              <w:autoSpaceDN/>
              <w:adjustRightInd/>
              <w:spacing w:line="240" w:lineRule="auto"/>
              <w:ind w:left="540" w:hanging="540"/>
              <w:jc w:val="right"/>
              <w:textAlignment w:val="auto"/>
              <w:rPr>
                <w:rFonts w:ascii="Arial Narrow" w:hAnsi="Arial Narrow" w:cstheme="minorHAnsi"/>
                <w:sz w:val="20"/>
              </w:rPr>
            </w:pPr>
            <w:r>
              <w:rPr>
                <w:rFonts w:ascii="Arial Narrow" w:hAnsi="Arial Narrow" w:cstheme="minorHAnsi"/>
                <w:sz w:val="20"/>
              </w:rPr>
              <w:t>2.</w:t>
            </w:r>
          </w:p>
        </w:tc>
        <w:tc>
          <w:tcPr>
            <w:tcW w:w="10440" w:type="dxa"/>
            <w:gridSpan w:val="6"/>
            <w:tcBorders>
              <w:left w:val="dotted" w:sz="4" w:space="0" w:color="auto"/>
            </w:tcBorders>
          </w:tcPr>
          <w:p w:rsidR="003B7617" w:rsidRPr="00AD5195" w:rsidRDefault="003B7617" w:rsidP="00B90AC2">
            <w:pPr>
              <w:overflowPunct/>
              <w:autoSpaceDE/>
              <w:autoSpaceDN/>
              <w:adjustRightInd/>
              <w:spacing w:before="120" w:line="240" w:lineRule="auto"/>
              <w:contextualSpacing/>
              <w:jc w:val="left"/>
              <w:textAlignment w:val="auto"/>
              <w:rPr>
                <w:rFonts w:ascii="Arial Narrow" w:hAnsi="Arial Narrow" w:cstheme="minorHAnsi"/>
                <w:sz w:val="20"/>
              </w:rPr>
            </w:pPr>
            <w:r w:rsidRPr="00AD5195">
              <w:rPr>
                <w:rFonts w:ascii="Arial Narrow" w:hAnsi="Arial Narrow" w:cstheme="minorHAnsi"/>
                <w:sz w:val="20"/>
              </w:rPr>
              <w:t xml:space="preserve"> Certificate of PhilGEPS registration.</w:t>
            </w:r>
          </w:p>
        </w:tc>
      </w:tr>
      <w:tr w:rsidR="003B7617" w:rsidRPr="0040145B" w:rsidTr="009B67EA">
        <w:tc>
          <w:tcPr>
            <w:tcW w:w="630" w:type="dxa"/>
            <w:tcBorders>
              <w:right w:val="dotted" w:sz="4" w:space="0" w:color="auto"/>
            </w:tcBorders>
          </w:tcPr>
          <w:p w:rsidR="003B7617" w:rsidRPr="00AD5195" w:rsidRDefault="00B90AC2" w:rsidP="00B90AC2">
            <w:pPr>
              <w:tabs>
                <w:tab w:val="left" w:pos="1064"/>
              </w:tabs>
              <w:overflowPunct/>
              <w:autoSpaceDE/>
              <w:autoSpaceDN/>
              <w:adjustRightInd/>
              <w:spacing w:line="240" w:lineRule="auto"/>
              <w:ind w:left="540" w:hanging="540"/>
              <w:jc w:val="right"/>
              <w:textAlignment w:val="auto"/>
              <w:rPr>
                <w:rFonts w:ascii="Arial Narrow" w:hAnsi="Arial Narrow" w:cstheme="minorHAnsi"/>
                <w:sz w:val="20"/>
              </w:rPr>
            </w:pPr>
            <w:r>
              <w:rPr>
                <w:rFonts w:ascii="Arial Narrow" w:hAnsi="Arial Narrow" w:cstheme="minorHAnsi"/>
                <w:sz w:val="20"/>
              </w:rPr>
              <w:t>3.</w:t>
            </w:r>
          </w:p>
        </w:tc>
        <w:tc>
          <w:tcPr>
            <w:tcW w:w="10440" w:type="dxa"/>
            <w:gridSpan w:val="6"/>
            <w:tcBorders>
              <w:left w:val="dotted" w:sz="4" w:space="0" w:color="auto"/>
            </w:tcBorders>
          </w:tcPr>
          <w:p w:rsidR="003B7617" w:rsidRPr="00AD5195" w:rsidRDefault="003B7617" w:rsidP="00B90AC2">
            <w:pPr>
              <w:overflowPunct/>
              <w:autoSpaceDE/>
              <w:autoSpaceDN/>
              <w:adjustRightInd/>
              <w:spacing w:before="120" w:line="240" w:lineRule="auto"/>
              <w:contextualSpacing/>
              <w:jc w:val="left"/>
              <w:textAlignment w:val="auto"/>
              <w:rPr>
                <w:rFonts w:ascii="Arial Narrow" w:hAnsi="Arial Narrow" w:cstheme="minorHAnsi"/>
                <w:sz w:val="20"/>
              </w:rPr>
            </w:pPr>
            <w:r w:rsidRPr="00AD5195">
              <w:rPr>
                <w:rFonts w:ascii="Arial Narrow" w:hAnsi="Arial Narrow" w:cstheme="minorHAnsi"/>
                <w:sz w:val="20"/>
              </w:rPr>
              <w:t xml:space="preserve"> Other appropriate licenses and permit required by law and stated in the Bidding Documents.</w:t>
            </w:r>
          </w:p>
        </w:tc>
      </w:tr>
    </w:tbl>
    <w:p w:rsidR="00AD5195" w:rsidRDefault="00AD5195" w:rsidP="00AC259F">
      <w:pPr>
        <w:rPr>
          <w:rFonts w:ascii="Arial Narrow" w:hAnsi="Arial Narrow"/>
          <w:b/>
          <w:szCs w:val="24"/>
        </w:rPr>
      </w:pPr>
    </w:p>
    <w:p w:rsidR="00AD6E40" w:rsidRDefault="00AD6E40" w:rsidP="001928D2">
      <w:pPr>
        <w:jc w:val="center"/>
        <w:rPr>
          <w:rFonts w:ascii="Arial Narrow" w:hAnsi="Arial Narrow"/>
          <w:b/>
          <w:szCs w:val="24"/>
        </w:rPr>
      </w:pPr>
    </w:p>
    <w:p w:rsidR="00DD024E" w:rsidRDefault="00DD024E" w:rsidP="001928D2">
      <w:pPr>
        <w:jc w:val="center"/>
        <w:rPr>
          <w:rFonts w:ascii="Arial Narrow" w:hAnsi="Arial Narrow"/>
          <w:b/>
          <w:szCs w:val="24"/>
        </w:rPr>
      </w:pPr>
    </w:p>
    <w:p w:rsidR="00E96546" w:rsidRDefault="00E96546" w:rsidP="005019E9">
      <w:pPr>
        <w:pBdr>
          <w:bottom w:val="single" w:sz="12" w:space="3" w:color="auto"/>
        </w:pBdr>
        <w:jc w:val="center"/>
        <w:rPr>
          <w:rFonts w:ascii="Arial Narrow" w:hAnsi="Arial Narrow"/>
          <w:b/>
          <w:szCs w:val="24"/>
        </w:rPr>
      </w:pPr>
    </w:p>
    <w:p w:rsidR="004B607E" w:rsidRDefault="004B607E" w:rsidP="005019E9">
      <w:pPr>
        <w:pBdr>
          <w:bottom w:val="single" w:sz="12" w:space="3" w:color="auto"/>
        </w:pBdr>
        <w:jc w:val="center"/>
        <w:rPr>
          <w:rFonts w:ascii="Arial Narrow" w:hAnsi="Arial Narrow"/>
          <w:b/>
          <w:szCs w:val="24"/>
        </w:rPr>
      </w:pPr>
    </w:p>
    <w:p w:rsidR="005019E9" w:rsidRDefault="005019E9" w:rsidP="005019E9">
      <w:pPr>
        <w:pBdr>
          <w:bottom w:val="single" w:sz="12" w:space="3" w:color="auto"/>
        </w:pBdr>
        <w:jc w:val="center"/>
        <w:rPr>
          <w:rFonts w:ascii="Arial Narrow" w:hAnsi="Arial Narrow"/>
          <w:b/>
          <w:szCs w:val="24"/>
        </w:rPr>
      </w:pPr>
      <w:r w:rsidRPr="00BE05AB">
        <w:rPr>
          <w:rFonts w:ascii="Arial Narrow" w:hAnsi="Arial Narrow"/>
          <w:b/>
          <w:szCs w:val="24"/>
        </w:rPr>
        <w:lastRenderedPageBreak/>
        <w:t>BID FORM</w:t>
      </w:r>
    </w:p>
    <w:p w:rsidR="005019E9" w:rsidRPr="004C55B4" w:rsidRDefault="005019E9" w:rsidP="005019E9">
      <w:pPr>
        <w:rPr>
          <w:rFonts w:ascii="Arial Narrow" w:hAnsi="Arial Narrow"/>
          <w:szCs w:val="24"/>
        </w:rPr>
      </w:pPr>
    </w:p>
    <w:p w:rsidR="005019E9" w:rsidRPr="004C55B4" w:rsidRDefault="005019E9" w:rsidP="005019E9">
      <w:pPr>
        <w:tabs>
          <w:tab w:val="right" w:pos="5760"/>
          <w:tab w:val="left" w:pos="5940"/>
          <w:tab w:val="right" w:pos="8460"/>
        </w:tabs>
        <w:suppressAutoHyphens/>
        <w:rPr>
          <w:rFonts w:ascii="Arial Narrow" w:hAnsi="Arial Narrow"/>
          <w:szCs w:val="24"/>
        </w:rPr>
      </w:pPr>
      <w:r w:rsidRPr="004C55B4">
        <w:rPr>
          <w:rFonts w:ascii="Arial Narrow" w:hAnsi="Arial Narrow"/>
          <w:szCs w:val="24"/>
        </w:rPr>
        <w:tab/>
        <w:t>Date:</w:t>
      </w:r>
      <w:r w:rsidRPr="004C55B4">
        <w:rPr>
          <w:rFonts w:ascii="Arial Narrow" w:hAnsi="Arial Narrow"/>
          <w:szCs w:val="24"/>
        </w:rPr>
        <w:tab/>
      </w:r>
      <w:r>
        <w:rPr>
          <w:rFonts w:ascii="Arial Narrow" w:hAnsi="Arial Narrow"/>
          <w:szCs w:val="24"/>
          <w:u w:val="single"/>
        </w:rPr>
        <w:t>_________</w:t>
      </w:r>
    </w:p>
    <w:p w:rsidR="005019E9" w:rsidRPr="002942E5" w:rsidRDefault="005019E9" w:rsidP="005019E9">
      <w:pPr>
        <w:tabs>
          <w:tab w:val="right" w:pos="5490"/>
          <w:tab w:val="left" w:pos="5940"/>
          <w:tab w:val="right" w:pos="8460"/>
        </w:tabs>
        <w:suppressAutoHyphens/>
        <w:rPr>
          <w:rFonts w:ascii="Arial Narrow" w:hAnsi="Arial Narrow"/>
          <w:szCs w:val="24"/>
          <w:u w:val="single"/>
        </w:rPr>
      </w:pPr>
      <w:r w:rsidRPr="004C55B4">
        <w:rPr>
          <w:rFonts w:ascii="Arial Narrow" w:hAnsi="Arial Narrow"/>
          <w:szCs w:val="24"/>
        </w:rPr>
        <w:tab/>
        <w:t>Invitation to Bid N</w:t>
      </w:r>
      <w:r>
        <w:rPr>
          <w:rFonts w:ascii="Arial Narrow" w:hAnsi="Arial Narrow"/>
          <w:szCs w:val="24"/>
        </w:rPr>
        <w:t>o.</w:t>
      </w:r>
      <w:r w:rsidRPr="004C55B4">
        <w:rPr>
          <w:rFonts w:ascii="Arial Narrow" w:hAnsi="Arial Narrow"/>
          <w:szCs w:val="24"/>
        </w:rPr>
        <w:t>:</w:t>
      </w:r>
      <w:r w:rsidRPr="004C55B4">
        <w:rPr>
          <w:rFonts w:ascii="Arial Narrow" w:hAnsi="Arial Narrow"/>
          <w:szCs w:val="24"/>
        </w:rPr>
        <w:tab/>
      </w:r>
      <w:r>
        <w:rPr>
          <w:rFonts w:ascii="Arial Narrow" w:hAnsi="Arial Narrow"/>
          <w:szCs w:val="24"/>
        </w:rPr>
        <w:t>_________</w:t>
      </w:r>
    </w:p>
    <w:p w:rsidR="005019E9" w:rsidRPr="004C55B4" w:rsidRDefault="005019E9" w:rsidP="005019E9">
      <w:pPr>
        <w:suppressAutoHyphens/>
        <w:rPr>
          <w:rFonts w:ascii="Arial Narrow" w:hAnsi="Arial Narrow"/>
          <w:i/>
          <w:szCs w:val="24"/>
        </w:rPr>
      </w:pPr>
    </w:p>
    <w:p w:rsidR="005019E9" w:rsidRPr="004C55B4" w:rsidRDefault="005019E9" w:rsidP="005019E9">
      <w:pPr>
        <w:suppressAutoHyphens/>
        <w:rPr>
          <w:rFonts w:ascii="Arial Narrow" w:hAnsi="Arial Narrow"/>
          <w:i/>
          <w:szCs w:val="24"/>
        </w:rPr>
      </w:pPr>
      <w:r w:rsidRPr="004C55B4">
        <w:rPr>
          <w:rFonts w:ascii="Arial Narrow" w:hAnsi="Arial Narrow"/>
          <w:i/>
          <w:szCs w:val="24"/>
        </w:rPr>
        <w:t>To:  Provincial Government of Davao Del Norte</w:t>
      </w:r>
    </w:p>
    <w:p w:rsidR="005019E9" w:rsidRPr="004C55B4" w:rsidRDefault="005019E9" w:rsidP="005019E9">
      <w:pPr>
        <w:suppressAutoHyphens/>
        <w:rPr>
          <w:rFonts w:ascii="Arial Narrow" w:hAnsi="Arial Narrow"/>
          <w:i/>
          <w:szCs w:val="24"/>
        </w:rPr>
      </w:pPr>
      <w:r w:rsidRPr="004C55B4">
        <w:rPr>
          <w:rFonts w:ascii="Arial Narrow" w:hAnsi="Arial Narrow"/>
          <w:i/>
          <w:szCs w:val="24"/>
        </w:rPr>
        <w:t xml:space="preserve">       Government Center, Mankilam, Tagum City</w:t>
      </w:r>
    </w:p>
    <w:p w:rsidR="005019E9" w:rsidRPr="004C55B4" w:rsidRDefault="005019E9" w:rsidP="005019E9">
      <w:pPr>
        <w:suppressAutoHyphens/>
        <w:rPr>
          <w:rFonts w:ascii="Arial Narrow" w:hAnsi="Arial Narrow"/>
          <w:szCs w:val="24"/>
        </w:rPr>
      </w:pPr>
    </w:p>
    <w:p w:rsidR="005019E9" w:rsidRPr="004C55B4" w:rsidRDefault="005019E9" w:rsidP="005019E9">
      <w:pPr>
        <w:suppressAutoHyphens/>
        <w:rPr>
          <w:rFonts w:ascii="Arial Narrow" w:hAnsi="Arial Narrow"/>
          <w:szCs w:val="24"/>
        </w:rPr>
      </w:pPr>
      <w:r w:rsidRPr="004C55B4">
        <w:rPr>
          <w:rFonts w:ascii="Arial Narrow" w:hAnsi="Arial Narrow"/>
          <w:szCs w:val="24"/>
        </w:rPr>
        <w:t>Gentlemen and/or Ladies:</w:t>
      </w:r>
    </w:p>
    <w:p w:rsidR="005019E9" w:rsidRDefault="005019E9" w:rsidP="005019E9">
      <w:pPr>
        <w:suppressAutoHyphens/>
        <w:rPr>
          <w:rFonts w:ascii="Arial Narrow" w:hAnsi="Arial Narrow"/>
          <w:szCs w:val="24"/>
        </w:rPr>
      </w:pPr>
    </w:p>
    <w:p w:rsidR="005019E9" w:rsidRPr="002757E6" w:rsidRDefault="005019E9" w:rsidP="005019E9">
      <w:pPr>
        <w:suppressAutoHyphens/>
        <w:ind w:firstLine="540"/>
        <w:rPr>
          <w:rFonts w:ascii="Arial Narrow" w:hAnsi="Arial Narrow"/>
          <w:i/>
          <w:szCs w:val="24"/>
        </w:rPr>
      </w:pPr>
      <w:r w:rsidRPr="004C55B4">
        <w:rPr>
          <w:rFonts w:ascii="Arial Narrow" w:hAnsi="Arial Narrow"/>
          <w:szCs w:val="24"/>
        </w:rPr>
        <w:t xml:space="preserve">Having examined the Bidding Documents including Bid Bulletin Numbers </w:t>
      </w:r>
      <w:r w:rsidRPr="007758B0">
        <w:rPr>
          <w:rFonts w:ascii="Arial Narrow" w:hAnsi="Arial Narrow"/>
          <w:i/>
          <w:szCs w:val="24"/>
        </w:rPr>
        <w:t>(insert numbers),</w:t>
      </w:r>
      <w:r w:rsidRPr="004C55B4">
        <w:rPr>
          <w:rFonts w:ascii="Arial Narrow" w:hAnsi="Arial Narrow"/>
          <w:szCs w:val="24"/>
        </w:rPr>
        <w:t xml:space="preserve">the receipt of which is hereby duly acknowledged, we, the undersigned, offer to </w:t>
      </w:r>
      <w:r w:rsidRPr="00D86C0A">
        <w:rPr>
          <w:rFonts w:ascii="Arial Narrow" w:hAnsi="Arial Narrow"/>
          <w:szCs w:val="24"/>
        </w:rPr>
        <w:t xml:space="preserve">deliver </w:t>
      </w:r>
      <w:r>
        <w:rPr>
          <w:rFonts w:ascii="Arial Narrow" w:hAnsi="Arial Narrow"/>
          <w:szCs w:val="24"/>
        </w:rPr>
        <w:t>______________________________________________________</w:t>
      </w:r>
      <w:r>
        <w:rPr>
          <w:rFonts w:ascii="Arial Narrow" w:hAnsi="Arial Narrow" w:cs="Tahoma"/>
          <w:szCs w:val="24"/>
        </w:rPr>
        <w:t xml:space="preserve">. </w:t>
      </w:r>
      <w:r w:rsidRPr="00203833">
        <w:rPr>
          <w:rFonts w:ascii="Arial Narrow" w:hAnsi="Arial Narrow" w:cs="Tahoma"/>
          <w:szCs w:val="24"/>
        </w:rPr>
        <w:t xml:space="preserve">Reference </w:t>
      </w:r>
      <w:r w:rsidRPr="00203833">
        <w:rPr>
          <w:rFonts w:ascii="Arial Narrow" w:hAnsi="Arial Narrow"/>
        </w:rPr>
        <w:t>ID/PR No.</w:t>
      </w:r>
      <w:r>
        <w:rPr>
          <w:rFonts w:ascii="Arial Narrow" w:hAnsi="Arial Narrow"/>
          <w:b/>
        </w:rPr>
        <w:t xml:space="preserve">________ </w:t>
      </w:r>
      <w:r>
        <w:rPr>
          <w:rFonts w:ascii="Arial Narrow" w:hAnsi="Arial Narrow"/>
        </w:rPr>
        <w:t>i</w:t>
      </w:r>
      <w:r w:rsidRPr="005321A2">
        <w:rPr>
          <w:rFonts w:ascii="Arial Narrow" w:hAnsi="Arial Narrow"/>
          <w:szCs w:val="24"/>
        </w:rPr>
        <w:t>n conformity with the said Bidding Documents for the sum of</w:t>
      </w:r>
      <w:r w:rsidRPr="00FB5AA6">
        <w:rPr>
          <w:rFonts w:ascii="Arial Narrow" w:hAnsi="Arial Narrow"/>
          <w:szCs w:val="24"/>
        </w:rPr>
        <w:t>_____________________________________________________________</w:t>
      </w:r>
      <w:r w:rsidRPr="00AF52EA">
        <w:rPr>
          <w:rFonts w:ascii="Arial Narrow" w:hAnsi="Arial Narrow"/>
          <w:i/>
          <w:szCs w:val="24"/>
        </w:rPr>
        <w:t>or</w:t>
      </w:r>
      <w:r w:rsidRPr="00D86C0A">
        <w:rPr>
          <w:rFonts w:ascii="Arial Narrow" w:hAnsi="Arial Narrow"/>
          <w:szCs w:val="24"/>
        </w:rPr>
        <w:t xml:space="preserve"> such other sums as may be ascertained in accordance with the Schedule of</w:t>
      </w:r>
      <w:r w:rsidRPr="005321A2">
        <w:rPr>
          <w:rFonts w:ascii="Arial Narrow" w:hAnsi="Arial Narrow"/>
          <w:szCs w:val="24"/>
        </w:rPr>
        <w:t xml:space="preserve"> Prices attached herewith and made part of this Bid.</w:t>
      </w:r>
    </w:p>
    <w:p w:rsidR="005019E9" w:rsidRDefault="005019E9" w:rsidP="005019E9">
      <w:pPr>
        <w:tabs>
          <w:tab w:val="left" w:pos="540"/>
        </w:tabs>
        <w:suppressAutoHyphens/>
        <w:rPr>
          <w:rFonts w:ascii="Arial Narrow" w:hAnsi="Arial Narrow"/>
          <w:szCs w:val="24"/>
        </w:rPr>
      </w:pPr>
    </w:p>
    <w:p w:rsidR="005019E9" w:rsidRPr="004C55B4" w:rsidRDefault="005019E9" w:rsidP="005019E9">
      <w:pPr>
        <w:tabs>
          <w:tab w:val="left" w:pos="540"/>
        </w:tabs>
        <w:suppressAutoHyphens/>
        <w:rPr>
          <w:rFonts w:ascii="Arial Narrow" w:hAnsi="Arial Narrow"/>
          <w:szCs w:val="24"/>
        </w:rPr>
      </w:pPr>
      <w:r w:rsidRPr="004C55B4">
        <w:rPr>
          <w:rFonts w:ascii="Arial Narrow" w:hAnsi="Arial Narrow"/>
          <w:szCs w:val="24"/>
        </w:rPr>
        <w:tab/>
        <w:t>We undertake, if our Bid is accepted, to deliver the goods in accordance with the delivery schedule specified in the Schedule of Requirements.</w:t>
      </w:r>
    </w:p>
    <w:p w:rsidR="005019E9" w:rsidRPr="004C55B4" w:rsidRDefault="005019E9" w:rsidP="005019E9">
      <w:pPr>
        <w:tabs>
          <w:tab w:val="left" w:pos="540"/>
        </w:tabs>
        <w:suppressAutoHyphens/>
        <w:rPr>
          <w:rFonts w:ascii="Arial Narrow" w:hAnsi="Arial Narrow"/>
          <w:szCs w:val="24"/>
        </w:rPr>
      </w:pPr>
    </w:p>
    <w:p w:rsidR="005019E9" w:rsidRPr="004C55B4" w:rsidRDefault="005019E9" w:rsidP="005019E9">
      <w:pPr>
        <w:tabs>
          <w:tab w:val="left" w:pos="540"/>
        </w:tabs>
        <w:suppressAutoHyphens/>
        <w:rPr>
          <w:rFonts w:ascii="Arial Narrow" w:hAnsi="Arial Narrow"/>
          <w:szCs w:val="24"/>
        </w:rPr>
      </w:pPr>
      <w:r w:rsidRPr="004C55B4">
        <w:rPr>
          <w:rFonts w:ascii="Arial Narrow" w:hAnsi="Arial Narrow"/>
          <w:szCs w:val="24"/>
        </w:rPr>
        <w:tab/>
        <w:t>If our Bid is accepted, we undertake to provide a performance security in the form, amounts, and within the times specified in the Bidding Documents.</w:t>
      </w:r>
    </w:p>
    <w:p w:rsidR="005019E9" w:rsidRPr="004C55B4" w:rsidRDefault="005019E9" w:rsidP="005019E9">
      <w:pPr>
        <w:tabs>
          <w:tab w:val="left" w:pos="540"/>
        </w:tabs>
        <w:suppressAutoHyphens/>
        <w:rPr>
          <w:rFonts w:ascii="Arial Narrow" w:hAnsi="Arial Narrow"/>
          <w:szCs w:val="24"/>
        </w:rPr>
      </w:pPr>
    </w:p>
    <w:p w:rsidR="005019E9" w:rsidRPr="004C55B4" w:rsidRDefault="005019E9" w:rsidP="005019E9">
      <w:pPr>
        <w:tabs>
          <w:tab w:val="left" w:pos="540"/>
        </w:tabs>
        <w:suppressAutoHyphens/>
        <w:rPr>
          <w:rFonts w:ascii="Arial Narrow" w:hAnsi="Arial Narrow"/>
          <w:szCs w:val="24"/>
        </w:rPr>
      </w:pPr>
      <w:r w:rsidRPr="004C55B4">
        <w:rPr>
          <w:rFonts w:ascii="Arial Narrow" w:hAnsi="Arial Narrow"/>
          <w:szCs w:val="24"/>
        </w:rPr>
        <w:tab/>
        <w:t xml:space="preserve">We agree to abide by this Bid for the Bid Validity Period specified in </w:t>
      </w:r>
      <w:hyperlink w:anchor="bds21_2" w:history="1">
        <w:r w:rsidRPr="004C55B4">
          <w:rPr>
            <w:rStyle w:val="Hyperlink"/>
            <w:rFonts w:ascii="Arial Narrow" w:hAnsi="Arial Narrow"/>
            <w:szCs w:val="24"/>
          </w:rPr>
          <w:t>BDS</w:t>
        </w:r>
      </w:hyperlink>
      <w:r w:rsidRPr="004C55B4">
        <w:rPr>
          <w:rFonts w:ascii="Arial Narrow" w:hAnsi="Arial Narrow"/>
          <w:szCs w:val="24"/>
        </w:rPr>
        <w:t>provision for</w:t>
      </w:r>
      <w:r w:rsidRPr="004C55B4">
        <w:rPr>
          <w:rFonts w:ascii="Arial Narrow" w:hAnsi="Arial Narrow"/>
          <w:b/>
          <w:szCs w:val="24"/>
        </w:rPr>
        <w:t xml:space="preserve"> ITB </w:t>
      </w:r>
      <w:r w:rsidRPr="004C55B4">
        <w:rPr>
          <w:rFonts w:ascii="Arial Narrow" w:hAnsi="Arial Narrow"/>
          <w:szCs w:val="24"/>
        </w:rPr>
        <w:t>Clause</w:t>
      </w:r>
      <w:r>
        <w:rPr>
          <w:rFonts w:ascii="Arial Narrow" w:hAnsi="Arial Narrow"/>
          <w:szCs w:val="24"/>
        </w:rPr>
        <w:t xml:space="preserve"> 18.2 </w:t>
      </w:r>
      <w:r w:rsidRPr="004C55B4">
        <w:rPr>
          <w:rFonts w:ascii="Arial Narrow" w:hAnsi="Arial Narrow"/>
          <w:szCs w:val="24"/>
        </w:rPr>
        <w:t>and it shall remain binding upon us and may be accepted at any time before the expiration of that period.</w:t>
      </w:r>
    </w:p>
    <w:p w:rsidR="005019E9" w:rsidRPr="004C55B4" w:rsidRDefault="005019E9" w:rsidP="005019E9">
      <w:pPr>
        <w:tabs>
          <w:tab w:val="left" w:pos="540"/>
        </w:tabs>
        <w:suppressAutoHyphens/>
        <w:rPr>
          <w:rFonts w:ascii="Arial Narrow" w:hAnsi="Arial Narrow"/>
          <w:szCs w:val="24"/>
        </w:rPr>
      </w:pPr>
    </w:p>
    <w:p w:rsidR="005019E9" w:rsidRDefault="005019E9" w:rsidP="005019E9">
      <w:pPr>
        <w:suppressAutoHyphens/>
        <w:ind w:right="-72" w:firstLine="540"/>
        <w:rPr>
          <w:rFonts w:ascii="Arial Narrow" w:hAnsi="Arial Narrow"/>
          <w:szCs w:val="24"/>
        </w:rPr>
      </w:pPr>
      <w:r w:rsidRPr="004C55B4">
        <w:rPr>
          <w:rFonts w:ascii="Arial Narrow" w:hAnsi="Arial Narrow"/>
          <w:szCs w:val="24"/>
        </w:rPr>
        <w:t>Commissions or gratuities, if any, paid or to be paid by us to agents relating to this Bid, and to contract execution if we are awarded the contract, are listed below:</w:t>
      </w:r>
    </w:p>
    <w:tbl>
      <w:tblPr>
        <w:tblpPr w:leftFromText="180" w:rightFromText="180" w:vertAnchor="text" w:horzAnchor="margin" w:tblpXSpec="center" w:tblpY="10"/>
        <w:tblW w:w="0" w:type="auto"/>
        <w:tblLayout w:type="fixed"/>
        <w:tblLook w:val="0000"/>
      </w:tblPr>
      <w:tblGrid>
        <w:gridCol w:w="2081"/>
        <w:gridCol w:w="284"/>
        <w:gridCol w:w="2099"/>
        <w:gridCol w:w="264"/>
        <w:gridCol w:w="2574"/>
      </w:tblGrid>
      <w:tr w:rsidR="005019E9" w:rsidRPr="004C55B4" w:rsidTr="00E04C31">
        <w:trPr>
          <w:trHeight w:val="509"/>
        </w:trPr>
        <w:tc>
          <w:tcPr>
            <w:tcW w:w="2081" w:type="dxa"/>
            <w:tcBorders>
              <w:top w:val="nil"/>
              <w:left w:val="nil"/>
              <w:bottom w:val="single" w:sz="6" w:space="0" w:color="auto"/>
              <w:right w:val="nil"/>
            </w:tcBorders>
          </w:tcPr>
          <w:p w:rsidR="005019E9" w:rsidRPr="004C55B4" w:rsidRDefault="005019E9" w:rsidP="00E04C31">
            <w:pPr>
              <w:suppressAutoHyphens/>
              <w:ind w:right="-36"/>
              <w:jc w:val="left"/>
              <w:rPr>
                <w:rFonts w:ascii="Arial Narrow" w:hAnsi="Arial Narrow"/>
                <w:b/>
                <w:szCs w:val="24"/>
              </w:rPr>
            </w:pPr>
            <w:r>
              <w:rPr>
                <w:rFonts w:ascii="Arial Narrow" w:hAnsi="Arial Narrow"/>
                <w:szCs w:val="24"/>
              </w:rPr>
              <w:t>N</w:t>
            </w:r>
            <w:r w:rsidRPr="004C55B4">
              <w:rPr>
                <w:rFonts w:ascii="Arial Narrow" w:hAnsi="Arial Narrow"/>
                <w:szCs w:val="24"/>
              </w:rPr>
              <w:t>ame and address of agent</w:t>
            </w:r>
          </w:p>
        </w:tc>
        <w:tc>
          <w:tcPr>
            <w:tcW w:w="284" w:type="dxa"/>
          </w:tcPr>
          <w:p w:rsidR="005019E9" w:rsidRPr="004C55B4" w:rsidRDefault="005019E9" w:rsidP="00E04C31">
            <w:pPr>
              <w:tabs>
                <w:tab w:val="left" w:pos="2070"/>
              </w:tabs>
              <w:suppressAutoHyphens/>
              <w:rPr>
                <w:rFonts w:ascii="Arial Narrow" w:hAnsi="Arial Narrow"/>
                <w:szCs w:val="24"/>
              </w:rPr>
            </w:pPr>
          </w:p>
        </w:tc>
        <w:tc>
          <w:tcPr>
            <w:tcW w:w="2099" w:type="dxa"/>
          </w:tcPr>
          <w:p w:rsidR="005019E9" w:rsidRPr="004C55B4" w:rsidRDefault="005019E9" w:rsidP="00E04C31">
            <w:pPr>
              <w:tabs>
                <w:tab w:val="left" w:pos="2070"/>
              </w:tabs>
              <w:suppressAutoHyphens/>
              <w:jc w:val="left"/>
              <w:rPr>
                <w:rFonts w:ascii="Arial Narrow" w:hAnsi="Arial Narrow"/>
                <w:szCs w:val="24"/>
              </w:rPr>
            </w:pPr>
            <w:r w:rsidRPr="004C55B4">
              <w:rPr>
                <w:rFonts w:ascii="Arial Narrow" w:hAnsi="Arial Narrow"/>
                <w:szCs w:val="24"/>
              </w:rPr>
              <w:t>Amount and Currency</w:t>
            </w:r>
          </w:p>
        </w:tc>
        <w:tc>
          <w:tcPr>
            <w:tcW w:w="264" w:type="dxa"/>
          </w:tcPr>
          <w:p w:rsidR="005019E9" w:rsidRPr="004C55B4" w:rsidRDefault="005019E9" w:rsidP="00E04C31">
            <w:pPr>
              <w:tabs>
                <w:tab w:val="left" w:pos="2070"/>
              </w:tabs>
              <w:suppressAutoHyphens/>
              <w:ind w:right="-72"/>
              <w:rPr>
                <w:rFonts w:ascii="Arial Narrow" w:hAnsi="Arial Narrow"/>
                <w:szCs w:val="24"/>
              </w:rPr>
            </w:pPr>
          </w:p>
        </w:tc>
        <w:tc>
          <w:tcPr>
            <w:tcW w:w="2574" w:type="dxa"/>
            <w:tcBorders>
              <w:top w:val="nil"/>
              <w:left w:val="nil"/>
              <w:bottom w:val="single" w:sz="6" w:space="0" w:color="auto"/>
              <w:right w:val="nil"/>
            </w:tcBorders>
          </w:tcPr>
          <w:p w:rsidR="005019E9" w:rsidRPr="004C55B4" w:rsidRDefault="005019E9" w:rsidP="00E04C31">
            <w:pPr>
              <w:tabs>
                <w:tab w:val="left" w:pos="2070"/>
              </w:tabs>
              <w:suppressAutoHyphens/>
              <w:ind w:right="-72"/>
              <w:jc w:val="left"/>
              <w:rPr>
                <w:rFonts w:ascii="Arial Narrow" w:hAnsi="Arial Narrow"/>
                <w:szCs w:val="24"/>
              </w:rPr>
            </w:pPr>
            <w:r w:rsidRPr="004C55B4">
              <w:rPr>
                <w:rFonts w:ascii="Arial Narrow" w:hAnsi="Arial Narrow"/>
                <w:szCs w:val="24"/>
              </w:rPr>
              <w:t>Purpose of Commission or gratuity</w:t>
            </w:r>
          </w:p>
          <w:p w:rsidR="005019E9" w:rsidRPr="004C55B4" w:rsidRDefault="005019E9" w:rsidP="00E04C31">
            <w:pPr>
              <w:tabs>
                <w:tab w:val="left" w:pos="2070"/>
              </w:tabs>
              <w:suppressAutoHyphens/>
              <w:ind w:right="-72"/>
              <w:rPr>
                <w:rFonts w:ascii="Arial Narrow" w:hAnsi="Arial Narrow"/>
                <w:szCs w:val="24"/>
              </w:rPr>
            </w:pPr>
          </w:p>
        </w:tc>
      </w:tr>
      <w:tr w:rsidR="005019E9" w:rsidRPr="004C55B4" w:rsidTr="00E04C31">
        <w:trPr>
          <w:trHeight w:val="167"/>
        </w:trPr>
        <w:tc>
          <w:tcPr>
            <w:tcW w:w="2081" w:type="dxa"/>
          </w:tcPr>
          <w:p w:rsidR="005019E9" w:rsidRPr="004C55B4" w:rsidRDefault="005019E9" w:rsidP="00E04C31">
            <w:pPr>
              <w:tabs>
                <w:tab w:val="left" w:pos="2070"/>
              </w:tabs>
              <w:suppressAutoHyphens/>
              <w:ind w:left="162" w:right="-36" w:hanging="162"/>
              <w:rPr>
                <w:rFonts w:ascii="Arial Narrow" w:hAnsi="Arial Narrow"/>
                <w:szCs w:val="24"/>
              </w:rPr>
            </w:pPr>
          </w:p>
        </w:tc>
        <w:tc>
          <w:tcPr>
            <w:tcW w:w="284" w:type="dxa"/>
          </w:tcPr>
          <w:p w:rsidR="005019E9" w:rsidRPr="004C55B4" w:rsidRDefault="005019E9" w:rsidP="00E04C31">
            <w:pPr>
              <w:tabs>
                <w:tab w:val="left" w:pos="2070"/>
              </w:tabs>
              <w:suppressAutoHyphens/>
              <w:rPr>
                <w:rFonts w:ascii="Arial Narrow" w:hAnsi="Arial Narrow"/>
                <w:szCs w:val="24"/>
              </w:rPr>
            </w:pPr>
          </w:p>
        </w:tc>
        <w:tc>
          <w:tcPr>
            <w:tcW w:w="2099" w:type="dxa"/>
            <w:tcBorders>
              <w:top w:val="single" w:sz="6" w:space="0" w:color="auto"/>
              <w:left w:val="nil"/>
              <w:bottom w:val="single" w:sz="6" w:space="0" w:color="auto"/>
              <w:right w:val="nil"/>
            </w:tcBorders>
          </w:tcPr>
          <w:p w:rsidR="005019E9" w:rsidRPr="004C55B4" w:rsidRDefault="005019E9" w:rsidP="00E04C31">
            <w:pPr>
              <w:tabs>
                <w:tab w:val="left" w:pos="2070"/>
              </w:tabs>
              <w:suppressAutoHyphens/>
              <w:rPr>
                <w:rFonts w:ascii="Arial Narrow" w:hAnsi="Arial Narrow"/>
                <w:szCs w:val="24"/>
              </w:rPr>
            </w:pPr>
          </w:p>
        </w:tc>
        <w:tc>
          <w:tcPr>
            <w:tcW w:w="264" w:type="dxa"/>
          </w:tcPr>
          <w:p w:rsidR="005019E9" w:rsidRPr="004C55B4" w:rsidRDefault="005019E9" w:rsidP="00E04C31">
            <w:pPr>
              <w:tabs>
                <w:tab w:val="left" w:pos="2070"/>
              </w:tabs>
              <w:suppressAutoHyphens/>
              <w:ind w:right="-72"/>
              <w:rPr>
                <w:rFonts w:ascii="Arial Narrow" w:hAnsi="Arial Narrow"/>
                <w:szCs w:val="24"/>
              </w:rPr>
            </w:pPr>
          </w:p>
        </w:tc>
        <w:tc>
          <w:tcPr>
            <w:tcW w:w="2574" w:type="dxa"/>
          </w:tcPr>
          <w:p w:rsidR="005019E9" w:rsidRPr="004C55B4" w:rsidRDefault="005019E9" w:rsidP="00E04C31">
            <w:pPr>
              <w:tabs>
                <w:tab w:val="left" w:pos="2070"/>
              </w:tabs>
              <w:suppressAutoHyphens/>
              <w:ind w:right="-72"/>
              <w:rPr>
                <w:rFonts w:ascii="Arial Narrow" w:hAnsi="Arial Narrow"/>
                <w:szCs w:val="24"/>
              </w:rPr>
            </w:pPr>
          </w:p>
        </w:tc>
      </w:tr>
      <w:tr w:rsidR="005019E9" w:rsidRPr="004C55B4" w:rsidTr="00E04C31">
        <w:trPr>
          <w:trHeight w:val="175"/>
        </w:trPr>
        <w:tc>
          <w:tcPr>
            <w:tcW w:w="2081" w:type="dxa"/>
            <w:tcBorders>
              <w:top w:val="single" w:sz="6" w:space="0" w:color="auto"/>
              <w:left w:val="nil"/>
              <w:bottom w:val="single" w:sz="6" w:space="0" w:color="auto"/>
              <w:right w:val="nil"/>
            </w:tcBorders>
          </w:tcPr>
          <w:p w:rsidR="005019E9" w:rsidRPr="004C55B4" w:rsidRDefault="005019E9" w:rsidP="00E04C31">
            <w:pPr>
              <w:tabs>
                <w:tab w:val="left" w:pos="2070"/>
              </w:tabs>
              <w:suppressAutoHyphens/>
              <w:ind w:left="162" w:right="-36" w:hanging="162"/>
              <w:rPr>
                <w:rFonts w:ascii="Arial Narrow" w:hAnsi="Arial Narrow"/>
                <w:szCs w:val="24"/>
              </w:rPr>
            </w:pPr>
          </w:p>
        </w:tc>
        <w:tc>
          <w:tcPr>
            <w:tcW w:w="284" w:type="dxa"/>
          </w:tcPr>
          <w:p w:rsidR="005019E9" w:rsidRPr="004C55B4" w:rsidRDefault="005019E9" w:rsidP="00E04C31">
            <w:pPr>
              <w:tabs>
                <w:tab w:val="left" w:pos="2070"/>
              </w:tabs>
              <w:suppressAutoHyphens/>
              <w:rPr>
                <w:rFonts w:ascii="Arial Narrow" w:hAnsi="Arial Narrow"/>
                <w:szCs w:val="24"/>
              </w:rPr>
            </w:pPr>
          </w:p>
        </w:tc>
        <w:tc>
          <w:tcPr>
            <w:tcW w:w="2099" w:type="dxa"/>
            <w:tcBorders>
              <w:top w:val="single" w:sz="6" w:space="0" w:color="auto"/>
              <w:left w:val="nil"/>
              <w:bottom w:val="single" w:sz="6" w:space="0" w:color="auto"/>
              <w:right w:val="nil"/>
            </w:tcBorders>
          </w:tcPr>
          <w:p w:rsidR="005019E9" w:rsidRPr="004C55B4" w:rsidRDefault="005019E9" w:rsidP="00E04C31">
            <w:pPr>
              <w:tabs>
                <w:tab w:val="left" w:pos="2070"/>
              </w:tabs>
              <w:suppressAutoHyphens/>
              <w:rPr>
                <w:rFonts w:ascii="Arial Narrow" w:hAnsi="Arial Narrow"/>
                <w:szCs w:val="24"/>
              </w:rPr>
            </w:pPr>
          </w:p>
        </w:tc>
        <w:tc>
          <w:tcPr>
            <w:tcW w:w="264" w:type="dxa"/>
          </w:tcPr>
          <w:p w:rsidR="005019E9" w:rsidRPr="004C55B4" w:rsidRDefault="005019E9" w:rsidP="00E04C31">
            <w:pPr>
              <w:tabs>
                <w:tab w:val="left" w:pos="2070"/>
              </w:tabs>
              <w:suppressAutoHyphens/>
              <w:ind w:right="-72"/>
              <w:rPr>
                <w:rFonts w:ascii="Arial Narrow" w:hAnsi="Arial Narrow"/>
                <w:szCs w:val="24"/>
              </w:rPr>
            </w:pPr>
          </w:p>
        </w:tc>
        <w:tc>
          <w:tcPr>
            <w:tcW w:w="2574" w:type="dxa"/>
            <w:tcBorders>
              <w:top w:val="single" w:sz="6" w:space="0" w:color="auto"/>
              <w:left w:val="nil"/>
              <w:bottom w:val="single" w:sz="6" w:space="0" w:color="auto"/>
              <w:right w:val="nil"/>
            </w:tcBorders>
          </w:tcPr>
          <w:p w:rsidR="005019E9" w:rsidRPr="004C55B4" w:rsidRDefault="005019E9" w:rsidP="00E04C31">
            <w:pPr>
              <w:tabs>
                <w:tab w:val="left" w:pos="2070"/>
              </w:tabs>
              <w:suppressAutoHyphens/>
              <w:ind w:right="-72"/>
              <w:rPr>
                <w:rFonts w:ascii="Arial Narrow" w:hAnsi="Arial Narrow"/>
                <w:szCs w:val="24"/>
              </w:rPr>
            </w:pPr>
          </w:p>
        </w:tc>
      </w:tr>
      <w:tr w:rsidR="005019E9" w:rsidRPr="004C55B4" w:rsidTr="00E04C31">
        <w:trPr>
          <w:trHeight w:val="216"/>
        </w:trPr>
        <w:tc>
          <w:tcPr>
            <w:tcW w:w="7301" w:type="dxa"/>
            <w:gridSpan w:val="5"/>
          </w:tcPr>
          <w:p w:rsidR="005019E9" w:rsidRPr="004C55B4" w:rsidRDefault="005019E9" w:rsidP="00E04C31">
            <w:pPr>
              <w:tabs>
                <w:tab w:val="left" w:pos="2070"/>
              </w:tabs>
              <w:suppressAutoHyphens/>
              <w:ind w:left="162" w:right="-36" w:hanging="162"/>
              <w:rPr>
                <w:rFonts w:ascii="Arial Narrow" w:hAnsi="Arial Narrow"/>
                <w:szCs w:val="24"/>
              </w:rPr>
            </w:pPr>
            <w:r w:rsidRPr="004C55B4">
              <w:rPr>
                <w:rFonts w:ascii="Arial Narrow" w:hAnsi="Arial Narrow"/>
                <w:szCs w:val="24"/>
              </w:rPr>
              <w:t>(if none, state “None”)</w:t>
            </w:r>
          </w:p>
          <w:p w:rsidR="005019E9" w:rsidRPr="004C55B4" w:rsidRDefault="005019E9" w:rsidP="00E04C31">
            <w:pPr>
              <w:tabs>
                <w:tab w:val="left" w:pos="2070"/>
              </w:tabs>
              <w:suppressAutoHyphens/>
              <w:ind w:right="-72"/>
              <w:rPr>
                <w:rFonts w:ascii="Arial Narrow" w:hAnsi="Arial Narrow"/>
                <w:szCs w:val="24"/>
              </w:rPr>
            </w:pPr>
          </w:p>
        </w:tc>
      </w:tr>
    </w:tbl>
    <w:p w:rsidR="005019E9" w:rsidRDefault="005019E9" w:rsidP="005019E9">
      <w:pPr>
        <w:suppressAutoHyphens/>
        <w:ind w:right="-72" w:firstLine="540"/>
        <w:rPr>
          <w:rFonts w:ascii="Arial Narrow" w:hAnsi="Arial Narrow"/>
          <w:szCs w:val="24"/>
        </w:rPr>
      </w:pPr>
    </w:p>
    <w:p w:rsidR="005019E9" w:rsidRDefault="005019E9" w:rsidP="005019E9">
      <w:pPr>
        <w:tabs>
          <w:tab w:val="left" w:pos="540"/>
        </w:tabs>
        <w:suppressAutoHyphens/>
        <w:rPr>
          <w:rFonts w:ascii="Arial Narrow" w:hAnsi="Arial Narrow"/>
          <w:szCs w:val="24"/>
        </w:rPr>
      </w:pPr>
    </w:p>
    <w:p w:rsidR="005019E9" w:rsidRDefault="005019E9" w:rsidP="005019E9">
      <w:pPr>
        <w:tabs>
          <w:tab w:val="left" w:pos="540"/>
        </w:tabs>
        <w:suppressAutoHyphens/>
        <w:rPr>
          <w:rFonts w:ascii="Arial Narrow" w:hAnsi="Arial Narrow"/>
          <w:szCs w:val="24"/>
        </w:rPr>
      </w:pPr>
    </w:p>
    <w:p w:rsidR="005019E9" w:rsidRDefault="005019E9" w:rsidP="005019E9">
      <w:pPr>
        <w:tabs>
          <w:tab w:val="left" w:pos="540"/>
        </w:tabs>
        <w:suppressAutoHyphens/>
        <w:rPr>
          <w:rFonts w:ascii="Arial Narrow" w:hAnsi="Arial Narrow"/>
          <w:szCs w:val="24"/>
        </w:rPr>
      </w:pPr>
    </w:p>
    <w:p w:rsidR="005019E9" w:rsidRDefault="005019E9" w:rsidP="005019E9">
      <w:pPr>
        <w:tabs>
          <w:tab w:val="left" w:pos="540"/>
        </w:tabs>
        <w:suppressAutoHyphens/>
        <w:rPr>
          <w:rFonts w:ascii="Arial Narrow" w:hAnsi="Arial Narrow"/>
          <w:szCs w:val="24"/>
        </w:rPr>
      </w:pPr>
    </w:p>
    <w:p w:rsidR="005019E9" w:rsidRDefault="005019E9" w:rsidP="005019E9">
      <w:pPr>
        <w:tabs>
          <w:tab w:val="left" w:pos="540"/>
        </w:tabs>
        <w:suppressAutoHyphens/>
        <w:rPr>
          <w:rFonts w:ascii="Arial Narrow" w:hAnsi="Arial Narrow"/>
          <w:szCs w:val="24"/>
        </w:rPr>
      </w:pPr>
    </w:p>
    <w:p w:rsidR="005019E9" w:rsidRPr="004C55B4" w:rsidRDefault="005019E9" w:rsidP="005019E9">
      <w:pPr>
        <w:tabs>
          <w:tab w:val="left" w:pos="540"/>
        </w:tabs>
        <w:suppressAutoHyphens/>
        <w:contextualSpacing/>
        <w:rPr>
          <w:rFonts w:ascii="Arial Narrow" w:hAnsi="Arial Narrow"/>
          <w:szCs w:val="24"/>
        </w:rPr>
      </w:pPr>
      <w:r w:rsidRPr="004C55B4">
        <w:rPr>
          <w:rFonts w:ascii="Arial Narrow" w:hAnsi="Arial Narrow"/>
          <w:szCs w:val="24"/>
        </w:rPr>
        <w:tab/>
        <w:t>Until a formal Contract is prepared and executed, this Bid, together with your written acceptance thereof and your Notice of Award, shall be binding upon us.</w:t>
      </w:r>
    </w:p>
    <w:p w:rsidR="005019E9" w:rsidRPr="004C55B4" w:rsidRDefault="005019E9" w:rsidP="005019E9">
      <w:pPr>
        <w:suppressAutoHyphens/>
        <w:contextualSpacing/>
        <w:rPr>
          <w:rFonts w:ascii="Arial Narrow" w:hAnsi="Arial Narrow"/>
          <w:szCs w:val="24"/>
        </w:rPr>
      </w:pPr>
    </w:p>
    <w:p w:rsidR="005019E9" w:rsidRDefault="005019E9" w:rsidP="005019E9">
      <w:pPr>
        <w:suppressAutoHyphens/>
        <w:ind w:firstLine="540"/>
        <w:contextualSpacing/>
        <w:rPr>
          <w:rFonts w:ascii="Arial Narrow" w:hAnsi="Arial Narrow"/>
          <w:szCs w:val="24"/>
        </w:rPr>
      </w:pPr>
      <w:r w:rsidRPr="004C55B4">
        <w:rPr>
          <w:rFonts w:ascii="Arial Narrow" w:hAnsi="Arial Narrow"/>
          <w:szCs w:val="24"/>
        </w:rPr>
        <w:t>We understand that you are not bound to accept the lo</w:t>
      </w:r>
      <w:r>
        <w:rPr>
          <w:rFonts w:ascii="Arial Narrow" w:hAnsi="Arial Narrow"/>
          <w:szCs w:val="24"/>
        </w:rPr>
        <w:t>west or any Bid you may receive</w:t>
      </w:r>
    </w:p>
    <w:p w:rsidR="005019E9" w:rsidRDefault="005019E9" w:rsidP="005019E9">
      <w:pPr>
        <w:suppressAutoHyphens/>
        <w:ind w:firstLine="540"/>
        <w:contextualSpacing/>
        <w:rPr>
          <w:rFonts w:ascii="Arial Narrow" w:hAnsi="Arial Narrow"/>
          <w:szCs w:val="24"/>
        </w:rPr>
      </w:pPr>
    </w:p>
    <w:p w:rsidR="005019E9" w:rsidRPr="004C55B4" w:rsidRDefault="005019E9" w:rsidP="005019E9">
      <w:pPr>
        <w:tabs>
          <w:tab w:val="left" w:pos="540"/>
        </w:tabs>
        <w:suppressAutoHyphens/>
        <w:rPr>
          <w:rFonts w:ascii="Arial Narrow" w:hAnsi="Arial Narrow"/>
          <w:szCs w:val="24"/>
        </w:rPr>
      </w:pPr>
      <w:r w:rsidRPr="004C55B4">
        <w:rPr>
          <w:rFonts w:ascii="Arial Narrow" w:hAnsi="Arial Narrow"/>
          <w:szCs w:val="24"/>
        </w:rPr>
        <w:tab/>
        <w:t xml:space="preserve">We certify/confirm that we comply with the eligibility requirements as per </w:t>
      </w:r>
      <w:r w:rsidRPr="004C55B4">
        <w:rPr>
          <w:rFonts w:ascii="Arial Narrow" w:hAnsi="Arial Narrow"/>
          <w:b/>
          <w:szCs w:val="24"/>
        </w:rPr>
        <w:t xml:space="preserve">ITB </w:t>
      </w:r>
      <w:r w:rsidRPr="004C55B4">
        <w:rPr>
          <w:rFonts w:ascii="Arial Narrow" w:hAnsi="Arial Narrow"/>
          <w:szCs w:val="24"/>
        </w:rPr>
        <w:t xml:space="preserve">Clause </w:t>
      </w:r>
      <w:r>
        <w:rPr>
          <w:rFonts w:ascii="Arial Narrow" w:hAnsi="Arial Narrow"/>
          <w:szCs w:val="24"/>
        </w:rPr>
        <w:t xml:space="preserve">5 </w:t>
      </w:r>
      <w:r w:rsidRPr="004C55B4">
        <w:rPr>
          <w:rFonts w:ascii="Arial Narrow" w:hAnsi="Arial Narrow"/>
          <w:szCs w:val="24"/>
        </w:rPr>
        <w:t>of the Bidding Documents.</w:t>
      </w:r>
    </w:p>
    <w:p w:rsidR="005019E9" w:rsidRPr="004C55B4" w:rsidRDefault="005019E9" w:rsidP="005019E9">
      <w:pPr>
        <w:suppressAutoHyphens/>
        <w:jc w:val="left"/>
        <w:rPr>
          <w:rFonts w:ascii="Arial Narrow" w:hAnsi="Arial Narrow"/>
          <w:szCs w:val="24"/>
        </w:rPr>
      </w:pPr>
    </w:p>
    <w:p w:rsidR="005019E9" w:rsidRPr="004C55B4" w:rsidRDefault="005019E9" w:rsidP="005019E9">
      <w:pPr>
        <w:suppressAutoHyphens/>
        <w:jc w:val="left"/>
        <w:rPr>
          <w:rFonts w:ascii="Arial Narrow" w:hAnsi="Arial Narrow"/>
          <w:szCs w:val="24"/>
        </w:rPr>
      </w:pPr>
      <w:r w:rsidRPr="004C55B4">
        <w:rPr>
          <w:rFonts w:ascii="Arial Narrow" w:hAnsi="Arial Narrow"/>
          <w:szCs w:val="24"/>
        </w:rPr>
        <w:t>Dated this ________________ day of ________________ 20</w:t>
      </w:r>
      <w:r>
        <w:rPr>
          <w:rFonts w:ascii="Arial Narrow" w:hAnsi="Arial Narrow"/>
          <w:szCs w:val="24"/>
        </w:rPr>
        <w:t>1</w:t>
      </w:r>
      <w:r w:rsidR="00662E58">
        <w:rPr>
          <w:rFonts w:ascii="Arial Narrow" w:hAnsi="Arial Narrow"/>
          <w:szCs w:val="24"/>
        </w:rPr>
        <w:t>6</w:t>
      </w:r>
      <w:r w:rsidRPr="004C55B4">
        <w:rPr>
          <w:rFonts w:ascii="Arial Narrow" w:hAnsi="Arial Narrow"/>
          <w:szCs w:val="24"/>
        </w:rPr>
        <w:t>.</w:t>
      </w:r>
    </w:p>
    <w:p w:rsidR="005019E9" w:rsidRDefault="005019E9" w:rsidP="005019E9">
      <w:pPr>
        <w:tabs>
          <w:tab w:val="right" w:pos="3600"/>
          <w:tab w:val="right" w:pos="4320"/>
          <w:tab w:val="right" w:pos="8460"/>
        </w:tabs>
        <w:suppressAutoHyphens/>
        <w:jc w:val="left"/>
        <w:rPr>
          <w:rFonts w:ascii="Arial Narrow" w:hAnsi="Arial Narrow"/>
          <w:szCs w:val="24"/>
        </w:rPr>
      </w:pPr>
    </w:p>
    <w:p w:rsidR="005019E9" w:rsidRPr="004C55B4" w:rsidRDefault="005019E9" w:rsidP="005019E9">
      <w:pPr>
        <w:tabs>
          <w:tab w:val="right" w:pos="3600"/>
          <w:tab w:val="right" w:pos="4320"/>
          <w:tab w:val="right" w:pos="8460"/>
        </w:tabs>
        <w:suppressAutoHyphens/>
        <w:jc w:val="left"/>
        <w:rPr>
          <w:rFonts w:ascii="Arial Narrow" w:hAnsi="Arial Narrow"/>
          <w:szCs w:val="24"/>
        </w:rPr>
      </w:pPr>
      <w:r w:rsidRPr="004C55B4">
        <w:rPr>
          <w:rFonts w:ascii="Arial Narrow" w:hAnsi="Arial Narrow"/>
          <w:szCs w:val="24"/>
          <w:u w:val="single"/>
        </w:rPr>
        <w:tab/>
      </w:r>
      <w:r w:rsidRPr="004C55B4">
        <w:rPr>
          <w:rFonts w:ascii="Arial Narrow" w:hAnsi="Arial Narrow"/>
          <w:szCs w:val="24"/>
        </w:rPr>
        <w:tab/>
      </w:r>
      <w:r w:rsidRPr="004C55B4">
        <w:rPr>
          <w:rFonts w:ascii="Arial Narrow" w:hAnsi="Arial Narrow"/>
          <w:szCs w:val="24"/>
          <w:u w:val="single"/>
        </w:rPr>
        <w:tab/>
      </w:r>
    </w:p>
    <w:p w:rsidR="005019E9" w:rsidRPr="004C55B4" w:rsidRDefault="005019E9" w:rsidP="005019E9">
      <w:pPr>
        <w:tabs>
          <w:tab w:val="left" w:pos="4320"/>
        </w:tabs>
        <w:suppressAutoHyphens/>
        <w:jc w:val="left"/>
        <w:rPr>
          <w:rFonts w:ascii="Arial Narrow" w:hAnsi="Arial Narrow"/>
          <w:szCs w:val="24"/>
        </w:rPr>
      </w:pPr>
      <w:r w:rsidRPr="005321A2">
        <w:rPr>
          <w:rFonts w:ascii="Arial Narrow" w:hAnsi="Arial Narrow"/>
          <w:i/>
          <w:sz w:val="20"/>
        </w:rPr>
        <w:t>[</w:t>
      </w:r>
      <w:r w:rsidR="000E2FE1" w:rsidRPr="005321A2">
        <w:rPr>
          <w:rFonts w:ascii="Arial Narrow" w:hAnsi="Arial Narrow"/>
          <w:i/>
          <w:sz w:val="20"/>
        </w:rPr>
        <w:t>Signature</w:t>
      </w:r>
      <w:r w:rsidRPr="005321A2">
        <w:rPr>
          <w:rFonts w:ascii="Arial Narrow" w:hAnsi="Arial Narrow"/>
          <w:i/>
          <w:sz w:val="20"/>
        </w:rPr>
        <w:t>]</w:t>
      </w:r>
      <w:r w:rsidRPr="004C55B4">
        <w:rPr>
          <w:rFonts w:ascii="Arial Narrow" w:hAnsi="Arial Narrow"/>
          <w:i/>
          <w:szCs w:val="24"/>
        </w:rPr>
        <w:tab/>
      </w:r>
      <w:r w:rsidRPr="005321A2">
        <w:rPr>
          <w:rFonts w:ascii="Arial Narrow" w:hAnsi="Arial Narrow"/>
          <w:i/>
          <w:sz w:val="20"/>
        </w:rPr>
        <w:t>[in the capacity of]</w:t>
      </w:r>
    </w:p>
    <w:p w:rsidR="005019E9" w:rsidRPr="005019E9" w:rsidRDefault="005019E9" w:rsidP="005019E9">
      <w:pPr>
        <w:tabs>
          <w:tab w:val="right" w:pos="8453"/>
        </w:tabs>
        <w:jc w:val="left"/>
        <w:rPr>
          <w:rFonts w:ascii="Arial Narrow" w:hAnsi="Arial Narrow"/>
          <w:szCs w:val="24"/>
        </w:rPr>
      </w:pPr>
      <w:r w:rsidRPr="004C55B4">
        <w:rPr>
          <w:rFonts w:ascii="Arial Narrow" w:hAnsi="Arial Narrow"/>
          <w:szCs w:val="24"/>
        </w:rPr>
        <w:t xml:space="preserve">Duly authorized to sign Bid for and on behalf of </w:t>
      </w:r>
      <w:r w:rsidRPr="00380F63">
        <w:rPr>
          <w:rFonts w:ascii="Arial Narrow" w:hAnsi="Arial Narrow"/>
          <w:szCs w:val="24"/>
        </w:rPr>
        <w:t>____________________________</w:t>
      </w:r>
    </w:p>
    <w:p w:rsidR="00034C51" w:rsidRDefault="00034C51" w:rsidP="006134B0">
      <w:pPr>
        <w:spacing w:before="240"/>
      </w:pPr>
    </w:p>
    <w:p w:rsidR="00034C51" w:rsidRPr="00034C51" w:rsidRDefault="00034C51" w:rsidP="00034C51"/>
    <w:p w:rsidR="00034C51" w:rsidRPr="00034C51" w:rsidRDefault="00034C51" w:rsidP="00034C51"/>
    <w:p w:rsidR="00034C51" w:rsidRPr="00034C51" w:rsidRDefault="00034C51" w:rsidP="00034C51"/>
    <w:p w:rsidR="00B51587" w:rsidRPr="00034C51" w:rsidRDefault="00B51587" w:rsidP="00034C51">
      <w:pPr>
        <w:sectPr w:rsidR="00B51587" w:rsidRPr="00034C51" w:rsidSect="006777FB">
          <w:headerReference w:type="even" r:id="rId28"/>
          <w:headerReference w:type="default" r:id="rId29"/>
          <w:footerReference w:type="default" r:id="rId30"/>
          <w:headerReference w:type="first" r:id="rId31"/>
          <w:type w:val="evenPage"/>
          <w:pgSz w:w="11909" w:h="16834" w:code="9"/>
          <w:pgMar w:top="245" w:right="1440" w:bottom="1440" w:left="1440" w:header="720" w:footer="720" w:gutter="0"/>
          <w:pgNumType w:start="46"/>
          <w:cols w:space="720"/>
          <w:docGrid w:linePitch="360"/>
        </w:sectPr>
      </w:pPr>
    </w:p>
    <w:p w:rsidR="004A1294" w:rsidRPr="00C8370D" w:rsidRDefault="004A1294" w:rsidP="004A1294">
      <w:pPr>
        <w:tabs>
          <w:tab w:val="left" w:pos="270"/>
        </w:tabs>
        <w:rPr>
          <w:b/>
          <w:bCs/>
          <w:i/>
          <w:iCs/>
          <w:sz w:val="18"/>
        </w:rPr>
      </w:pPr>
      <w:r w:rsidRPr="00C8370D">
        <w:rPr>
          <w:b/>
          <w:bCs/>
          <w:i/>
          <w:iCs/>
          <w:sz w:val="18"/>
        </w:rPr>
        <w:lastRenderedPageBreak/>
        <w:t xml:space="preserve">Standard Form </w:t>
      </w:r>
      <w:r w:rsidR="00BD312C" w:rsidRPr="00C8370D">
        <w:rPr>
          <w:b/>
          <w:bCs/>
          <w:i/>
          <w:iCs/>
          <w:sz w:val="18"/>
        </w:rPr>
        <w:t>Number:</w:t>
      </w:r>
      <w:r w:rsidRPr="00C8370D">
        <w:rPr>
          <w:b/>
          <w:bCs/>
          <w:i/>
          <w:iCs/>
          <w:sz w:val="18"/>
        </w:rPr>
        <w:t xml:space="preserve"> SF-GOOD-13a</w:t>
      </w:r>
    </w:p>
    <w:p w:rsidR="004A1294" w:rsidRPr="00C8370D" w:rsidRDefault="004A1294" w:rsidP="004A1294">
      <w:pPr>
        <w:rPr>
          <w:b/>
          <w:bCs/>
          <w:sz w:val="22"/>
        </w:rPr>
      </w:pPr>
    </w:p>
    <w:p w:rsidR="004A1294" w:rsidRPr="00C8370D" w:rsidRDefault="004A1294" w:rsidP="004A1294">
      <w:pPr>
        <w:pStyle w:val="Heading2"/>
        <w:numPr>
          <w:ilvl w:val="0"/>
          <w:numId w:val="0"/>
        </w:numPr>
        <w:ind w:left="360"/>
      </w:pPr>
      <w:r w:rsidRPr="00C8370D">
        <w:t xml:space="preserve">List of all Ongoing Government &amp; Private Contracts Including Awarded Contracts but not yet </w:t>
      </w:r>
      <w:r w:rsidR="007551CE" w:rsidRPr="00C8370D">
        <w:t>started</w:t>
      </w:r>
    </w:p>
    <w:p w:rsidR="004A1294" w:rsidRPr="00C8370D" w:rsidRDefault="004A1294" w:rsidP="004A1294">
      <w:pPr>
        <w:rPr>
          <w:b/>
          <w:bCs/>
          <w:sz w:val="22"/>
        </w:rPr>
      </w:pPr>
    </w:p>
    <w:p w:rsidR="004A1294" w:rsidRPr="00C8370D" w:rsidRDefault="004A1294" w:rsidP="004A1294">
      <w:pPr>
        <w:rPr>
          <w:b/>
          <w:bCs/>
          <w:sz w:val="22"/>
        </w:rPr>
      </w:pPr>
      <w:r w:rsidRPr="00C8370D">
        <w:rPr>
          <w:b/>
          <w:bCs/>
          <w:sz w:val="22"/>
        </w:rPr>
        <w:t>Business Name</w:t>
      </w:r>
      <w:r w:rsidRPr="00C8370D">
        <w:rPr>
          <w:b/>
          <w:bCs/>
          <w:sz w:val="22"/>
        </w:rPr>
        <w:tab/>
      </w:r>
      <w:r w:rsidRPr="00C8370D">
        <w:rPr>
          <w:b/>
          <w:bCs/>
          <w:sz w:val="22"/>
        </w:rPr>
        <w:tab/>
        <w:t>: _____________________________________________________</w:t>
      </w:r>
    </w:p>
    <w:p w:rsidR="004A1294" w:rsidRPr="00C8370D" w:rsidRDefault="004A1294" w:rsidP="004A1294">
      <w:pPr>
        <w:rPr>
          <w:b/>
          <w:bCs/>
          <w:sz w:val="22"/>
        </w:rPr>
      </w:pPr>
      <w:r w:rsidRPr="00C8370D">
        <w:rPr>
          <w:b/>
          <w:bCs/>
          <w:sz w:val="22"/>
        </w:rPr>
        <w:t>Business Address</w:t>
      </w:r>
      <w:r w:rsidRPr="00C8370D">
        <w:rPr>
          <w:b/>
          <w:bCs/>
          <w:sz w:val="22"/>
        </w:rPr>
        <w:tab/>
        <w:t>: _____________________________________________________</w:t>
      </w:r>
    </w:p>
    <w:p w:rsidR="004A1294" w:rsidRPr="00C8370D" w:rsidRDefault="004A1294" w:rsidP="004A1294">
      <w:pPr>
        <w:jc w:val="center"/>
        <w:rPr>
          <w:b/>
          <w:bCs/>
          <w:sz w:val="22"/>
        </w:rPr>
      </w:pPr>
    </w:p>
    <w:tbl>
      <w:tblPr>
        <w:tblW w:w="14688"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8"/>
        <w:gridCol w:w="1800"/>
        <w:gridCol w:w="1800"/>
        <w:gridCol w:w="2160"/>
        <w:gridCol w:w="2160"/>
        <w:gridCol w:w="1980"/>
        <w:gridCol w:w="1980"/>
      </w:tblGrid>
      <w:tr w:rsidR="004A1294" w:rsidRPr="00C8370D" w:rsidTr="00AF63FA">
        <w:tc>
          <w:tcPr>
            <w:tcW w:w="2808" w:type="dxa"/>
            <w:vAlign w:val="center"/>
          </w:tcPr>
          <w:p w:rsidR="004A1294" w:rsidRPr="00C8370D" w:rsidRDefault="004A1294" w:rsidP="00CB7617">
            <w:pPr>
              <w:jc w:val="center"/>
              <w:rPr>
                <w:b/>
                <w:bCs/>
                <w:sz w:val="20"/>
              </w:rPr>
            </w:pPr>
          </w:p>
          <w:p w:rsidR="004A1294" w:rsidRPr="00C8370D" w:rsidRDefault="004A1294" w:rsidP="00CB7617">
            <w:pPr>
              <w:jc w:val="center"/>
              <w:rPr>
                <w:b/>
                <w:bCs/>
                <w:sz w:val="20"/>
              </w:rPr>
            </w:pPr>
            <w:r w:rsidRPr="00C8370D">
              <w:rPr>
                <w:b/>
                <w:bCs/>
                <w:sz w:val="20"/>
              </w:rPr>
              <w:t>Name of Contract/</w:t>
            </w:r>
          </w:p>
          <w:p w:rsidR="004A1294" w:rsidRPr="00C8370D" w:rsidRDefault="004A1294" w:rsidP="00CB7617">
            <w:pPr>
              <w:jc w:val="center"/>
              <w:rPr>
                <w:b/>
                <w:bCs/>
                <w:sz w:val="20"/>
              </w:rPr>
            </w:pPr>
            <w:r w:rsidRPr="00C8370D">
              <w:rPr>
                <w:b/>
                <w:bCs/>
                <w:sz w:val="20"/>
              </w:rPr>
              <w:t>Project Cost</w:t>
            </w:r>
          </w:p>
          <w:p w:rsidR="004A1294" w:rsidRPr="00C8370D" w:rsidRDefault="004A1294" w:rsidP="00CB7617">
            <w:pPr>
              <w:jc w:val="center"/>
              <w:rPr>
                <w:b/>
                <w:bCs/>
                <w:sz w:val="20"/>
              </w:rPr>
            </w:pPr>
          </w:p>
        </w:tc>
        <w:tc>
          <w:tcPr>
            <w:tcW w:w="1800" w:type="dxa"/>
          </w:tcPr>
          <w:p w:rsidR="004A1294" w:rsidRPr="00C8370D" w:rsidRDefault="004A1294" w:rsidP="00813BF8">
            <w:pPr>
              <w:jc w:val="center"/>
              <w:rPr>
                <w:b/>
                <w:bCs/>
                <w:sz w:val="20"/>
              </w:rPr>
            </w:pPr>
          </w:p>
          <w:p w:rsidR="004A1294" w:rsidRPr="00C8370D" w:rsidRDefault="004A1294" w:rsidP="00813BF8">
            <w:pPr>
              <w:rPr>
                <w:b/>
                <w:bCs/>
                <w:sz w:val="20"/>
              </w:rPr>
            </w:pPr>
            <w:r w:rsidRPr="00C8370D">
              <w:rPr>
                <w:b/>
                <w:bCs/>
                <w:sz w:val="20"/>
              </w:rPr>
              <w:t>a. Owner’s Name</w:t>
            </w:r>
          </w:p>
          <w:p w:rsidR="004A1294" w:rsidRPr="00C8370D" w:rsidRDefault="004A1294" w:rsidP="00813BF8">
            <w:pPr>
              <w:rPr>
                <w:b/>
                <w:bCs/>
                <w:sz w:val="20"/>
              </w:rPr>
            </w:pPr>
            <w:r w:rsidRPr="00C8370D">
              <w:rPr>
                <w:b/>
                <w:bCs/>
                <w:sz w:val="20"/>
              </w:rPr>
              <w:t>b. Address</w:t>
            </w:r>
          </w:p>
          <w:p w:rsidR="004A1294" w:rsidRPr="00C8370D" w:rsidRDefault="004A1294" w:rsidP="00813BF8">
            <w:pPr>
              <w:rPr>
                <w:b/>
                <w:bCs/>
                <w:sz w:val="20"/>
              </w:rPr>
            </w:pPr>
            <w:r w:rsidRPr="00C8370D">
              <w:rPr>
                <w:b/>
                <w:bCs/>
                <w:sz w:val="20"/>
              </w:rPr>
              <w:t>c. Telephone Nos.</w:t>
            </w:r>
          </w:p>
        </w:tc>
        <w:tc>
          <w:tcPr>
            <w:tcW w:w="1800" w:type="dxa"/>
            <w:vAlign w:val="center"/>
          </w:tcPr>
          <w:p w:rsidR="004A1294" w:rsidRPr="00C8370D" w:rsidRDefault="004A1294" w:rsidP="00CB7617">
            <w:pPr>
              <w:jc w:val="center"/>
              <w:rPr>
                <w:b/>
                <w:bCs/>
                <w:sz w:val="20"/>
              </w:rPr>
            </w:pPr>
          </w:p>
          <w:p w:rsidR="004A1294" w:rsidRPr="00C8370D" w:rsidRDefault="004A1294" w:rsidP="00CB7617">
            <w:pPr>
              <w:jc w:val="center"/>
              <w:rPr>
                <w:b/>
                <w:bCs/>
                <w:sz w:val="20"/>
              </w:rPr>
            </w:pPr>
            <w:r w:rsidRPr="00C8370D">
              <w:rPr>
                <w:b/>
                <w:bCs/>
                <w:sz w:val="20"/>
              </w:rPr>
              <w:t>Nature of Work</w:t>
            </w:r>
          </w:p>
          <w:p w:rsidR="004A1294" w:rsidRPr="00C8370D" w:rsidRDefault="004A1294" w:rsidP="00CB7617">
            <w:pPr>
              <w:jc w:val="center"/>
              <w:rPr>
                <w:b/>
                <w:bCs/>
                <w:sz w:val="20"/>
              </w:rPr>
            </w:pPr>
          </w:p>
        </w:tc>
        <w:tc>
          <w:tcPr>
            <w:tcW w:w="2160" w:type="dxa"/>
          </w:tcPr>
          <w:p w:rsidR="004A1294" w:rsidRPr="00C8370D" w:rsidRDefault="004A1294" w:rsidP="00813BF8">
            <w:pPr>
              <w:jc w:val="center"/>
              <w:rPr>
                <w:b/>
                <w:bCs/>
                <w:sz w:val="20"/>
              </w:rPr>
            </w:pPr>
          </w:p>
          <w:p w:rsidR="004A1294" w:rsidRPr="00C8370D" w:rsidRDefault="004A1294" w:rsidP="00813BF8">
            <w:pPr>
              <w:jc w:val="center"/>
              <w:rPr>
                <w:b/>
                <w:bCs/>
                <w:sz w:val="20"/>
              </w:rPr>
            </w:pPr>
            <w:r w:rsidRPr="00C8370D">
              <w:rPr>
                <w:b/>
                <w:bCs/>
                <w:sz w:val="20"/>
              </w:rPr>
              <w:t>Bidder’s Role</w:t>
            </w:r>
          </w:p>
          <w:p w:rsidR="004A1294" w:rsidRPr="00C8370D" w:rsidRDefault="00974D0C" w:rsidP="00813BF8">
            <w:pPr>
              <w:jc w:val="center"/>
              <w:rPr>
                <w:b/>
                <w:bCs/>
                <w:sz w:val="20"/>
              </w:rPr>
            </w:pPr>
            <w:r>
              <w:rPr>
                <w:b/>
                <w:bCs/>
                <w:noProof/>
                <w:sz w:val="20"/>
              </w:rPr>
              <w:pict>
                <v:line id="Line 230" o:spid="_x0000_s1041" style="position:absolute;left:0;text-align:left;z-index:251670016;visibility:visible" from="61pt,3.2pt" to="61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g1FgIAACsEAAAOAAAAZHJzL2Uyb0RvYy54bWysU02P2yAQvVfqf0DcE9tZJ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"/>
              </w:pict>
            </w:r>
            <w:r>
              <w:rPr>
                <w:b/>
                <w:bCs/>
                <w:noProof/>
                <w:sz w:val="20"/>
              </w:rPr>
              <w:pict>
                <v:line id="Line 228" o:spid="_x0000_s1040" style="position:absolute;left:0;text-align:left;z-index:251667968;visibility:visible" from="-5.6pt,3.65pt" to="102.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I9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"/>
              </w:pict>
            </w:r>
          </w:p>
          <w:p w:rsidR="004A1294" w:rsidRPr="00C8370D" w:rsidRDefault="004A1294" w:rsidP="00813BF8">
            <w:pPr>
              <w:rPr>
                <w:b/>
                <w:bCs/>
                <w:sz w:val="20"/>
              </w:rPr>
            </w:pPr>
            <w:r w:rsidRPr="00C8370D">
              <w:rPr>
                <w:b/>
                <w:bCs/>
                <w:sz w:val="20"/>
              </w:rPr>
              <w:t>Description           %</w:t>
            </w:r>
          </w:p>
        </w:tc>
        <w:tc>
          <w:tcPr>
            <w:tcW w:w="2160" w:type="dxa"/>
          </w:tcPr>
          <w:p w:rsidR="004A1294" w:rsidRPr="00C8370D" w:rsidRDefault="004A1294" w:rsidP="00813BF8">
            <w:pPr>
              <w:rPr>
                <w:b/>
                <w:bCs/>
                <w:sz w:val="20"/>
              </w:rPr>
            </w:pPr>
          </w:p>
          <w:p w:rsidR="004A1294" w:rsidRPr="00C8370D" w:rsidRDefault="004A1294" w:rsidP="00813BF8">
            <w:pPr>
              <w:rPr>
                <w:b/>
                <w:bCs/>
                <w:sz w:val="20"/>
              </w:rPr>
            </w:pPr>
            <w:r w:rsidRPr="00C8370D">
              <w:rPr>
                <w:b/>
                <w:bCs/>
                <w:sz w:val="20"/>
              </w:rPr>
              <w:t>a. Date Awarded</w:t>
            </w:r>
          </w:p>
          <w:p w:rsidR="004A1294" w:rsidRPr="00C8370D" w:rsidRDefault="004A1294" w:rsidP="00813BF8">
            <w:pPr>
              <w:rPr>
                <w:b/>
                <w:bCs/>
                <w:sz w:val="20"/>
              </w:rPr>
            </w:pPr>
            <w:r w:rsidRPr="00C8370D">
              <w:rPr>
                <w:b/>
                <w:bCs/>
                <w:sz w:val="20"/>
              </w:rPr>
              <w:t>b. Date Started</w:t>
            </w:r>
          </w:p>
          <w:p w:rsidR="004A1294" w:rsidRPr="00C8370D" w:rsidRDefault="004A1294" w:rsidP="00CB7617">
            <w:pPr>
              <w:jc w:val="left"/>
              <w:rPr>
                <w:b/>
                <w:bCs/>
                <w:sz w:val="20"/>
              </w:rPr>
            </w:pPr>
            <w:r w:rsidRPr="00C8370D">
              <w:rPr>
                <w:b/>
                <w:bCs/>
                <w:sz w:val="20"/>
              </w:rPr>
              <w:t>c.</w:t>
            </w:r>
            <w:r w:rsidR="00A367CF">
              <w:rPr>
                <w:b/>
                <w:bCs/>
                <w:sz w:val="20"/>
              </w:rPr>
              <w:t xml:space="preserve"> </w:t>
            </w:r>
            <w:r w:rsidRPr="00C8370D">
              <w:rPr>
                <w:b/>
                <w:bCs/>
                <w:sz w:val="20"/>
              </w:rPr>
              <w:t>Date of Completion</w:t>
            </w:r>
          </w:p>
        </w:tc>
        <w:tc>
          <w:tcPr>
            <w:tcW w:w="1980" w:type="dxa"/>
          </w:tcPr>
          <w:p w:rsidR="004A1294" w:rsidRPr="00C8370D" w:rsidRDefault="004A1294" w:rsidP="00813BF8">
            <w:pPr>
              <w:jc w:val="center"/>
              <w:rPr>
                <w:b/>
                <w:bCs/>
                <w:sz w:val="20"/>
              </w:rPr>
            </w:pPr>
            <w:r w:rsidRPr="00C8370D">
              <w:rPr>
                <w:b/>
                <w:bCs/>
                <w:sz w:val="20"/>
              </w:rPr>
              <w:t xml:space="preserve">% of </w:t>
            </w:r>
          </w:p>
          <w:p w:rsidR="004A1294" w:rsidRPr="00C8370D" w:rsidRDefault="004A1294" w:rsidP="00813BF8">
            <w:pPr>
              <w:jc w:val="center"/>
              <w:rPr>
                <w:b/>
                <w:bCs/>
                <w:sz w:val="20"/>
              </w:rPr>
            </w:pPr>
            <w:r w:rsidRPr="00C8370D">
              <w:rPr>
                <w:b/>
                <w:bCs/>
                <w:sz w:val="20"/>
              </w:rPr>
              <w:t>Accomplishment</w:t>
            </w:r>
          </w:p>
          <w:p w:rsidR="004A1294" w:rsidRPr="00C8370D" w:rsidRDefault="00974D0C" w:rsidP="00813BF8">
            <w:pPr>
              <w:jc w:val="center"/>
              <w:rPr>
                <w:b/>
                <w:bCs/>
                <w:sz w:val="20"/>
              </w:rPr>
            </w:pPr>
            <w:r>
              <w:rPr>
                <w:b/>
                <w:bCs/>
                <w:noProof/>
                <w:sz w:val="20"/>
              </w:rPr>
              <w:pict>
                <v:line id="Line 231" o:spid="_x0000_s1039" style="position:absolute;left:0;text-align:left;z-index:251671040;visibility:visible" from="42.95pt,3.2pt" to="42.9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NiFgIAACs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"/>
              </w:pict>
            </w:r>
            <w:r>
              <w:rPr>
                <w:b/>
                <w:bCs/>
                <w:noProof/>
                <w:sz w:val="20"/>
              </w:rPr>
              <w:pict>
                <v:line id="Line 229" o:spid="_x0000_s1038" style="position:absolute;left:0;text-align:left;z-index:251668992;visibility:visible" from="-5.5pt,3.65pt" to="9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7s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"/>
              </w:pict>
            </w:r>
          </w:p>
          <w:p w:rsidR="004A1294" w:rsidRPr="00C8370D" w:rsidRDefault="004A1294" w:rsidP="00813BF8">
            <w:pPr>
              <w:rPr>
                <w:b/>
                <w:bCs/>
                <w:sz w:val="20"/>
              </w:rPr>
            </w:pPr>
            <w:r w:rsidRPr="00C8370D">
              <w:rPr>
                <w:b/>
                <w:bCs/>
                <w:sz w:val="20"/>
              </w:rPr>
              <w:t>Planned        Actual</w:t>
            </w:r>
          </w:p>
        </w:tc>
        <w:tc>
          <w:tcPr>
            <w:tcW w:w="1980" w:type="dxa"/>
          </w:tcPr>
          <w:p w:rsidR="004A1294" w:rsidRPr="00C8370D" w:rsidRDefault="004A1294" w:rsidP="00813BF8">
            <w:pPr>
              <w:jc w:val="center"/>
              <w:rPr>
                <w:b/>
                <w:bCs/>
                <w:sz w:val="20"/>
              </w:rPr>
            </w:pPr>
            <w:r w:rsidRPr="00C8370D">
              <w:rPr>
                <w:b/>
                <w:bCs/>
                <w:sz w:val="20"/>
              </w:rPr>
              <w:t>Value of</w:t>
            </w:r>
          </w:p>
          <w:p w:rsidR="004A1294" w:rsidRPr="00C8370D" w:rsidRDefault="004A1294" w:rsidP="00813BF8">
            <w:pPr>
              <w:jc w:val="center"/>
              <w:rPr>
                <w:b/>
                <w:bCs/>
                <w:sz w:val="20"/>
              </w:rPr>
            </w:pPr>
            <w:r w:rsidRPr="00C8370D">
              <w:rPr>
                <w:b/>
                <w:bCs/>
                <w:sz w:val="20"/>
              </w:rPr>
              <w:t>Outstanding</w:t>
            </w:r>
          </w:p>
          <w:p w:rsidR="004A1294" w:rsidRPr="00C8370D" w:rsidRDefault="004A1294" w:rsidP="00813BF8">
            <w:pPr>
              <w:jc w:val="center"/>
              <w:rPr>
                <w:b/>
                <w:bCs/>
                <w:sz w:val="20"/>
              </w:rPr>
            </w:pPr>
            <w:r w:rsidRPr="00C8370D">
              <w:rPr>
                <w:b/>
                <w:bCs/>
                <w:sz w:val="20"/>
              </w:rPr>
              <w:t>Works/</w:t>
            </w:r>
          </w:p>
          <w:p w:rsidR="004A1294" w:rsidRPr="00C8370D" w:rsidRDefault="004A1294" w:rsidP="00813BF8">
            <w:pPr>
              <w:jc w:val="center"/>
              <w:rPr>
                <w:b/>
                <w:bCs/>
                <w:sz w:val="20"/>
              </w:rPr>
            </w:pPr>
            <w:r w:rsidRPr="00C8370D">
              <w:rPr>
                <w:b/>
                <w:bCs/>
                <w:sz w:val="20"/>
              </w:rPr>
              <w:t xml:space="preserve">Undelivered </w:t>
            </w:r>
          </w:p>
          <w:p w:rsidR="004A1294" w:rsidRPr="00C8370D" w:rsidRDefault="004A1294" w:rsidP="00813BF8">
            <w:pPr>
              <w:jc w:val="center"/>
              <w:rPr>
                <w:b/>
                <w:bCs/>
                <w:sz w:val="20"/>
              </w:rPr>
            </w:pPr>
            <w:r w:rsidRPr="00C8370D">
              <w:rPr>
                <w:b/>
                <w:bCs/>
                <w:sz w:val="20"/>
              </w:rPr>
              <w:t>Portion</w:t>
            </w:r>
          </w:p>
        </w:tc>
      </w:tr>
      <w:tr w:rsidR="004A1294" w:rsidRPr="00C8370D" w:rsidTr="00AF63FA">
        <w:tc>
          <w:tcPr>
            <w:tcW w:w="2808" w:type="dxa"/>
          </w:tcPr>
          <w:p w:rsidR="004A1294" w:rsidRPr="00C8370D" w:rsidRDefault="004A1294" w:rsidP="00813BF8">
            <w:pPr>
              <w:rPr>
                <w:b/>
                <w:bCs/>
                <w:sz w:val="22"/>
              </w:rPr>
            </w:pPr>
          </w:p>
        </w:tc>
        <w:tc>
          <w:tcPr>
            <w:tcW w:w="1800" w:type="dxa"/>
          </w:tcPr>
          <w:p w:rsidR="004A1294" w:rsidRPr="00C8370D" w:rsidRDefault="004A1294" w:rsidP="00813BF8">
            <w:pPr>
              <w:rPr>
                <w:b/>
                <w:bCs/>
                <w:sz w:val="22"/>
              </w:rPr>
            </w:pPr>
          </w:p>
        </w:tc>
        <w:tc>
          <w:tcPr>
            <w:tcW w:w="1800" w:type="dxa"/>
          </w:tcPr>
          <w:p w:rsidR="004A1294" w:rsidRPr="00C8370D" w:rsidRDefault="004A1294" w:rsidP="00813BF8">
            <w:pPr>
              <w:rPr>
                <w:b/>
                <w:bCs/>
                <w:sz w:val="22"/>
              </w:rPr>
            </w:pPr>
          </w:p>
        </w:tc>
        <w:tc>
          <w:tcPr>
            <w:tcW w:w="2160" w:type="dxa"/>
          </w:tcPr>
          <w:p w:rsidR="004A1294" w:rsidRPr="00C8370D" w:rsidRDefault="004A1294" w:rsidP="00813BF8">
            <w:pPr>
              <w:rPr>
                <w:b/>
                <w:bCs/>
                <w:sz w:val="22"/>
              </w:rPr>
            </w:pPr>
          </w:p>
        </w:tc>
        <w:tc>
          <w:tcPr>
            <w:tcW w:w="2160" w:type="dxa"/>
          </w:tcPr>
          <w:p w:rsidR="004A1294" w:rsidRPr="00C8370D" w:rsidRDefault="004A1294" w:rsidP="00813BF8">
            <w:pPr>
              <w:rPr>
                <w:b/>
                <w:bCs/>
                <w:sz w:val="22"/>
              </w:rPr>
            </w:pPr>
          </w:p>
        </w:tc>
        <w:tc>
          <w:tcPr>
            <w:tcW w:w="1980" w:type="dxa"/>
          </w:tcPr>
          <w:p w:rsidR="004A1294" w:rsidRPr="00C8370D" w:rsidRDefault="004A1294" w:rsidP="00813BF8">
            <w:pPr>
              <w:rPr>
                <w:b/>
                <w:bCs/>
                <w:sz w:val="22"/>
              </w:rPr>
            </w:pPr>
          </w:p>
        </w:tc>
        <w:tc>
          <w:tcPr>
            <w:tcW w:w="1980" w:type="dxa"/>
          </w:tcPr>
          <w:p w:rsidR="004A1294" w:rsidRPr="00C8370D" w:rsidRDefault="004A1294" w:rsidP="00813BF8">
            <w:pPr>
              <w:rPr>
                <w:b/>
                <w:bCs/>
                <w:sz w:val="22"/>
              </w:rPr>
            </w:pPr>
          </w:p>
        </w:tc>
      </w:tr>
      <w:tr w:rsidR="004A1294" w:rsidRPr="00C8370D" w:rsidTr="00AF63FA">
        <w:tc>
          <w:tcPr>
            <w:tcW w:w="2808" w:type="dxa"/>
          </w:tcPr>
          <w:p w:rsidR="004A1294" w:rsidRPr="00C8370D" w:rsidRDefault="004A1294" w:rsidP="00813BF8">
            <w:pPr>
              <w:rPr>
                <w:b/>
                <w:bCs/>
                <w:sz w:val="22"/>
              </w:rPr>
            </w:pPr>
          </w:p>
        </w:tc>
        <w:tc>
          <w:tcPr>
            <w:tcW w:w="1800" w:type="dxa"/>
          </w:tcPr>
          <w:p w:rsidR="004A1294" w:rsidRPr="00C8370D" w:rsidRDefault="004A1294" w:rsidP="00813BF8">
            <w:pPr>
              <w:rPr>
                <w:b/>
                <w:bCs/>
                <w:sz w:val="22"/>
              </w:rPr>
            </w:pPr>
          </w:p>
        </w:tc>
        <w:tc>
          <w:tcPr>
            <w:tcW w:w="1800" w:type="dxa"/>
          </w:tcPr>
          <w:p w:rsidR="004A1294" w:rsidRPr="00C8370D" w:rsidRDefault="004A1294" w:rsidP="00813BF8">
            <w:pPr>
              <w:rPr>
                <w:b/>
                <w:bCs/>
                <w:sz w:val="22"/>
              </w:rPr>
            </w:pPr>
          </w:p>
        </w:tc>
        <w:tc>
          <w:tcPr>
            <w:tcW w:w="2160" w:type="dxa"/>
          </w:tcPr>
          <w:p w:rsidR="004A1294" w:rsidRPr="00C8370D" w:rsidRDefault="004A1294" w:rsidP="00813BF8">
            <w:pPr>
              <w:rPr>
                <w:b/>
                <w:bCs/>
                <w:sz w:val="22"/>
              </w:rPr>
            </w:pPr>
          </w:p>
        </w:tc>
        <w:tc>
          <w:tcPr>
            <w:tcW w:w="2160" w:type="dxa"/>
          </w:tcPr>
          <w:p w:rsidR="004A1294" w:rsidRPr="00C8370D" w:rsidRDefault="004A1294" w:rsidP="00813BF8">
            <w:pPr>
              <w:rPr>
                <w:b/>
                <w:bCs/>
                <w:sz w:val="22"/>
              </w:rPr>
            </w:pPr>
          </w:p>
        </w:tc>
        <w:tc>
          <w:tcPr>
            <w:tcW w:w="1980" w:type="dxa"/>
          </w:tcPr>
          <w:p w:rsidR="004A1294" w:rsidRPr="00C8370D" w:rsidRDefault="004A1294" w:rsidP="00813BF8">
            <w:pPr>
              <w:rPr>
                <w:b/>
                <w:bCs/>
                <w:sz w:val="22"/>
              </w:rPr>
            </w:pPr>
          </w:p>
        </w:tc>
        <w:tc>
          <w:tcPr>
            <w:tcW w:w="1980" w:type="dxa"/>
          </w:tcPr>
          <w:p w:rsidR="004A1294" w:rsidRPr="00C8370D" w:rsidRDefault="004A1294" w:rsidP="00813BF8">
            <w:pPr>
              <w:rPr>
                <w:b/>
                <w:bCs/>
                <w:sz w:val="22"/>
              </w:rPr>
            </w:pPr>
          </w:p>
        </w:tc>
      </w:tr>
      <w:tr w:rsidR="004A1294" w:rsidRPr="00C8370D" w:rsidTr="00AF63FA">
        <w:tc>
          <w:tcPr>
            <w:tcW w:w="2808" w:type="dxa"/>
          </w:tcPr>
          <w:p w:rsidR="004A1294" w:rsidRPr="00C8370D" w:rsidRDefault="004A1294" w:rsidP="00813BF8">
            <w:pPr>
              <w:rPr>
                <w:b/>
                <w:bCs/>
                <w:sz w:val="22"/>
              </w:rPr>
            </w:pPr>
          </w:p>
        </w:tc>
        <w:tc>
          <w:tcPr>
            <w:tcW w:w="1800" w:type="dxa"/>
          </w:tcPr>
          <w:p w:rsidR="004A1294" w:rsidRPr="00C8370D" w:rsidRDefault="004A1294" w:rsidP="00813BF8">
            <w:pPr>
              <w:rPr>
                <w:b/>
                <w:bCs/>
                <w:sz w:val="22"/>
              </w:rPr>
            </w:pPr>
          </w:p>
        </w:tc>
        <w:tc>
          <w:tcPr>
            <w:tcW w:w="1800" w:type="dxa"/>
          </w:tcPr>
          <w:p w:rsidR="004A1294" w:rsidRPr="00C8370D" w:rsidRDefault="004A1294" w:rsidP="00813BF8">
            <w:pPr>
              <w:rPr>
                <w:b/>
                <w:bCs/>
                <w:sz w:val="22"/>
              </w:rPr>
            </w:pPr>
          </w:p>
        </w:tc>
        <w:tc>
          <w:tcPr>
            <w:tcW w:w="2160" w:type="dxa"/>
          </w:tcPr>
          <w:p w:rsidR="004A1294" w:rsidRPr="00C8370D" w:rsidRDefault="004A1294" w:rsidP="00813BF8">
            <w:pPr>
              <w:rPr>
                <w:b/>
                <w:bCs/>
                <w:sz w:val="22"/>
              </w:rPr>
            </w:pPr>
          </w:p>
        </w:tc>
        <w:tc>
          <w:tcPr>
            <w:tcW w:w="2160" w:type="dxa"/>
          </w:tcPr>
          <w:p w:rsidR="004A1294" w:rsidRPr="00C8370D" w:rsidRDefault="004A1294" w:rsidP="00813BF8">
            <w:pPr>
              <w:rPr>
                <w:b/>
                <w:bCs/>
                <w:sz w:val="22"/>
              </w:rPr>
            </w:pPr>
          </w:p>
        </w:tc>
        <w:tc>
          <w:tcPr>
            <w:tcW w:w="1980" w:type="dxa"/>
          </w:tcPr>
          <w:p w:rsidR="004A1294" w:rsidRPr="00C8370D" w:rsidRDefault="004A1294" w:rsidP="00813BF8">
            <w:pPr>
              <w:rPr>
                <w:b/>
                <w:bCs/>
                <w:sz w:val="22"/>
              </w:rPr>
            </w:pPr>
          </w:p>
        </w:tc>
        <w:tc>
          <w:tcPr>
            <w:tcW w:w="1980" w:type="dxa"/>
          </w:tcPr>
          <w:p w:rsidR="004A1294" w:rsidRPr="00C8370D" w:rsidRDefault="004A1294" w:rsidP="00813BF8">
            <w:pPr>
              <w:rPr>
                <w:b/>
                <w:bCs/>
                <w:sz w:val="22"/>
              </w:rPr>
            </w:pPr>
          </w:p>
        </w:tc>
      </w:tr>
      <w:tr w:rsidR="004A1294" w:rsidRPr="00C8370D" w:rsidTr="00AF63FA">
        <w:tc>
          <w:tcPr>
            <w:tcW w:w="2808" w:type="dxa"/>
          </w:tcPr>
          <w:p w:rsidR="004A1294" w:rsidRPr="00C8370D" w:rsidRDefault="004A1294" w:rsidP="00813BF8">
            <w:pPr>
              <w:rPr>
                <w:b/>
                <w:bCs/>
                <w:sz w:val="22"/>
              </w:rPr>
            </w:pPr>
          </w:p>
        </w:tc>
        <w:tc>
          <w:tcPr>
            <w:tcW w:w="1800" w:type="dxa"/>
          </w:tcPr>
          <w:p w:rsidR="004A1294" w:rsidRPr="00C8370D" w:rsidRDefault="004A1294" w:rsidP="00813BF8">
            <w:pPr>
              <w:rPr>
                <w:b/>
                <w:bCs/>
                <w:sz w:val="22"/>
              </w:rPr>
            </w:pPr>
          </w:p>
        </w:tc>
        <w:tc>
          <w:tcPr>
            <w:tcW w:w="1800" w:type="dxa"/>
          </w:tcPr>
          <w:p w:rsidR="004A1294" w:rsidRPr="00C8370D" w:rsidRDefault="004A1294" w:rsidP="00813BF8">
            <w:pPr>
              <w:rPr>
                <w:b/>
                <w:bCs/>
                <w:sz w:val="22"/>
              </w:rPr>
            </w:pPr>
          </w:p>
        </w:tc>
        <w:tc>
          <w:tcPr>
            <w:tcW w:w="2160" w:type="dxa"/>
          </w:tcPr>
          <w:p w:rsidR="004A1294" w:rsidRPr="00C8370D" w:rsidRDefault="004A1294" w:rsidP="00813BF8">
            <w:pPr>
              <w:rPr>
                <w:b/>
                <w:bCs/>
                <w:sz w:val="22"/>
              </w:rPr>
            </w:pPr>
          </w:p>
        </w:tc>
        <w:tc>
          <w:tcPr>
            <w:tcW w:w="2160" w:type="dxa"/>
          </w:tcPr>
          <w:p w:rsidR="004A1294" w:rsidRPr="00C8370D" w:rsidRDefault="004A1294" w:rsidP="00813BF8">
            <w:pPr>
              <w:rPr>
                <w:b/>
                <w:bCs/>
                <w:sz w:val="22"/>
              </w:rPr>
            </w:pPr>
          </w:p>
        </w:tc>
        <w:tc>
          <w:tcPr>
            <w:tcW w:w="1980" w:type="dxa"/>
          </w:tcPr>
          <w:p w:rsidR="004A1294" w:rsidRPr="00C8370D" w:rsidRDefault="004A1294" w:rsidP="00813BF8">
            <w:pPr>
              <w:rPr>
                <w:b/>
                <w:bCs/>
                <w:sz w:val="22"/>
              </w:rPr>
            </w:pPr>
          </w:p>
        </w:tc>
        <w:tc>
          <w:tcPr>
            <w:tcW w:w="1980" w:type="dxa"/>
          </w:tcPr>
          <w:p w:rsidR="004A1294" w:rsidRPr="00C8370D" w:rsidRDefault="004A1294" w:rsidP="00813BF8">
            <w:pPr>
              <w:rPr>
                <w:b/>
                <w:bCs/>
                <w:sz w:val="22"/>
              </w:rPr>
            </w:pPr>
          </w:p>
        </w:tc>
      </w:tr>
      <w:tr w:rsidR="004A1294" w:rsidRPr="00C8370D" w:rsidTr="00AF63FA">
        <w:tc>
          <w:tcPr>
            <w:tcW w:w="2808" w:type="dxa"/>
          </w:tcPr>
          <w:p w:rsidR="004A1294" w:rsidRPr="00C8370D" w:rsidRDefault="004A1294" w:rsidP="00813BF8">
            <w:pPr>
              <w:rPr>
                <w:b/>
                <w:bCs/>
                <w:sz w:val="22"/>
              </w:rPr>
            </w:pPr>
          </w:p>
        </w:tc>
        <w:tc>
          <w:tcPr>
            <w:tcW w:w="1800" w:type="dxa"/>
          </w:tcPr>
          <w:p w:rsidR="004A1294" w:rsidRPr="00C8370D" w:rsidRDefault="004A1294" w:rsidP="00813BF8">
            <w:pPr>
              <w:rPr>
                <w:b/>
                <w:bCs/>
                <w:sz w:val="22"/>
              </w:rPr>
            </w:pPr>
          </w:p>
        </w:tc>
        <w:tc>
          <w:tcPr>
            <w:tcW w:w="1800" w:type="dxa"/>
          </w:tcPr>
          <w:p w:rsidR="004A1294" w:rsidRPr="00C8370D" w:rsidRDefault="004A1294" w:rsidP="00813BF8">
            <w:pPr>
              <w:rPr>
                <w:b/>
                <w:bCs/>
                <w:sz w:val="22"/>
              </w:rPr>
            </w:pPr>
          </w:p>
        </w:tc>
        <w:tc>
          <w:tcPr>
            <w:tcW w:w="2160" w:type="dxa"/>
          </w:tcPr>
          <w:p w:rsidR="004A1294" w:rsidRPr="00C8370D" w:rsidRDefault="004A1294" w:rsidP="00813BF8">
            <w:pPr>
              <w:rPr>
                <w:b/>
                <w:bCs/>
                <w:sz w:val="22"/>
              </w:rPr>
            </w:pPr>
          </w:p>
        </w:tc>
        <w:tc>
          <w:tcPr>
            <w:tcW w:w="2160" w:type="dxa"/>
          </w:tcPr>
          <w:p w:rsidR="004A1294" w:rsidRPr="00C8370D" w:rsidRDefault="004A1294" w:rsidP="00813BF8">
            <w:pPr>
              <w:rPr>
                <w:b/>
                <w:bCs/>
                <w:sz w:val="22"/>
              </w:rPr>
            </w:pPr>
          </w:p>
        </w:tc>
        <w:tc>
          <w:tcPr>
            <w:tcW w:w="1980" w:type="dxa"/>
          </w:tcPr>
          <w:p w:rsidR="004A1294" w:rsidRPr="00C8370D" w:rsidRDefault="004A1294" w:rsidP="00813BF8">
            <w:pPr>
              <w:rPr>
                <w:b/>
                <w:bCs/>
                <w:sz w:val="22"/>
              </w:rPr>
            </w:pPr>
          </w:p>
        </w:tc>
        <w:tc>
          <w:tcPr>
            <w:tcW w:w="1980" w:type="dxa"/>
          </w:tcPr>
          <w:p w:rsidR="004A1294" w:rsidRPr="00C8370D" w:rsidRDefault="004A1294" w:rsidP="00813BF8">
            <w:pPr>
              <w:rPr>
                <w:b/>
                <w:bCs/>
                <w:sz w:val="22"/>
              </w:rPr>
            </w:pPr>
          </w:p>
        </w:tc>
      </w:tr>
      <w:tr w:rsidR="004A1294" w:rsidRPr="00C8370D" w:rsidTr="00AF63FA">
        <w:tc>
          <w:tcPr>
            <w:tcW w:w="2808" w:type="dxa"/>
          </w:tcPr>
          <w:p w:rsidR="004A1294" w:rsidRPr="00C8370D" w:rsidRDefault="004A1294" w:rsidP="00813BF8">
            <w:pPr>
              <w:rPr>
                <w:b/>
                <w:bCs/>
                <w:sz w:val="22"/>
              </w:rPr>
            </w:pPr>
          </w:p>
        </w:tc>
        <w:tc>
          <w:tcPr>
            <w:tcW w:w="1800" w:type="dxa"/>
          </w:tcPr>
          <w:p w:rsidR="004A1294" w:rsidRPr="00C8370D" w:rsidRDefault="004A1294" w:rsidP="00813BF8">
            <w:pPr>
              <w:rPr>
                <w:b/>
                <w:bCs/>
                <w:sz w:val="22"/>
              </w:rPr>
            </w:pPr>
          </w:p>
        </w:tc>
        <w:tc>
          <w:tcPr>
            <w:tcW w:w="1800" w:type="dxa"/>
          </w:tcPr>
          <w:p w:rsidR="004A1294" w:rsidRPr="00C8370D" w:rsidRDefault="004A1294" w:rsidP="00813BF8">
            <w:pPr>
              <w:rPr>
                <w:b/>
                <w:bCs/>
                <w:sz w:val="22"/>
              </w:rPr>
            </w:pPr>
          </w:p>
        </w:tc>
        <w:tc>
          <w:tcPr>
            <w:tcW w:w="2160" w:type="dxa"/>
          </w:tcPr>
          <w:p w:rsidR="004A1294" w:rsidRPr="00C8370D" w:rsidRDefault="004A1294" w:rsidP="00813BF8">
            <w:pPr>
              <w:rPr>
                <w:b/>
                <w:bCs/>
                <w:sz w:val="22"/>
              </w:rPr>
            </w:pPr>
          </w:p>
        </w:tc>
        <w:tc>
          <w:tcPr>
            <w:tcW w:w="2160" w:type="dxa"/>
          </w:tcPr>
          <w:p w:rsidR="004A1294" w:rsidRPr="00C8370D" w:rsidRDefault="004A1294" w:rsidP="00813BF8">
            <w:pPr>
              <w:rPr>
                <w:b/>
                <w:bCs/>
                <w:sz w:val="22"/>
              </w:rPr>
            </w:pPr>
          </w:p>
        </w:tc>
        <w:tc>
          <w:tcPr>
            <w:tcW w:w="1980" w:type="dxa"/>
          </w:tcPr>
          <w:p w:rsidR="004A1294" w:rsidRPr="00C8370D" w:rsidRDefault="004A1294" w:rsidP="00813BF8">
            <w:pPr>
              <w:rPr>
                <w:b/>
                <w:bCs/>
                <w:sz w:val="22"/>
              </w:rPr>
            </w:pPr>
          </w:p>
        </w:tc>
        <w:tc>
          <w:tcPr>
            <w:tcW w:w="1980" w:type="dxa"/>
          </w:tcPr>
          <w:p w:rsidR="004A1294" w:rsidRPr="00C8370D" w:rsidRDefault="004A1294" w:rsidP="00813BF8">
            <w:pPr>
              <w:rPr>
                <w:b/>
                <w:bCs/>
                <w:sz w:val="22"/>
              </w:rPr>
            </w:pPr>
          </w:p>
        </w:tc>
      </w:tr>
      <w:tr w:rsidR="004A1294" w:rsidRPr="00C8370D" w:rsidTr="00AF63FA">
        <w:tc>
          <w:tcPr>
            <w:tcW w:w="2808" w:type="dxa"/>
          </w:tcPr>
          <w:p w:rsidR="004A1294" w:rsidRPr="00C8370D" w:rsidRDefault="004A1294" w:rsidP="00813BF8">
            <w:pPr>
              <w:rPr>
                <w:b/>
                <w:bCs/>
                <w:sz w:val="22"/>
              </w:rPr>
            </w:pPr>
          </w:p>
        </w:tc>
        <w:tc>
          <w:tcPr>
            <w:tcW w:w="1800" w:type="dxa"/>
          </w:tcPr>
          <w:p w:rsidR="004A1294" w:rsidRPr="00C8370D" w:rsidRDefault="004A1294" w:rsidP="00813BF8">
            <w:pPr>
              <w:rPr>
                <w:b/>
                <w:bCs/>
                <w:sz w:val="22"/>
              </w:rPr>
            </w:pPr>
          </w:p>
        </w:tc>
        <w:tc>
          <w:tcPr>
            <w:tcW w:w="1800" w:type="dxa"/>
          </w:tcPr>
          <w:p w:rsidR="004A1294" w:rsidRPr="00C8370D" w:rsidRDefault="004A1294" w:rsidP="00813BF8">
            <w:pPr>
              <w:rPr>
                <w:b/>
                <w:bCs/>
                <w:sz w:val="22"/>
              </w:rPr>
            </w:pPr>
          </w:p>
        </w:tc>
        <w:tc>
          <w:tcPr>
            <w:tcW w:w="2160" w:type="dxa"/>
          </w:tcPr>
          <w:p w:rsidR="004A1294" w:rsidRPr="00C8370D" w:rsidRDefault="004A1294" w:rsidP="00813BF8">
            <w:pPr>
              <w:rPr>
                <w:b/>
                <w:bCs/>
                <w:sz w:val="22"/>
              </w:rPr>
            </w:pPr>
          </w:p>
        </w:tc>
        <w:tc>
          <w:tcPr>
            <w:tcW w:w="2160" w:type="dxa"/>
          </w:tcPr>
          <w:p w:rsidR="004A1294" w:rsidRPr="00C8370D" w:rsidRDefault="004A1294" w:rsidP="00813BF8">
            <w:pPr>
              <w:rPr>
                <w:b/>
                <w:bCs/>
                <w:sz w:val="22"/>
              </w:rPr>
            </w:pPr>
          </w:p>
        </w:tc>
        <w:tc>
          <w:tcPr>
            <w:tcW w:w="1980" w:type="dxa"/>
          </w:tcPr>
          <w:p w:rsidR="004A1294" w:rsidRPr="00C8370D" w:rsidRDefault="004A1294" w:rsidP="00813BF8">
            <w:pPr>
              <w:rPr>
                <w:b/>
                <w:bCs/>
                <w:sz w:val="22"/>
              </w:rPr>
            </w:pPr>
          </w:p>
        </w:tc>
        <w:tc>
          <w:tcPr>
            <w:tcW w:w="1980" w:type="dxa"/>
          </w:tcPr>
          <w:p w:rsidR="004A1294" w:rsidRPr="00C8370D" w:rsidRDefault="004A1294" w:rsidP="00813BF8">
            <w:pPr>
              <w:rPr>
                <w:b/>
                <w:bCs/>
                <w:sz w:val="22"/>
              </w:rPr>
            </w:pPr>
          </w:p>
        </w:tc>
      </w:tr>
      <w:tr w:rsidR="004A1294" w:rsidRPr="00C8370D" w:rsidTr="00AF63FA">
        <w:tc>
          <w:tcPr>
            <w:tcW w:w="2808" w:type="dxa"/>
            <w:tcBorders>
              <w:bottom w:val="single" w:sz="4" w:space="0" w:color="auto"/>
            </w:tcBorders>
          </w:tcPr>
          <w:p w:rsidR="004A1294" w:rsidRPr="00C8370D" w:rsidRDefault="004A1294" w:rsidP="00813BF8">
            <w:pPr>
              <w:rPr>
                <w:b/>
                <w:bCs/>
                <w:sz w:val="22"/>
              </w:rPr>
            </w:pPr>
          </w:p>
        </w:tc>
        <w:tc>
          <w:tcPr>
            <w:tcW w:w="1800" w:type="dxa"/>
            <w:tcBorders>
              <w:bottom w:val="single" w:sz="4" w:space="0" w:color="auto"/>
            </w:tcBorders>
          </w:tcPr>
          <w:p w:rsidR="004A1294" w:rsidRPr="00C8370D" w:rsidRDefault="004A1294" w:rsidP="00813BF8">
            <w:pPr>
              <w:rPr>
                <w:b/>
                <w:bCs/>
                <w:sz w:val="22"/>
              </w:rPr>
            </w:pPr>
          </w:p>
        </w:tc>
        <w:tc>
          <w:tcPr>
            <w:tcW w:w="1800" w:type="dxa"/>
            <w:tcBorders>
              <w:bottom w:val="single" w:sz="4" w:space="0" w:color="auto"/>
            </w:tcBorders>
          </w:tcPr>
          <w:p w:rsidR="004A1294" w:rsidRPr="00C8370D" w:rsidRDefault="004A1294" w:rsidP="00813BF8">
            <w:pPr>
              <w:rPr>
                <w:b/>
                <w:bCs/>
                <w:sz w:val="22"/>
              </w:rPr>
            </w:pPr>
          </w:p>
        </w:tc>
        <w:tc>
          <w:tcPr>
            <w:tcW w:w="2160" w:type="dxa"/>
            <w:tcBorders>
              <w:bottom w:val="single" w:sz="4" w:space="0" w:color="auto"/>
            </w:tcBorders>
          </w:tcPr>
          <w:p w:rsidR="004A1294" w:rsidRPr="00C8370D" w:rsidRDefault="004A1294" w:rsidP="00813BF8">
            <w:pPr>
              <w:rPr>
                <w:b/>
                <w:bCs/>
                <w:sz w:val="22"/>
              </w:rPr>
            </w:pPr>
          </w:p>
        </w:tc>
        <w:tc>
          <w:tcPr>
            <w:tcW w:w="2160" w:type="dxa"/>
            <w:tcBorders>
              <w:bottom w:val="single" w:sz="4" w:space="0" w:color="auto"/>
            </w:tcBorders>
          </w:tcPr>
          <w:p w:rsidR="004A1294" w:rsidRPr="00C8370D" w:rsidRDefault="004A1294" w:rsidP="00813BF8">
            <w:pPr>
              <w:rPr>
                <w:b/>
                <w:bCs/>
                <w:sz w:val="22"/>
              </w:rPr>
            </w:pPr>
          </w:p>
        </w:tc>
        <w:tc>
          <w:tcPr>
            <w:tcW w:w="1980" w:type="dxa"/>
          </w:tcPr>
          <w:p w:rsidR="004A1294" w:rsidRPr="00C8370D" w:rsidRDefault="004A1294" w:rsidP="00813BF8">
            <w:pPr>
              <w:rPr>
                <w:b/>
                <w:bCs/>
                <w:sz w:val="22"/>
              </w:rPr>
            </w:pPr>
          </w:p>
        </w:tc>
        <w:tc>
          <w:tcPr>
            <w:tcW w:w="1980" w:type="dxa"/>
          </w:tcPr>
          <w:p w:rsidR="004A1294" w:rsidRPr="00C8370D" w:rsidRDefault="004A1294" w:rsidP="00813BF8">
            <w:pPr>
              <w:rPr>
                <w:b/>
                <w:bCs/>
                <w:sz w:val="22"/>
              </w:rPr>
            </w:pPr>
          </w:p>
        </w:tc>
      </w:tr>
      <w:tr w:rsidR="004A1294" w:rsidRPr="00C8370D" w:rsidTr="00AF63FA">
        <w:tc>
          <w:tcPr>
            <w:tcW w:w="2808" w:type="dxa"/>
            <w:tcBorders>
              <w:bottom w:val="single" w:sz="4" w:space="0" w:color="auto"/>
            </w:tcBorders>
          </w:tcPr>
          <w:p w:rsidR="004A1294" w:rsidRPr="00C8370D" w:rsidRDefault="004A1294" w:rsidP="00813BF8">
            <w:pPr>
              <w:rPr>
                <w:b/>
                <w:bCs/>
                <w:sz w:val="22"/>
              </w:rPr>
            </w:pPr>
          </w:p>
        </w:tc>
        <w:tc>
          <w:tcPr>
            <w:tcW w:w="1800" w:type="dxa"/>
            <w:tcBorders>
              <w:bottom w:val="single" w:sz="4" w:space="0" w:color="auto"/>
            </w:tcBorders>
          </w:tcPr>
          <w:p w:rsidR="004A1294" w:rsidRPr="00C8370D" w:rsidRDefault="004A1294" w:rsidP="00813BF8">
            <w:pPr>
              <w:rPr>
                <w:b/>
                <w:bCs/>
                <w:sz w:val="22"/>
              </w:rPr>
            </w:pPr>
          </w:p>
        </w:tc>
        <w:tc>
          <w:tcPr>
            <w:tcW w:w="1800" w:type="dxa"/>
            <w:tcBorders>
              <w:bottom w:val="single" w:sz="4" w:space="0" w:color="auto"/>
            </w:tcBorders>
          </w:tcPr>
          <w:p w:rsidR="004A1294" w:rsidRPr="00C8370D" w:rsidRDefault="004A1294" w:rsidP="00813BF8">
            <w:pPr>
              <w:rPr>
                <w:b/>
                <w:bCs/>
                <w:sz w:val="22"/>
              </w:rPr>
            </w:pPr>
          </w:p>
        </w:tc>
        <w:tc>
          <w:tcPr>
            <w:tcW w:w="2160" w:type="dxa"/>
            <w:tcBorders>
              <w:bottom w:val="single" w:sz="4" w:space="0" w:color="auto"/>
            </w:tcBorders>
          </w:tcPr>
          <w:p w:rsidR="004A1294" w:rsidRPr="00C8370D" w:rsidRDefault="004A1294" w:rsidP="00813BF8">
            <w:pPr>
              <w:rPr>
                <w:b/>
                <w:bCs/>
                <w:sz w:val="22"/>
              </w:rPr>
            </w:pPr>
          </w:p>
        </w:tc>
        <w:tc>
          <w:tcPr>
            <w:tcW w:w="2160" w:type="dxa"/>
            <w:tcBorders>
              <w:bottom w:val="single" w:sz="4" w:space="0" w:color="auto"/>
            </w:tcBorders>
          </w:tcPr>
          <w:p w:rsidR="004A1294" w:rsidRPr="00C8370D" w:rsidRDefault="004A1294" w:rsidP="00813BF8">
            <w:pPr>
              <w:rPr>
                <w:b/>
                <w:bCs/>
                <w:sz w:val="22"/>
              </w:rPr>
            </w:pPr>
          </w:p>
        </w:tc>
        <w:tc>
          <w:tcPr>
            <w:tcW w:w="1980" w:type="dxa"/>
            <w:tcBorders>
              <w:bottom w:val="single" w:sz="4" w:space="0" w:color="auto"/>
            </w:tcBorders>
          </w:tcPr>
          <w:p w:rsidR="004A1294" w:rsidRPr="00C8370D" w:rsidRDefault="004A1294" w:rsidP="00813BF8">
            <w:pPr>
              <w:rPr>
                <w:b/>
                <w:bCs/>
                <w:sz w:val="22"/>
              </w:rPr>
            </w:pPr>
          </w:p>
        </w:tc>
        <w:tc>
          <w:tcPr>
            <w:tcW w:w="1980" w:type="dxa"/>
          </w:tcPr>
          <w:p w:rsidR="004A1294" w:rsidRPr="00C8370D" w:rsidRDefault="004A1294" w:rsidP="00813BF8">
            <w:pPr>
              <w:rPr>
                <w:b/>
                <w:bCs/>
                <w:sz w:val="22"/>
              </w:rPr>
            </w:pPr>
          </w:p>
        </w:tc>
      </w:tr>
      <w:tr w:rsidR="004A1294" w:rsidRPr="00C8370D" w:rsidTr="00AF63FA">
        <w:trPr>
          <w:trHeight w:val="737"/>
        </w:trPr>
        <w:tc>
          <w:tcPr>
            <w:tcW w:w="2808" w:type="dxa"/>
            <w:tcBorders>
              <w:top w:val="single" w:sz="4" w:space="0" w:color="auto"/>
              <w:left w:val="nil"/>
              <w:bottom w:val="nil"/>
              <w:right w:val="nil"/>
            </w:tcBorders>
          </w:tcPr>
          <w:p w:rsidR="004A1294" w:rsidRDefault="004A1294" w:rsidP="00813BF8">
            <w:pPr>
              <w:rPr>
                <w:b/>
                <w:bCs/>
                <w:sz w:val="22"/>
              </w:rPr>
            </w:pPr>
          </w:p>
          <w:p w:rsidR="004A1294" w:rsidRDefault="004A1294" w:rsidP="00813BF8">
            <w:pPr>
              <w:rPr>
                <w:b/>
                <w:bCs/>
                <w:sz w:val="22"/>
              </w:rPr>
            </w:pPr>
            <w:r w:rsidRPr="00C8370D">
              <w:rPr>
                <w:b/>
                <w:bCs/>
                <w:sz w:val="22"/>
              </w:rPr>
              <w:t>Note:</w:t>
            </w:r>
            <w:r>
              <w:rPr>
                <w:b/>
                <w:bCs/>
                <w:sz w:val="22"/>
              </w:rPr>
              <w:t xml:space="preserve"> This statement shall  </w:t>
            </w:r>
          </w:p>
          <w:p w:rsidR="004A1294" w:rsidRPr="00C8370D" w:rsidRDefault="004A1294" w:rsidP="00813BF8">
            <w:pPr>
              <w:rPr>
                <w:b/>
                <w:bCs/>
                <w:sz w:val="22"/>
              </w:rPr>
            </w:pPr>
            <w:r>
              <w:rPr>
                <w:b/>
                <w:bCs/>
                <w:sz w:val="22"/>
              </w:rPr>
              <w:t xml:space="preserve">           be supported with:   </w:t>
            </w:r>
          </w:p>
        </w:tc>
        <w:tc>
          <w:tcPr>
            <w:tcW w:w="1800" w:type="dxa"/>
            <w:tcBorders>
              <w:top w:val="single" w:sz="4" w:space="0" w:color="auto"/>
              <w:left w:val="nil"/>
              <w:bottom w:val="nil"/>
              <w:right w:val="nil"/>
            </w:tcBorders>
          </w:tcPr>
          <w:p w:rsidR="004A1294" w:rsidRPr="00C8370D" w:rsidRDefault="004A1294" w:rsidP="00813BF8">
            <w:pPr>
              <w:rPr>
                <w:b/>
                <w:bCs/>
                <w:sz w:val="22"/>
              </w:rPr>
            </w:pPr>
          </w:p>
          <w:p w:rsidR="004A1294" w:rsidRPr="00C8370D" w:rsidRDefault="004A1294" w:rsidP="00813BF8">
            <w:pPr>
              <w:rPr>
                <w:b/>
                <w:bCs/>
                <w:sz w:val="22"/>
              </w:rPr>
            </w:pPr>
          </w:p>
        </w:tc>
        <w:tc>
          <w:tcPr>
            <w:tcW w:w="1800" w:type="dxa"/>
            <w:tcBorders>
              <w:top w:val="single" w:sz="4" w:space="0" w:color="auto"/>
              <w:left w:val="nil"/>
              <w:bottom w:val="nil"/>
              <w:right w:val="nil"/>
            </w:tcBorders>
          </w:tcPr>
          <w:p w:rsidR="004A1294" w:rsidRPr="00C8370D" w:rsidRDefault="004A1294" w:rsidP="00813BF8">
            <w:pPr>
              <w:rPr>
                <w:b/>
                <w:bCs/>
                <w:sz w:val="22"/>
              </w:rPr>
            </w:pPr>
          </w:p>
        </w:tc>
        <w:tc>
          <w:tcPr>
            <w:tcW w:w="2160" w:type="dxa"/>
            <w:tcBorders>
              <w:top w:val="single" w:sz="4" w:space="0" w:color="auto"/>
              <w:left w:val="nil"/>
              <w:bottom w:val="nil"/>
              <w:right w:val="nil"/>
            </w:tcBorders>
          </w:tcPr>
          <w:p w:rsidR="004A1294" w:rsidRPr="00C8370D" w:rsidRDefault="004A1294" w:rsidP="00813BF8">
            <w:pPr>
              <w:rPr>
                <w:b/>
                <w:bCs/>
                <w:sz w:val="22"/>
              </w:rPr>
            </w:pPr>
          </w:p>
        </w:tc>
        <w:tc>
          <w:tcPr>
            <w:tcW w:w="2160" w:type="dxa"/>
            <w:tcBorders>
              <w:top w:val="single" w:sz="4" w:space="0" w:color="auto"/>
              <w:left w:val="nil"/>
              <w:bottom w:val="nil"/>
              <w:right w:val="single" w:sz="4" w:space="0" w:color="auto"/>
            </w:tcBorders>
          </w:tcPr>
          <w:p w:rsidR="004A1294" w:rsidRPr="00C8370D" w:rsidRDefault="004A1294" w:rsidP="00813BF8">
            <w:pPr>
              <w:rPr>
                <w:b/>
                <w:bCs/>
                <w:sz w:val="22"/>
              </w:rPr>
            </w:pPr>
          </w:p>
        </w:tc>
        <w:tc>
          <w:tcPr>
            <w:tcW w:w="1980" w:type="dxa"/>
            <w:tcBorders>
              <w:left w:val="single" w:sz="4" w:space="0" w:color="auto"/>
            </w:tcBorders>
          </w:tcPr>
          <w:p w:rsidR="004A1294" w:rsidRPr="00C8370D" w:rsidRDefault="004A1294" w:rsidP="00813BF8">
            <w:pPr>
              <w:rPr>
                <w:b/>
                <w:bCs/>
                <w:sz w:val="22"/>
              </w:rPr>
            </w:pPr>
            <w:r w:rsidRPr="00C8370D">
              <w:rPr>
                <w:b/>
                <w:bCs/>
                <w:sz w:val="22"/>
              </w:rPr>
              <w:t>Total  Cost</w:t>
            </w:r>
          </w:p>
        </w:tc>
        <w:tc>
          <w:tcPr>
            <w:tcW w:w="1980" w:type="dxa"/>
          </w:tcPr>
          <w:p w:rsidR="004A1294" w:rsidRPr="00C8370D" w:rsidRDefault="004A1294" w:rsidP="00813BF8">
            <w:pPr>
              <w:rPr>
                <w:b/>
                <w:bCs/>
                <w:sz w:val="22"/>
              </w:rPr>
            </w:pPr>
          </w:p>
        </w:tc>
      </w:tr>
    </w:tbl>
    <w:p w:rsidR="004A1294" w:rsidRPr="00C8370D" w:rsidRDefault="004A1294" w:rsidP="009A389B">
      <w:pPr>
        <w:numPr>
          <w:ilvl w:val="0"/>
          <w:numId w:val="43"/>
        </w:numPr>
        <w:overflowPunct/>
        <w:autoSpaceDE/>
        <w:autoSpaceDN/>
        <w:adjustRightInd/>
        <w:spacing w:line="240" w:lineRule="auto"/>
        <w:jc w:val="left"/>
        <w:textAlignment w:val="auto"/>
        <w:rPr>
          <w:b/>
          <w:bCs/>
          <w:sz w:val="22"/>
        </w:rPr>
      </w:pPr>
      <w:r w:rsidRPr="00C8370D">
        <w:rPr>
          <w:b/>
          <w:bCs/>
          <w:sz w:val="22"/>
        </w:rPr>
        <w:t>Notice of Award and/or contract</w:t>
      </w:r>
    </w:p>
    <w:p w:rsidR="004A1294" w:rsidRPr="00C8370D" w:rsidRDefault="004A1294" w:rsidP="009A389B">
      <w:pPr>
        <w:numPr>
          <w:ilvl w:val="0"/>
          <w:numId w:val="43"/>
        </w:numPr>
        <w:overflowPunct/>
        <w:autoSpaceDE/>
        <w:autoSpaceDN/>
        <w:adjustRightInd/>
        <w:spacing w:line="240" w:lineRule="auto"/>
        <w:jc w:val="left"/>
        <w:textAlignment w:val="auto"/>
        <w:rPr>
          <w:b/>
          <w:bCs/>
          <w:sz w:val="22"/>
        </w:rPr>
      </w:pPr>
      <w:r w:rsidRPr="00C8370D">
        <w:rPr>
          <w:b/>
          <w:bCs/>
          <w:sz w:val="22"/>
        </w:rPr>
        <w:t>Notice to proceed issued by the owner</w:t>
      </w:r>
    </w:p>
    <w:p w:rsidR="004A1294" w:rsidRPr="00C8370D" w:rsidRDefault="004A1294" w:rsidP="009A389B">
      <w:pPr>
        <w:numPr>
          <w:ilvl w:val="0"/>
          <w:numId w:val="43"/>
        </w:numPr>
        <w:overflowPunct/>
        <w:autoSpaceDE/>
        <w:autoSpaceDN/>
        <w:adjustRightInd/>
        <w:spacing w:line="240" w:lineRule="auto"/>
        <w:jc w:val="left"/>
        <w:textAlignment w:val="auto"/>
        <w:rPr>
          <w:b/>
          <w:bCs/>
          <w:sz w:val="22"/>
        </w:rPr>
      </w:pPr>
      <w:r w:rsidRPr="00C8370D">
        <w:rPr>
          <w:b/>
          <w:bCs/>
          <w:sz w:val="22"/>
        </w:rPr>
        <w:t>Certificate of Accomplishments signed by the owner or authorized representative</w:t>
      </w:r>
    </w:p>
    <w:p w:rsidR="004A1294" w:rsidRPr="00C8370D" w:rsidRDefault="004A1294" w:rsidP="004A1294">
      <w:pPr>
        <w:rPr>
          <w:b/>
          <w:bCs/>
          <w:sz w:val="22"/>
        </w:rPr>
      </w:pPr>
    </w:p>
    <w:p w:rsidR="004A1294" w:rsidRPr="00C8370D" w:rsidRDefault="004A1294" w:rsidP="004A1294">
      <w:pPr>
        <w:rPr>
          <w:b/>
          <w:bCs/>
          <w:sz w:val="22"/>
        </w:rPr>
      </w:pPr>
      <w:r w:rsidRPr="00C8370D">
        <w:rPr>
          <w:b/>
          <w:bCs/>
          <w:sz w:val="22"/>
        </w:rPr>
        <w:t>Submitted by</w:t>
      </w:r>
      <w:r w:rsidRPr="00C8370D">
        <w:rPr>
          <w:b/>
          <w:bCs/>
          <w:sz w:val="22"/>
        </w:rPr>
        <w:tab/>
      </w:r>
      <w:r w:rsidRPr="00C8370D">
        <w:rPr>
          <w:b/>
          <w:bCs/>
          <w:sz w:val="22"/>
        </w:rPr>
        <w:tab/>
        <w:t>:_______________________________________</w:t>
      </w:r>
    </w:p>
    <w:p w:rsidR="004A1294" w:rsidRPr="00C8370D" w:rsidRDefault="004A1294" w:rsidP="004A1294">
      <w:pPr>
        <w:rPr>
          <w:b/>
          <w:bCs/>
          <w:sz w:val="22"/>
        </w:rPr>
      </w:pPr>
      <w:r w:rsidRPr="00C8370D">
        <w:rPr>
          <w:b/>
          <w:bCs/>
          <w:sz w:val="22"/>
        </w:rPr>
        <w:tab/>
      </w:r>
      <w:r w:rsidRPr="00C8370D">
        <w:rPr>
          <w:b/>
          <w:bCs/>
          <w:sz w:val="22"/>
        </w:rPr>
        <w:tab/>
      </w:r>
      <w:r w:rsidRPr="00C8370D">
        <w:rPr>
          <w:b/>
          <w:bCs/>
          <w:sz w:val="22"/>
        </w:rPr>
        <w:tab/>
      </w:r>
      <w:r w:rsidRPr="00C8370D">
        <w:rPr>
          <w:b/>
          <w:bCs/>
          <w:sz w:val="22"/>
        </w:rPr>
        <w:tab/>
        <w:t>(Printed Name &amp; Signature)</w:t>
      </w:r>
    </w:p>
    <w:p w:rsidR="004A1294" w:rsidRPr="00C8370D" w:rsidRDefault="004A1294" w:rsidP="004A1294">
      <w:pPr>
        <w:rPr>
          <w:b/>
          <w:bCs/>
          <w:sz w:val="22"/>
        </w:rPr>
      </w:pPr>
      <w:r w:rsidRPr="00C8370D">
        <w:rPr>
          <w:b/>
          <w:bCs/>
          <w:sz w:val="22"/>
        </w:rPr>
        <w:t>Designation</w:t>
      </w:r>
      <w:r w:rsidRPr="00C8370D">
        <w:rPr>
          <w:b/>
          <w:bCs/>
          <w:sz w:val="22"/>
        </w:rPr>
        <w:tab/>
      </w:r>
      <w:r w:rsidRPr="00C8370D">
        <w:rPr>
          <w:b/>
          <w:bCs/>
          <w:sz w:val="22"/>
        </w:rPr>
        <w:tab/>
        <w:t>:_______________________________________</w:t>
      </w:r>
    </w:p>
    <w:p w:rsidR="004A1294" w:rsidRPr="00C8370D" w:rsidRDefault="004A1294" w:rsidP="004A1294">
      <w:pPr>
        <w:rPr>
          <w:b/>
          <w:bCs/>
          <w:sz w:val="22"/>
        </w:rPr>
      </w:pPr>
      <w:r w:rsidRPr="00C8370D">
        <w:rPr>
          <w:b/>
          <w:bCs/>
          <w:sz w:val="22"/>
        </w:rPr>
        <w:t>Date</w:t>
      </w:r>
      <w:r w:rsidRPr="00C8370D">
        <w:rPr>
          <w:b/>
          <w:bCs/>
          <w:sz w:val="22"/>
        </w:rPr>
        <w:tab/>
      </w:r>
      <w:r w:rsidRPr="00C8370D">
        <w:rPr>
          <w:b/>
          <w:bCs/>
          <w:sz w:val="22"/>
        </w:rPr>
        <w:tab/>
      </w:r>
      <w:r w:rsidRPr="00C8370D">
        <w:rPr>
          <w:b/>
          <w:bCs/>
          <w:sz w:val="22"/>
        </w:rPr>
        <w:tab/>
        <w:t>:_______________________________________</w:t>
      </w:r>
    </w:p>
    <w:p w:rsidR="004A1294" w:rsidRDefault="004A1294" w:rsidP="004A1294"/>
    <w:p w:rsidR="004A1294" w:rsidRDefault="004A1294" w:rsidP="00A85DBD">
      <w:pPr>
        <w:jc w:val="center"/>
      </w:pPr>
    </w:p>
    <w:p w:rsidR="00C3239C" w:rsidRDefault="00C3239C" w:rsidP="00A85DBD">
      <w:pPr>
        <w:jc w:val="center"/>
      </w:pPr>
    </w:p>
    <w:p w:rsidR="00B51587" w:rsidRPr="00673CA7" w:rsidRDefault="00B51587" w:rsidP="00B51587">
      <w:pPr>
        <w:rPr>
          <w:b/>
          <w:bCs/>
          <w:i/>
          <w:iCs/>
          <w:sz w:val="18"/>
        </w:rPr>
      </w:pPr>
      <w:r w:rsidRPr="00673CA7">
        <w:rPr>
          <w:b/>
          <w:bCs/>
          <w:i/>
          <w:iCs/>
          <w:sz w:val="18"/>
        </w:rPr>
        <w:t>St</w:t>
      </w:r>
      <w:r w:rsidR="006F6135">
        <w:rPr>
          <w:b/>
          <w:bCs/>
          <w:i/>
          <w:iCs/>
          <w:sz w:val="18"/>
        </w:rPr>
        <w:t xml:space="preserve">andard Form </w:t>
      </w:r>
      <w:r w:rsidR="00BD312C">
        <w:rPr>
          <w:b/>
          <w:bCs/>
          <w:i/>
          <w:iCs/>
          <w:sz w:val="18"/>
        </w:rPr>
        <w:t>Number:</w:t>
      </w:r>
      <w:r w:rsidR="006F6135">
        <w:rPr>
          <w:b/>
          <w:bCs/>
          <w:i/>
          <w:iCs/>
          <w:sz w:val="18"/>
        </w:rPr>
        <w:t xml:space="preserve"> SF-GOOD-13b</w:t>
      </w:r>
    </w:p>
    <w:p w:rsidR="00B51587" w:rsidRPr="00673CA7" w:rsidRDefault="00B51587" w:rsidP="00B51587">
      <w:pPr>
        <w:rPr>
          <w:b/>
          <w:bCs/>
          <w:sz w:val="22"/>
        </w:rPr>
      </w:pPr>
    </w:p>
    <w:p w:rsidR="00B51587" w:rsidRPr="00673CA7" w:rsidRDefault="00B51587" w:rsidP="00B51587">
      <w:pPr>
        <w:pStyle w:val="Heading2"/>
        <w:numPr>
          <w:ilvl w:val="0"/>
          <w:numId w:val="0"/>
        </w:numPr>
        <w:ind w:left="360"/>
      </w:pPr>
      <w:r w:rsidRPr="00673CA7">
        <w:t>Statement of all Government &amp; Private Contracts Completed that are Similar in Nature</w:t>
      </w:r>
    </w:p>
    <w:p w:rsidR="00B51587" w:rsidRPr="00673CA7" w:rsidRDefault="00B51587" w:rsidP="00B51587">
      <w:pPr>
        <w:rPr>
          <w:b/>
          <w:bCs/>
          <w:sz w:val="22"/>
        </w:rPr>
      </w:pPr>
    </w:p>
    <w:p w:rsidR="00B51587" w:rsidRPr="00673CA7" w:rsidRDefault="00B51587" w:rsidP="00B51587">
      <w:pPr>
        <w:rPr>
          <w:b/>
          <w:bCs/>
          <w:sz w:val="22"/>
        </w:rPr>
      </w:pPr>
      <w:r w:rsidRPr="00673CA7">
        <w:rPr>
          <w:b/>
          <w:bCs/>
          <w:sz w:val="22"/>
        </w:rPr>
        <w:t>Business Name</w:t>
      </w:r>
      <w:r w:rsidRPr="00673CA7">
        <w:rPr>
          <w:b/>
          <w:bCs/>
          <w:sz w:val="22"/>
        </w:rPr>
        <w:tab/>
      </w:r>
      <w:r w:rsidRPr="00673CA7">
        <w:rPr>
          <w:b/>
          <w:bCs/>
          <w:sz w:val="22"/>
        </w:rPr>
        <w:tab/>
        <w:t>: _____________________________________________________</w:t>
      </w:r>
    </w:p>
    <w:p w:rsidR="00B51587" w:rsidRPr="00673CA7" w:rsidRDefault="00B51587" w:rsidP="00B51587">
      <w:pPr>
        <w:rPr>
          <w:b/>
          <w:bCs/>
          <w:sz w:val="22"/>
        </w:rPr>
      </w:pPr>
      <w:r w:rsidRPr="00673CA7">
        <w:rPr>
          <w:b/>
          <w:bCs/>
          <w:sz w:val="22"/>
        </w:rPr>
        <w:t>Business Address</w:t>
      </w:r>
      <w:r w:rsidRPr="00673CA7">
        <w:rPr>
          <w:b/>
          <w:bCs/>
          <w:sz w:val="22"/>
        </w:rPr>
        <w:tab/>
        <w:t>: _____________________________________________________</w:t>
      </w:r>
    </w:p>
    <w:tbl>
      <w:tblPr>
        <w:tblpPr w:leftFromText="180" w:rightFromText="180" w:vertAnchor="text" w:horzAnchor="margin" w:tblpXSpec="center" w:tblpY="136"/>
        <w:tblW w:w="14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60"/>
        <w:gridCol w:w="1689"/>
        <w:gridCol w:w="1599"/>
        <w:gridCol w:w="1825"/>
        <w:gridCol w:w="2455"/>
        <w:gridCol w:w="2070"/>
        <w:gridCol w:w="2136"/>
      </w:tblGrid>
      <w:tr w:rsidR="00AF63FA" w:rsidRPr="00673CA7" w:rsidTr="00AF63FA">
        <w:tc>
          <w:tcPr>
            <w:tcW w:w="2760" w:type="dxa"/>
            <w:vAlign w:val="center"/>
          </w:tcPr>
          <w:p w:rsidR="00AF63FA" w:rsidRPr="00673CA7" w:rsidRDefault="00AF63FA" w:rsidP="00AF63FA">
            <w:pPr>
              <w:jc w:val="center"/>
              <w:rPr>
                <w:b/>
                <w:bCs/>
                <w:sz w:val="20"/>
              </w:rPr>
            </w:pPr>
          </w:p>
          <w:p w:rsidR="00AF63FA" w:rsidRPr="00673CA7" w:rsidRDefault="00AF63FA" w:rsidP="00AF63FA">
            <w:pPr>
              <w:jc w:val="center"/>
              <w:rPr>
                <w:b/>
                <w:bCs/>
                <w:sz w:val="20"/>
              </w:rPr>
            </w:pPr>
            <w:r w:rsidRPr="00673CA7">
              <w:rPr>
                <w:b/>
                <w:bCs/>
                <w:sz w:val="20"/>
              </w:rPr>
              <w:t>Name of Contract/</w:t>
            </w:r>
          </w:p>
          <w:p w:rsidR="00AF63FA" w:rsidRPr="00673CA7" w:rsidRDefault="00AF63FA" w:rsidP="00AF63FA">
            <w:pPr>
              <w:jc w:val="center"/>
              <w:rPr>
                <w:b/>
                <w:bCs/>
                <w:sz w:val="20"/>
              </w:rPr>
            </w:pPr>
            <w:r w:rsidRPr="00673CA7">
              <w:rPr>
                <w:b/>
                <w:bCs/>
                <w:sz w:val="20"/>
              </w:rPr>
              <w:t>Project Cost</w:t>
            </w:r>
          </w:p>
          <w:p w:rsidR="00AF63FA" w:rsidRPr="00673CA7" w:rsidRDefault="00AF63FA" w:rsidP="00AF63FA">
            <w:pPr>
              <w:jc w:val="center"/>
              <w:rPr>
                <w:b/>
                <w:bCs/>
                <w:sz w:val="20"/>
              </w:rPr>
            </w:pPr>
          </w:p>
        </w:tc>
        <w:tc>
          <w:tcPr>
            <w:tcW w:w="1689" w:type="dxa"/>
          </w:tcPr>
          <w:p w:rsidR="00AF63FA" w:rsidRPr="00673CA7" w:rsidRDefault="00AF63FA" w:rsidP="00AF63FA">
            <w:pPr>
              <w:jc w:val="center"/>
              <w:rPr>
                <w:b/>
                <w:bCs/>
                <w:sz w:val="20"/>
              </w:rPr>
            </w:pPr>
          </w:p>
          <w:p w:rsidR="00AF63FA" w:rsidRPr="00673CA7" w:rsidRDefault="00AF63FA" w:rsidP="00AF63FA">
            <w:pPr>
              <w:rPr>
                <w:b/>
                <w:bCs/>
                <w:sz w:val="20"/>
              </w:rPr>
            </w:pPr>
            <w:r w:rsidRPr="00673CA7">
              <w:rPr>
                <w:b/>
                <w:bCs/>
                <w:sz w:val="20"/>
              </w:rPr>
              <w:t>a.Owner’s Name</w:t>
            </w:r>
          </w:p>
          <w:p w:rsidR="00AF63FA" w:rsidRPr="00673CA7" w:rsidRDefault="00AF63FA" w:rsidP="00AF63FA">
            <w:pPr>
              <w:rPr>
                <w:b/>
                <w:bCs/>
                <w:sz w:val="20"/>
              </w:rPr>
            </w:pPr>
            <w:r w:rsidRPr="00673CA7">
              <w:rPr>
                <w:b/>
                <w:bCs/>
                <w:sz w:val="20"/>
              </w:rPr>
              <w:t>b. Address</w:t>
            </w:r>
          </w:p>
          <w:p w:rsidR="00AF63FA" w:rsidRPr="00673CA7" w:rsidRDefault="00AF63FA" w:rsidP="00AF63FA">
            <w:pPr>
              <w:rPr>
                <w:b/>
                <w:bCs/>
                <w:sz w:val="20"/>
              </w:rPr>
            </w:pPr>
            <w:r>
              <w:rPr>
                <w:b/>
                <w:bCs/>
                <w:sz w:val="20"/>
              </w:rPr>
              <w:t>c.</w:t>
            </w:r>
            <w:r w:rsidRPr="00673CA7">
              <w:rPr>
                <w:b/>
                <w:bCs/>
                <w:sz w:val="20"/>
              </w:rPr>
              <w:t>Telephone Nos.</w:t>
            </w:r>
          </w:p>
        </w:tc>
        <w:tc>
          <w:tcPr>
            <w:tcW w:w="1599" w:type="dxa"/>
            <w:vAlign w:val="center"/>
          </w:tcPr>
          <w:p w:rsidR="00AF63FA" w:rsidRPr="00673CA7" w:rsidRDefault="00AF63FA" w:rsidP="00AF63FA">
            <w:pPr>
              <w:jc w:val="center"/>
              <w:rPr>
                <w:b/>
                <w:bCs/>
                <w:sz w:val="20"/>
              </w:rPr>
            </w:pPr>
          </w:p>
          <w:p w:rsidR="00AF63FA" w:rsidRPr="00673CA7" w:rsidRDefault="00AF63FA" w:rsidP="00AF63FA">
            <w:pPr>
              <w:jc w:val="center"/>
              <w:rPr>
                <w:b/>
                <w:bCs/>
                <w:sz w:val="20"/>
              </w:rPr>
            </w:pPr>
            <w:r w:rsidRPr="00673CA7">
              <w:rPr>
                <w:b/>
                <w:bCs/>
                <w:sz w:val="20"/>
              </w:rPr>
              <w:t>Nature of Work</w:t>
            </w:r>
          </w:p>
          <w:p w:rsidR="00AF63FA" w:rsidRPr="00673CA7" w:rsidRDefault="00AF63FA" w:rsidP="00AF63FA">
            <w:pPr>
              <w:jc w:val="center"/>
              <w:rPr>
                <w:b/>
                <w:bCs/>
                <w:sz w:val="20"/>
              </w:rPr>
            </w:pPr>
          </w:p>
        </w:tc>
        <w:tc>
          <w:tcPr>
            <w:tcW w:w="1825" w:type="dxa"/>
          </w:tcPr>
          <w:p w:rsidR="00AF63FA" w:rsidRPr="00673CA7" w:rsidRDefault="00AF63FA" w:rsidP="00AF63FA">
            <w:pPr>
              <w:jc w:val="center"/>
              <w:rPr>
                <w:b/>
                <w:bCs/>
                <w:sz w:val="20"/>
              </w:rPr>
            </w:pPr>
          </w:p>
          <w:p w:rsidR="00AF63FA" w:rsidRPr="00673CA7" w:rsidRDefault="00AF63FA" w:rsidP="00AF63FA">
            <w:pPr>
              <w:jc w:val="center"/>
              <w:rPr>
                <w:b/>
                <w:bCs/>
                <w:sz w:val="20"/>
              </w:rPr>
            </w:pPr>
            <w:r w:rsidRPr="00673CA7">
              <w:rPr>
                <w:b/>
                <w:bCs/>
                <w:sz w:val="20"/>
              </w:rPr>
              <w:t>Bidder’s Role</w:t>
            </w:r>
          </w:p>
          <w:p w:rsidR="00AF63FA" w:rsidRPr="00673CA7" w:rsidRDefault="00974D0C" w:rsidP="00AF63FA">
            <w:pPr>
              <w:jc w:val="center"/>
              <w:rPr>
                <w:b/>
                <w:bCs/>
                <w:sz w:val="20"/>
              </w:rPr>
            </w:pPr>
            <w:r>
              <w:rPr>
                <w:b/>
                <w:bCs/>
                <w:noProof/>
                <w:sz w:val="20"/>
              </w:rPr>
              <w:pict>
                <v:line id="Line 197" o:spid="_x0000_s1037" style="position:absolute;left:0;text-align:left;z-index:251686400;visibility:visible" from="53.8pt,3.2pt" to="53.8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6v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"/>
              </w:pict>
            </w:r>
            <w:r>
              <w:rPr>
                <w:b/>
                <w:bCs/>
                <w:noProof/>
                <w:sz w:val="20"/>
              </w:rPr>
              <w:pict>
                <v:line id="Line 195" o:spid="_x0000_s1036" style="position:absolute;left:0;text-align:left;flip:y;z-index:251684352;visibility:visible" from="-4.9pt,3.2pt" to="84.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I/Gw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"/>
              </w:pict>
            </w:r>
          </w:p>
          <w:p w:rsidR="00AF63FA" w:rsidRPr="00673CA7" w:rsidRDefault="00AF63FA" w:rsidP="00AF63FA">
            <w:pPr>
              <w:rPr>
                <w:b/>
                <w:bCs/>
                <w:sz w:val="20"/>
              </w:rPr>
            </w:pPr>
            <w:r w:rsidRPr="00673CA7">
              <w:rPr>
                <w:b/>
                <w:bCs/>
                <w:sz w:val="20"/>
              </w:rPr>
              <w:t xml:space="preserve">Description    </w:t>
            </w:r>
            <w:r>
              <w:rPr>
                <w:b/>
                <w:bCs/>
                <w:sz w:val="20"/>
              </w:rPr>
              <w:t xml:space="preserve"> %    </w:t>
            </w:r>
          </w:p>
        </w:tc>
        <w:tc>
          <w:tcPr>
            <w:tcW w:w="2455" w:type="dxa"/>
          </w:tcPr>
          <w:p w:rsidR="00AF63FA" w:rsidRPr="00673CA7" w:rsidRDefault="00AF63FA" w:rsidP="00AF63FA">
            <w:pPr>
              <w:rPr>
                <w:b/>
                <w:bCs/>
                <w:sz w:val="20"/>
              </w:rPr>
            </w:pPr>
          </w:p>
          <w:p w:rsidR="00AF63FA" w:rsidRPr="00673CA7" w:rsidRDefault="00AF63FA" w:rsidP="00AF63FA">
            <w:pPr>
              <w:rPr>
                <w:b/>
                <w:bCs/>
                <w:sz w:val="20"/>
              </w:rPr>
            </w:pPr>
            <w:r w:rsidRPr="00673CA7">
              <w:rPr>
                <w:b/>
                <w:bCs/>
                <w:sz w:val="20"/>
              </w:rPr>
              <w:t>a. Amount at Award</w:t>
            </w:r>
          </w:p>
          <w:p w:rsidR="00AF63FA" w:rsidRDefault="00AF63FA" w:rsidP="00AF63FA">
            <w:pPr>
              <w:jc w:val="left"/>
              <w:rPr>
                <w:b/>
                <w:bCs/>
                <w:sz w:val="20"/>
              </w:rPr>
            </w:pPr>
            <w:r>
              <w:rPr>
                <w:b/>
                <w:bCs/>
                <w:sz w:val="20"/>
              </w:rPr>
              <w:t xml:space="preserve">b. Amount </w:t>
            </w:r>
            <w:r w:rsidRPr="00673CA7">
              <w:rPr>
                <w:b/>
                <w:bCs/>
                <w:sz w:val="20"/>
              </w:rPr>
              <w:t>at</w:t>
            </w:r>
            <w:r>
              <w:rPr>
                <w:b/>
                <w:bCs/>
                <w:sz w:val="20"/>
              </w:rPr>
              <w:t xml:space="preserve"> Completion</w:t>
            </w:r>
          </w:p>
          <w:p w:rsidR="00AF63FA" w:rsidRPr="00673CA7" w:rsidRDefault="00AF63FA" w:rsidP="00AF63FA">
            <w:pPr>
              <w:jc w:val="left"/>
              <w:rPr>
                <w:b/>
                <w:bCs/>
                <w:sz w:val="20"/>
              </w:rPr>
            </w:pPr>
            <w:r w:rsidRPr="00673CA7">
              <w:rPr>
                <w:b/>
                <w:bCs/>
                <w:sz w:val="20"/>
              </w:rPr>
              <w:t>c. Duration</w:t>
            </w:r>
          </w:p>
        </w:tc>
        <w:tc>
          <w:tcPr>
            <w:tcW w:w="2070" w:type="dxa"/>
            <w:vAlign w:val="center"/>
          </w:tcPr>
          <w:p w:rsidR="00AF63FA" w:rsidRPr="00673CA7" w:rsidRDefault="00AF63FA" w:rsidP="00AF63FA">
            <w:pPr>
              <w:jc w:val="center"/>
              <w:rPr>
                <w:b/>
                <w:bCs/>
                <w:sz w:val="20"/>
              </w:rPr>
            </w:pPr>
            <w:r w:rsidRPr="00673CA7">
              <w:rPr>
                <w:b/>
                <w:bCs/>
                <w:sz w:val="20"/>
              </w:rPr>
              <w:t>% of</w:t>
            </w:r>
          </w:p>
          <w:p w:rsidR="00AF63FA" w:rsidRPr="00673CA7" w:rsidRDefault="00AF63FA" w:rsidP="00AF63FA">
            <w:pPr>
              <w:jc w:val="center"/>
              <w:rPr>
                <w:b/>
                <w:bCs/>
                <w:sz w:val="20"/>
              </w:rPr>
            </w:pPr>
            <w:r w:rsidRPr="00673CA7">
              <w:rPr>
                <w:b/>
                <w:bCs/>
                <w:sz w:val="20"/>
              </w:rPr>
              <w:t>Accomplishment</w:t>
            </w:r>
          </w:p>
          <w:p w:rsidR="00AF63FA" w:rsidRPr="00673CA7" w:rsidRDefault="00974D0C" w:rsidP="00AF63FA">
            <w:pPr>
              <w:jc w:val="center"/>
              <w:rPr>
                <w:b/>
                <w:bCs/>
                <w:sz w:val="20"/>
              </w:rPr>
            </w:pPr>
            <w:r>
              <w:rPr>
                <w:b/>
                <w:bCs/>
                <w:noProof/>
                <w:sz w:val="20"/>
              </w:rPr>
              <w:pict>
                <v:line id="Line 198" o:spid="_x0000_s1035" style="position:absolute;left:0;text-align:left;z-index:251687424;visibility:visible" from="48pt,.2pt" to="48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3F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"/>
              </w:pict>
            </w:r>
            <w:r>
              <w:rPr>
                <w:b/>
                <w:bCs/>
                <w:noProof/>
                <w:sz w:val="20"/>
              </w:rPr>
              <w:pict>
                <v:line id="Line 196" o:spid="_x0000_s1034" style="position:absolute;left:0;text-align:left;z-index:251685376;visibility:visible" from="-4.05pt,-.05pt" to="91.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H6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"/>
              </w:pict>
            </w:r>
          </w:p>
          <w:p w:rsidR="00AF63FA" w:rsidRPr="00673CA7" w:rsidRDefault="00AF63FA" w:rsidP="00AF63FA">
            <w:pPr>
              <w:jc w:val="center"/>
              <w:rPr>
                <w:b/>
                <w:bCs/>
                <w:sz w:val="20"/>
              </w:rPr>
            </w:pPr>
            <w:r>
              <w:rPr>
                <w:b/>
                <w:bCs/>
                <w:sz w:val="20"/>
              </w:rPr>
              <w:t>Planned       Actual</w:t>
            </w:r>
          </w:p>
        </w:tc>
        <w:tc>
          <w:tcPr>
            <w:tcW w:w="2136" w:type="dxa"/>
          </w:tcPr>
          <w:p w:rsidR="00AF63FA" w:rsidRPr="00673CA7" w:rsidRDefault="00AF63FA" w:rsidP="00AF63FA">
            <w:pPr>
              <w:jc w:val="center"/>
              <w:rPr>
                <w:b/>
                <w:bCs/>
                <w:sz w:val="20"/>
              </w:rPr>
            </w:pPr>
          </w:p>
          <w:p w:rsidR="00AF63FA" w:rsidRPr="00673CA7" w:rsidRDefault="00AF63FA" w:rsidP="00AF63FA">
            <w:pPr>
              <w:rPr>
                <w:b/>
                <w:bCs/>
                <w:sz w:val="20"/>
              </w:rPr>
            </w:pPr>
            <w:r w:rsidRPr="00673CA7">
              <w:rPr>
                <w:b/>
                <w:bCs/>
                <w:sz w:val="20"/>
              </w:rPr>
              <w:t>a. Date Awarded</w:t>
            </w:r>
          </w:p>
          <w:p w:rsidR="00AF63FA" w:rsidRPr="00673CA7" w:rsidRDefault="00AF63FA" w:rsidP="00AF63FA">
            <w:pPr>
              <w:jc w:val="left"/>
              <w:rPr>
                <w:b/>
                <w:bCs/>
                <w:sz w:val="20"/>
              </w:rPr>
            </w:pPr>
            <w:r w:rsidRPr="00673CA7">
              <w:rPr>
                <w:b/>
                <w:bCs/>
                <w:sz w:val="20"/>
              </w:rPr>
              <w:t>b.Contract Effectivity</w:t>
            </w:r>
          </w:p>
          <w:p w:rsidR="00AF63FA" w:rsidRPr="00673CA7" w:rsidRDefault="00AF63FA" w:rsidP="00AF63FA">
            <w:pPr>
              <w:rPr>
                <w:b/>
                <w:bCs/>
                <w:sz w:val="20"/>
              </w:rPr>
            </w:pPr>
            <w:r w:rsidRPr="00673CA7">
              <w:rPr>
                <w:b/>
                <w:bCs/>
                <w:sz w:val="20"/>
              </w:rPr>
              <w:t>c. Date Completed</w:t>
            </w:r>
          </w:p>
          <w:p w:rsidR="00AF63FA" w:rsidRPr="00673CA7" w:rsidRDefault="00AF63FA" w:rsidP="00AF63FA">
            <w:pPr>
              <w:ind w:left="360"/>
              <w:rPr>
                <w:b/>
                <w:bCs/>
                <w:sz w:val="20"/>
              </w:rPr>
            </w:pPr>
          </w:p>
        </w:tc>
      </w:tr>
      <w:tr w:rsidR="00AF63FA" w:rsidRPr="00673CA7" w:rsidTr="00AF63FA">
        <w:tc>
          <w:tcPr>
            <w:tcW w:w="2760" w:type="dxa"/>
          </w:tcPr>
          <w:p w:rsidR="00AF63FA" w:rsidRPr="00673CA7" w:rsidRDefault="00AF63FA" w:rsidP="00AF63FA">
            <w:pPr>
              <w:rPr>
                <w:b/>
                <w:bCs/>
                <w:sz w:val="22"/>
              </w:rPr>
            </w:pPr>
          </w:p>
        </w:tc>
        <w:tc>
          <w:tcPr>
            <w:tcW w:w="1689" w:type="dxa"/>
          </w:tcPr>
          <w:p w:rsidR="00AF63FA" w:rsidRPr="00673CA7" w:rsidRDefault="00AF63FA" w:rsidP="00AF63FA">
            <w:pPr>
              <w:rPr>
                <w:b/>
                <w:bCs/>
                <w:sz w:val="22"/>
              </w:rPr>
            </w:pPr>
          </w:p>
        </w:tc>
        <w:tc>
          <w:tcPr>
            <w:tcW w:w="1599" w:type="dxa"/>
          </w:tcPr>
          <w:p w:rsidR="00AF63FA" w:rsidRPr="00673CA7" w:rsidRDefault="00AF63FA" w:rsidP="00AF63FA">
            <w:pPr>
              <w:rPr>
                <w:b/>
                <w:bCs/>
                <w:sz w:val="22"/>
              </w:rPr>
            </w:pPr>
          </w:p>
        </w:tc>
        <w:tc>
          <w:tcPr>
            <w:tcW w:w="1825" w:type="dxa"/>
          </w:tcPr>
          <w:p w:rsidR="00AF63FA" w:rsidRPr="00673CA7" w:rsidRDefault="00AF63FA" w:rsidP="00AF63FA">
            <w:pPr>
              <w:rPr>
                <w:b/>
                <w:bCs/>
                <w:sz w:val="22"/>
              </w:rPr>
            </w:pPr>
          </w:p>
        </w:tc>
        <w:tc>
          <w:tcPr>
            <w:tcW w:w="2455" w:type="dxa"/>
          </w:tcPr>
          <w:p w:rsidR="00AF63FA" w:rsidRPr="00673CA7" w:rsidRDefault="00AF63FA" w:rsidP="00AF63FA">
            <w:pPr>
              <w:rPr>
                <w:b/>
                <w:bCs/>
                <w:sz w:val="22"/>
              </w:rPr>
            </w:pPr>
          </w:p>
        </w:tc>
        <w:tc>
          <w:tcPr>
            <w:tcW w:w="2070" w:type="dxa"/>
          </w:tcPr>
          <w:p w:rsidR="00AF63FA" w:rsidRPr="00673CA7" w:rsidRDefault="00AF63FA" w:rsidP="00AF63FA">
            <w:pPr>
              <w:rPr>
                <w:b/>
                <w:bCs/>
                <w:sz w:val="22"/>
              </w:rPr>
            </w:pPr>
          </w:p>
        </w:tc>
        <w:tc>
          <w:tcPr>
            <w:tcW w:w="2136" w:type="dxa"/>
          </w:tcPr>
          <w:p w:rsidR="00AF63FA" w:rsidRPr="00673CA7" w:rsidRDefault="00AF63FA" w:rsidP="00AF63FA">
            <w:pPr>
              <w:rPr>
                <w:b/>
                <w:bCs/>
                <w:sz w:val="22"/>
              </w:rPr>
            </w:pPr>
          </w:p>
        </w:tc>
      </w:tr>
      <w:tr w:rsidR="00AF63FA" w:rsidRPr="00673CA7" w:rsidTr="00AF63FA">
        <w:tc>
          <w:tcPr>
            <w:tcW w:w="2760" w:type="dxa"/>
          </w:tcPr>
          <w:p w:rsidR="00AF63FA" w:rsidRPr="00673CA7" w:rsidRDefault="00AF63FA" w:rsidP="00AF63FA">
            <w:pPr>
              <w:rPr>
                <w:b/>
                <w:bCs/>
                <w:sz w:val="22"/>
              </w:rPr>
            </w:pPr>
          </w:p>
        </w:tc>
        <w:tc>
          <w:tcPr>
            <w:tcW w:w="1689" w:type="dxa"/>
          </w:tcPr>
          <w:p w:rsidR="00AF63FA" w:rsidRPr="00673CA7" w:rsidRDefault="00AF63FA" w:rsidP="00AF63FA">
            <w:pPr>
              <w:rPr>
                <w:b/>
                <w:bCs/>
                <w:sz w:val="22"/>
              </w:rPr>
            </w:pPr>
          </w:p>
        </w:tc>
        <w:tc>
          <w:tcPr>
            <w:tcW w:w="1599" w:type="dxa"/>
          </w:tcPr>
          <w:p w:rsidR="00AF63FA" w:rsidRPr="00673CA7" w:rsidRDefault="00AF63FA" w:rsidP="00AF63FA">
            <w:pPr>
              <w:rPr>
                <w:b/>
                <w:bCs/>
                <w:sz w:val="22"/>
              </w:rPr>
            </w:pPr>
          </w:p>
        </w:tc>
        <w:tc>
          <w:tcPr>
            <w:tcW w:w="1825" w:type="dxa"/>
          </w:tcPr>
          <w:p w:rsidR="00AF63FA" w:rsidRPr="00673CA7" w:rsidRDefault="00AF63FA" w:rsidP="00AF63FA">
            <w:pPr>
              <w:rPr>
                <w:b/>
                <w:bCs/>
                <w:sz w:val="22"/>
              </w:rPr>
            </w:pPr>
          </w:p>
        </w:tc>
        <w:tc>
          <w:tcPr>
            <w:tcW w:w="2455" w:type="dxa"/>
          </w:tcPr>
          <w:p w:rsidR="00AF63FA" w:rsidRPr="00673CA7" w:rsidRDefault="00AF63FA" w:rsidP="00AF63FA">
            <w:pPr>
              <w:rPr>
                <w:b/>
                <w:bCs/>
                <w:sz w:val="22"/>
              </w:rPr>
            </w:pPr>
          </w:p>
        </w:tc>
        <w:tc>
          <w:tcPr>
            <w:tcW w:w="2070" w:type="dxa"/>
          </w:tcPr>
          <w:p w:rsidR="00AF63FA" w:rsidRPr="00673CA7" w:rsidRDefault="00AF63FA" w:rsidP="00AF63FA">
            <w:pPr>
              <w:rPr>
                <w:b/>
                <w:bCs/>
                <w:sz w:val="22"/>
              </w:rPr>
            </w:pPr>
          </w:p>
        </w:tc>
        <w:tc>
          <w:tcPr>
            <w:tcW w:w="2136" w:type="dxa"/>
          </w:tcPr>
          <w:p w:rsidR="00AF63FA" w:rsidRPr="00673CA7" w:rsidRDefault="00AF63FA" w:rsidP="00AF63FA">
            <w:pPr>
              <w:rPr>
                <w:b/>
                <w:bCs/>
                <w:sz w:val="22"/>
              </w:rPr>
            </w:pPr>
          </w:p>
        </w:tc>
      </w:tr>
      <w:tr w:rsidR="00AF63FA" w:rsidRPr="00673CA7" w:rsidTr="00AF63FA">
        <w:tc>
          <w:tcPr>
            <w:tcW w:w="2760" w:type="dxa"/>
          </w:tcPr>
          <w:p w:rsidR="00AF63FA" w:rsidRPr="00673CA7" w:rsidRDefault="00AF63FA" w:rsidP="00AF63FA">
            <w:pPr>
              <w:rPr>
                <w:b/>
                <w:bCs/>
                <w:sz w:val="22"/>
              </w:rPr>
            </w:pPr>
          </w:p>
        </w:tc>
        <w:tc>
          <w:tcPr>
            <w:tcW w:w="1689" w:type="dxa"/>
          </w:tcPr>
          <w:p w:rsidR="00AF63FA" w:rsidRPr="00673CA7" w:rsidRDefault="00AF63FA" w:rsidP="00AF63FA">
            <w:pPr>
              <w:rPr>
                <w:b/>
                <w:bCs/>
                <w:sz w:val="22"/>
              </w:rPr>
            </w:pPr>
          </w:p>
        </w:tc>
        <w:tc>
          <w:tcPr>
            <w:tcW w:w="1599" w:type="dxa"/>
          </w:tcPr>
          <w:p w:rsidR="00AF63FA" w:rsidRPr="00673CA7" w:rsidRDefault="00AF63FA" w:rsidP="00AF63FA">
            <w:pPr>
              <w:rPr>
                <w:b/>
                <w:bCs/>
                <w:sz w:val="22"/>
              </w:rPr>
            </w:pPr>
          </w:p>
        </w:tc>
        <w:tc>
          <w:tcPr>
            <w:tcW w:w="1825" w:type="dxa"/>
          </w:tcPr>
          <w:p w:rsidR="00AF63FA" w:rsidRPr="00673CA7" w:rsidRDefault="00AF63FA" w:rsidP="00AF63FA">
            <w:pPr>
              <w:rPr>
                <w:b/>
                <w:bCs/>
                <w:sz w:val="22"/>
              </w:rPr>
            </w:pPr>
          </w:p>
        </w:tc>
        <w:tc>
          <w:tcPr>
            <w:tcW w:w="2455" w:type="dxa"/>
          </w:tcPr>
          <w:p w:rsidR="00AF63FA" w:rsidRPr="00673CA7" w:rsidRDefault="00AF63FA" w:rsidP="00AF63FA">
            <w:pPr>
              <w:rPr>
                <w:b/>
                <w:bCs/>
                <w:sz w:val="22"/>
              </w:rPr>
            </w:pPr>
          </w:p>
        </w:tc>
        <w:tc>
          <w:tcPr>
            <w:tcW w:w="2070" w:type="dxa"/>
          </w:tcPr>
          <w:p w:rsidR="00AF63FA" w:rsidRPr="00673CA7" w:rsidRDefault="00AF63FA" w:rsidP="00AF63FA">
            <w:pPr>
              <w:rPr>
                <w:b/>
                <w:bCs/>
                <w:sz w:val="22"/>
              </w:rPr>
            </w:pPr>
          </w:p>
        </w:tc>
        <w:tc>
          <w:tcPr>
            <w:tcW w:w="2136" w:type="dxa"/>
          </w:tcPr>
          <w:p w:rsidR="00AF63FA" w:rsidRPr="00673CA7" w:rsidRDefault="00AF63FA" w:rsidP="00AF63FA">
            <w:pPr>
              <w:rPr>
                <w:b/>
                <w:bCs/>
                <w:sz w:val="22"/>
              </w:rPr>
            </w:pPr>
          </w:p>
        </w:tc>
      </w:tr>
      <w:tr w:rsidR="00AF63FA" w:rsidRPr="00673CA7" w:rsidTr="00AF63FA">
        <w:tc>
          <w:tcPr>
            <w:tcW w:w="2760" w:type="dxa"/>
          </w:tcPr>
          <w:p w:rsidR="00AF63FA" w:rsidRPr="00673CA7" w:rsidRDefault="00AF63FA" w:rsidP="00AF63FA">
            <w:pPr>
              <w:rPr>
                <w:b/>
                <w:bCs/>
                <w:sz w:val="22"/>
              </w:rPr>
            </w:pPr>
          </w:p>
        </w:tc>
        <w:tc>
          <w:tcPr>
            <w:tcW w:w="1689" w:type="dxa"/>
          </w:tcPr>
          <w:p w:rsidR="00AF63FA" w:rsidRPr="00673CA7" w:rsidRDefault="00AF63FA" w:rsidP="00AF63FA">
            <w:pPr>
              <w:rPr>
                <w:b/>
                <w:bCs/>
                <w:sz w:val="22"/>
              </w:rPr>
            </w:pPr>
          </w:p>
        </w:tc>
        <w:tc>
          <w:tcPr>
            <w:tcW w:w="1599" w:type="dxa"/>
          </w:tcPr>
          <w:p w:rsidR="00AF63FA" w:rsidRPr="00673CA7" w:rsidRDefault="00AF63FA" w:rsidP="00AF63FA">
            <w:pPr>
              <w:rPr>
                <w:b/>
                <w:bCs/>
                <w:sz w:val="22"/>
              </w:rPr>
            </w:pPr>
          </w:p>
        </w:tc>
        <w:tc>
          <w:tcPr>
            <w:tcW w:w="1825" w:type="dxa"/>
          </w:tcPr>
          <w:p w:rsidR="00AF63FA" w:rsidRPr="00673CA7" w:rsidRDefault="00AF63FA" w:rsidP="00AF63FA">
            <w:pPr>
              <w:rPr>
                <w:b/>
                <w:bCs/>
                <w:sz w:val="22"/>
              </w:rPr>
            </w:pPr>
          </w:p>
        </w:tc>
        <w:tc>
          <w:tcPr>
            <w:tcW w:w="2455" w:type="dxa"/>
          </w:tcPr>
          <w:p w:rsidR="00AF63FA" w:rsidRPr="00673CA7" w:rsidRDefault="00AF63FA" w:rsidP="00AF63FA">
            <w:pPr>
              <w:rPr>
                <w:b/>
                <w:bCs/>
                <w:sz w:val="22"/>
              </w:rPr>
            </w:pPr>
          </w:p>
        </w:tc>
        <w:tc>
          <w:tcPr>
            <w:tcW w:w="2070" w:type="dxa"/>
          </w:tcPr>
          <w:p w:rsidR="00AF63FA" w:rsidRPr="00673CA7" w:rsidRDefault="00AF63FA" w:rsidP="00AF63FA">
            <w:pPr>
              <w:rPr>
                <w:b/>
                <w:bCs/>
                <w:sz w:val="22"/>
              </w:rPr>
            </w:pPr>
          </w:p>
        </w:tc>
        <w:tc>
          <w:tcPr>
            <w:tcW w:w="2136" w:type="dxa"/>
          </w:tcPr>
          <w:p w:rsidR="00AF63FA" w:rsidRPr="00673CA7" w:rsidRDefault="00AF63FA" w:rsidP="00AF63FA">
            <w:pPr>
              <w:rPr>
                <w:b/>
                <w:bCs/>
                <w:sz w:val="22"/>
              </w:rPr>
            </w:pPr>
          </w:p>
        </w:tc>
      </w:tr>
      <w:tr w:rsidR="00AF63FA" w:rsidRPr="00673CA7" w:rsidTr="00AF63FA">
        <w:tc>
          <w:tcPr>
            <w:tcW w:w="2760" w:type="dxa"/>
          </w:tcPr>
          <w:p w:rsidR="00AF63FA" w:rsidRPr="00673CA7" w:rsidRDefault="00AF63FA" w:rsidP="00AF63FA">
            <w:pPr>
              <w:rPr>
                <w:b/>
                <w:bCs/>
                <w:sz w:val="22"/>
              </w:rPr>
            </w:pPr>
          </w:p>
        </w:tc>
        <w:tc>
          <w:tcPr>
            <w:tcW w:w="1689" w:type="dxa"/>
          </w:tcPr>
          <w:p w:rsidR="00AF63FA" w:rsidRPr="00673CA7" w:rsidRDefault="00AF63FA" w:rsidP="00AF63FA">
            <w:pPr>
              <w:rPr>
                <w:b/>
                <w:bCs/>
                <w:sz w:val="22"/>
              </w:rPr>
            </w:pPr>
          </w:p>
        </w:tc>
        <w:tc>
          <w:tcPr>
            <w:tcW w:w="1599" w:type="dxa"/>
          </w:tcPr>
          <w:p w:rsidR="00AF63FA" w:rsidRPr="00673CA7" w:rsidRDefault="00AF63FA" w:rsidP="00AF63FA">
            <w:pPr>
              <w:rPr>
                <w:b/>
                <w:bCs/>
                <w:sz w:val="22"/>
              </w:rPr>
            </w:pPr>
          </w:p>
        </w:tc>
        <w:tc>
          <w:tcPr>
            <w:tcW w:w="1825" w:type="dxa"/>
          </w:tcPr>
          <w:p w:rsidR="00AF63FA" w:rsidRPr="00673CA7" w:rsidRDefault="00AF63FA" w:rsidP="00AF63FA">
            <w:pPr>
              <w:rPr>
                <w:b/>
                <w:bCs/>
                <w:sz w:val="22"/>
              </w:rPr>
            </w:pPr>
          </w:p>
        </w:tc>
        <w:tc>
          <w:tcPr>
            <w:tcW w:w="2455" w:type="dxa"/>
          </w:tcPr>
          <w:p w:rsidR="00AF63FA" w:rsidRPr="00673CA7" w:rsidRDefault="00AF63FA" w:rsidP="00AF63FA">
            <w:pPr>
              <w:rPr>
                <w:b/>
                <w:bCs/>
                <w:sz w:val="22"/>
              </w:rPr>
            </w:pPr>
          </w:p>
        </w:tc>
        <w:tc>
          <w:tcPr>
            <w:tcW w:w="2070" w:type="dxa"/>
          </w:tcPr>
          <w:p w:rsidR="00AF63FA" w:rsidRPr="00673CA7" w:rsidRDefault="00AF63FA" w:rsidP="00AF63FA">
            <w:pPr>
              <w:rPr>
                <w:b/>
                <w:bCs/>
                <w:sz w:val="22"/>
              </w:rPr>
            </w:pPr>
          </w:p>
        </w:tc>
        <w:tc>
          <w:tcPr>
            <w:tcW w:w="2136" w:type="dxa"/>
          </w:tcPr>
          <w:p w:rsidR="00AF63FA" w:rsidRPr="00673CA7" w:rsidRDefault="00AF63FA" w:rsidP="00AF63FA">
            <w:pPr>
              <w:rPr>
                <w:b/>
                <w:bCs/>
                <w:sz w:val="22"/>
              </w:rPr>
            </w:pPr>
          </w:p>
        </w:tc>
      </w:tr>
      <w:tr w:rsidR="00AF63FA" w:rsidRPr="00673CA7" w:rsidTr="00AF63FA">
        <w:tc>
          <w:tcPr>
            <w:tcW w:w="2760" w:type="dxa"/>
          </w:tcPr>
          <w:p w:rsidR="00AF63FA" w:rsidRPr="00673CA7" w:rsidRDefault="00AF63FA" w:rsidP="00AF63FA">
            <w:pPr>
              <w:rPr>
                <w:b/>
                <w:bCs/>
                <w:sz w:val="22"/>
              </w:rPr>
            </w:pPr>
          </w:p>
        </w:tc>
        <w:tc>
          <w:tcPr>
            <w:tcW w:w="1689" w:type="dxa"/>
          </w:tcPr>
          <w:p w:rsidR="00AF63FA" w:rsidRPr="00673CA7" w:rsidRDefault="00AF63FA" w:rsidP="00AF63FA">
            <w:pPr>
              <w:rPr>
                <w:b/>
                <w:bCs/>
                <w:sz w:val="22"/>
              </w:rPr>
            </w:pPr>
          </w:p>
        </w:tc>
        <w:tc>
          <w:tcPr>
            <w:tcW w:w="1599" w:type="dxa"/>
          </w:tcPr>
          <w:p w:rsidR="00AF63FA" w:rsidRPr="00673CA7" w:rsidRDefault="00AF63FA" w:rsidP="00AF63FA">
            <w:pPr>
              <w:rPr>
                <w:b/>
                <w:bCs/>
                <w:sz w:val="22"/>
              </w:rPr>
            </w:pPr>
          </w:p>
        </w:tc>
        <w:tc>
          <w:tcPr>
            <w:tcW w:w="1825" w:type="dxa"/>
          </w:tcPr>
          <w:p w:rsidR="00AF63FA" w:rsidRPr="00673CA7" w:rsidRDefault="00AF63FA" w:rsidP="00AF63FA">
            <w:pPr>
              <w:rPr>
                <w:b/>
                <w:bCs/>
                <w:sz w:val="22"/>
              </w:rPr>
            </w:pPr>
          </w:p>
        </w:tc>
        <w:tc>
          <w:tcPr>
            <w:tcW w:w="2455" w:type="dxa"/>
          </w:tcPr>
          <w:p w:rsidR="00AF63FA" w:rsidRPr="00673CA7" w:rsidRDefault="00AF63FA" w:rsidP="00AF63FA">
            <w:pPr>
              <w:rPr>
                <w:b/>
                <w:bCs/>
                <w:sz w:val="22"/>
              </w:rPr>
            </w:pPr>
          </w:p>
        </w:tc>
        <w:tc>
          <w:tcPr>
            <w:tcW w:w="2070" w:type="dxa"/>
          </w:tcPr>
          <w:p w:rsidR="00AF63FA" w:rsidRPr="00673CA7" w:rsidRDefault="00AF63FA" w:rsidP="00AF63FA">
            <w:pPr>
              <w:rPr>
                <w:b/>
                <w:bCs/>
                <w:sz w:val="22"/>
              </w:rPr>
            </w:pPr>
          </w:p>
        </w:tc>
        <w:tc>
          <w:tcPr>
            <w:tcW w:w="2136" w:type="dxa"/>
          </w:tcPr>
          <w:p w:rsidR="00AF63FA" w:rsidRPr="00673CA7" w:rsidRDefault="00AF63FA" w:rsidP="00AF63FA">
            <w:pPr>
              <w:rPr>
                <w:b/>
                <w:bCs/>
                <w:sz w:val="22"/>
              </w:rPr>
            </w:pPr>
          </w:p>
        </w:tc>
      </w:tr>
      <w:tr w:rsidR="00AF63FA" w:rsidRPr="00673CA7" w:rsidTr="00AF63FA">
        <w:tc>
          <w:tcPr>
            <w:tcW w:w="2760" w:type="dxa"/>
          </w:tcPr>
          <w:p w:rsidR="00AF63FA" w:rsidRPr="00673CA7" w:rsidRDefault="00AF63FA" w:rsidP="00AF63FA">
            <w:pPr>
              <w:rPr>
                <w:b/>
                <w:bCs/>
                <w:sz w:val="22"/>
              </w:rPr>
            </w:pPr>
          </w:p>
        </w:tc>
        <w:tc>
          <w:tcPr>
            <w:tcW w:w="1689" w:type="dxa"/>
          </w:tcPr>
          <w:p w:rsidR="00AF63FA" w:rsidRPr="00673CA7" w:rsidRDefault="00AF63FA" w:rsidP="00AF63FA">
            <w:pPr>
              <w:rPr>
                <w:b/>
                <w:bCs/>
                <w:sz w:val="22"/>
              </w:rPr>
            </w:pPr>
          </w:p>
        </w:tc>
        <w:tc>
          <w:tcPr>
            <w:tcW w:w="1599" w:type="dxa"/>
          </w:tcPr>
          <w:p w:rsidR="00AF63FA" w:rsidRPr="00673CA7" w:rsidRDefault="00AF63FA" w:rsidP="00AF63FA">
            <w:pPr>
              <w:rPr>
                <w:b/>
                <w:bCs/>
                <w:sz w:val="22"/>
              </w:rPr>
            </w:pPr>
          </w:p>
        </w:tc>
        <w:tc>
          <w:tcPr>
            <w:tcW w:w="1825" w:type="dxa"/>
          </w:tcPr>
          <w:p w:rsidR="00AF63FA" w:rsidRPr="00673CA7" w:rsidRDefault="00AF63FA" w:rsidP="00AF63FA">
            <w:pPr>
              <w:rPr>
                <w:b/>
                <w:bCs/>
                <w:sz w:val="22"/>
              </w:rPr>
            </w:pPr>
          </w:p>
        </w:tc>
        <w:tc>
          <w:tcPr>
            <w:tcW w:w="2455" w:type="dxa"/>
          </w:tcPr>
          <w:p w:rsidR="00AF63FA" w:rsidRPr="00673CA7" w:rsidRDefault="00AF63FA" w:rsidP="00AF63FA">
            <w:pPr>
              <w:rPr>
                <w:b/>
                <w:bCs/>
                <w:sz w:val="22"/>
              </w:rPr>
            </w:pPr>
          </w:p>
        </w:tc>
        <w:tc>
          <w:tcPr>
            <w:tcW w:w="2070" w:type="dxa"/>
          </w:tcPr>
          <w:p w:rsidR="00AF63FA" w:rsidRPr="00673CA7" w:rsidRDefault="00AF63FA" w:rsidP="00AF63FA">
            <w:pPr>
              <w:rPr>
                <w:b/>
                <w:bCs/>
                <w:sz w:val="22"/>
              </w:rPr>
            </w:pPr>
          </w:p>
        </w:tc>
        <w:tc>
          <w:tcPr>
            <w:tcW w:w="2136" w:type="dxa"/>
          </w:tcPr>
          <w:p w:rsidR="00AF63FA" w:rsidRPr="00673CA7" w:rsidRDefault="00AF63FA" w:rsidP="00AF63FA">
            <w:pPr>
              <w:rPr>
                <w:b/>
                <w:bCs/>
                <w:sz w:val="22"/>
              </w:rPr>
            </w:pPr>
          </w:p>
        </w:tc>
      </w:tr>
      <w:tr w:rsidR="00AF63FA" w:rsidRPr="00673CA7" w:rsidTr="00AF63FA">
        <w:tc>
          <w:tcPr>
            <w:tcW w:w="2760" w:type="dxa"/>
            <w:tcBorders>
              <w:bottom w:val="single" w:sz="4" w:space="0" w:color="auto"/>
            </w:tcBorders>
          </w:tcPr>
          <w:p w:rsidR="00AF63FA" w:rsidRPr="00673CA7" w:rsidRDefault="00AF63FA" w:rsidP="00AF63FA">
            <w:pPr>
              <w:rPr>
                <w:b/>
                <w:bCs/>
                <w:sz w:val="22"/>
              </w:rPr>
            </w:pPr>
          </w:p>
        </w:tc>
        <w:tc>
          <w:tcPr>
            <w:tcW w:w="1689" w:type="dxa"/>
            <w:tcBorders>
              <w:bottom w:val="single" w:sz="4" w:space="0" w:color="auto"/>
            </w:tcBorders>
          </w:tcPr>
          <w:p w:rsidR="00AF63FA" w:rsidRPr="00673CA7" w:rsidRDefault="00AF63FA" w:rsidP="00AF63FA">
            <w:pPr>
              <w:rPr>
                <w:b/>
                <w:bCs/>
                <w:sz w:val="22"/>
              </w:rPr>
            </w:pPr>
          </w:p>
        </w:tc>
        <w:tc>
          <w:tcPr>
            <w:tcW w:w="1599" w:type="dxa"/>
            <w:tcBorders>
              <w:bottom w:val="single" w:sz="4" w:space="0" w:color="auto"/>
            </w:tcBorders>
          </w:tcPr>
          <w:p w:rsidR="00AF63FA" w:rsidRPr="00673CA7" w:rsidRDefault="00AF63FA" w:rsidP="00AF63FA">
            <w:pPr>
              <w:rPr>
                <w:b/>
                <w:bCs/>
                <w:sz w:val="22"/>
              </w:rPr>
            </w:pPr>
          </w:p>
        </w:tc>
        <w:tc>
          <w:tcPr>
            <w:tcW w:w="1825" w:type="dxa"/>
            <w:tcBorders>
              <w:bottom w:val="single" w:sz="4" w:space="0" w:color="auto"/>
            </w:tcBorders>
          </w:tcPr>
          <w:p w:rsidR="00AF63FA" w:rsidRPr="00673CA7" w:rsidRDefault="00AF63FA" w:rsidP="00AF63FA">
            <w:pPr>
              <w:rPr>
                <w:b/>
                <w:bCs/>
                <w:sz w:val="22"/>
              </w:rPr>
            </w:pPr>
          </w:p>
        </w:tc>
        <w:tc>
          <w:tcPr>
            <w:tcW w:w="2455" w:type="dxa"/>
            <w:tcBorders>
              <w:bottom w:val="single" w:sz="4" w:space="0" w:color="auto"/>
            </w:tcBorders>
          </w:tcPr>
          <w:p w:rsidR="00AF63FA" w:rsidRPr="00673CA7" w:rsidRDefault="00AF63FA" w:rsidP="00AF63FA">
            <w:pPr>
              <w:rPr>
                <w:b/>
                <w:bCs/>
                <w:sz w:val="22"/>
              </w:rPr>
            </w:pPr>
          </w:p>
        </w:tc>
        <w:tc>
          <w:tcPr>
            <w:tcW w:w="2070" w:type="dxa"/>
          </w:tcPr>
          <w:p w:rsidR="00AF63FA" w:rsidRPr="00673CA7" w:rsidRDefault="00AF63FA" w:rsidP="00AF63FA">
            <w:pPr>
              <w:rPr>
                <w:b/>
                <w:bCs/>
                <w:sz w:val="22"/>
              </w:rPr>
            </w:pPr>
          </w:p>
        </w:tc>
        <w:tc>
          <w:tcPr>
            <w:tcW w:w="2136" w:type="dxa"/>
          </w:tcPr>
          <w:p w:rsidR="00AF63FA" w:rsidRPr="00673CA7" w:rsidRDefault="00AF63FA" w:rsidP="00AF63FA">
            <w:pPr>
              <w:rPr>
                <w:b/>
                <w:bCs/>
                <w:sz w:val="22"/>
              </w:rPr>
            </w:pPr>
          </w:p>
        </w:tc>
      </w:tr>
      <w:tr w:rsidR="00AF63FA" w:rsidRPr="00673CA7" w:rsidTr="00AF63FA">
        <w:tc>
          <w:tcPr>
            <w:tcW w:w="2760" w:type="dxa"/>
            <w:tcBorders>
              <w:bottom w:val="single" w:sz="4" w:space="0" w:color="auto"/>
            </w:tcBorders>
          </w:tcPr>
          <w:p w:rsidR="00AF63FA" w:rsidRPr="00673CA7" w:rsidRDefault="00AF63FA" w:rsidP="00AF63FA">
            <w:pPr>
              <w:rPr>
                <w:b/>
                <w:bCs/>
                <w:sz w:val="22"/>
              </w:rPr>
            </w:pPr>
          </w:p>
        </w:tc>
        <w:tc>
          <w:tcPr>
            <w:tcW w:w="1689" w:type="dxa"/>
            <w:tcBorders>
              <w:bottom w:val="single" w:sz="4" w:space="0" w:color="auto"/>
            </w:tcBorders>
          </w:tcPr>
          <w:p w:rsidR="00AF63FA" w:rsidRPr="00673CA7" w:rsidRDefault="00AF63FA" w:rsidP="00AF63FA">
            <w:pPr>
              <w:rPr>
                <w:b/>
                <w:bCs/>
                <w:sz w:val="22"/>
              </w:rPr>
            </w:pPr>
          </w:p>
        </w:tc>
        <w:tc>
          <w:tcPr>
            <w:tcW w:w="1599" w:type="dxa"/>
            <w:tcBorders>
              <w:bottom w:val="single" w:sz="4" w:space="0" w:color="auto"/>
            </w:tcBorders>
          </w:tcPr>
          <w:p w:rsidR="00AF63FA" w:rsidRPr="00673CA7" w:rsidRDefault="00AF63FA" w:rsidP="00AF63FA">
            <w:pPr>
              <w:rPr>
                <w:b/>
                <w:bCs/>
                <w:sz w:val="22"/>
              </w:rPr>
            </w:pPr>
          </w:p>
        </w:tc>
        <w:tc>
          <w:tcPr>
            <w:tcW w:w="1825" w:type="dxa"/>
            <w:tcBorders>
              <w:bottom w:val="single" w:sz="4" w:space="0" w:color="auto"/>
            </w:tcBorders>
          </w:tcPr>
          <w:p w:rsidR="00AF63FA" w:rsidRPr="00673CA7" w:rsidRDefault="00AF63FA" w:rsidP="00AF63FA">
            <w:pPr>
              <w:rPr>
                <w:b/>
                <w:bCs/>
                <w:sz w:val="22"/>
              </w:rPr>
            </w:pPr>
          </w:p>
        </w:tc>
        <w:tc>
          <w:tcPr>
            <w:tcW w:w="2455" w:type="dxa"/>
            <w:tcBorders>
              <w:bottom w:val="single" w:sz="4" w:space="0" w:color="auto"/>
            </w:tcBorders>
          </w:tcPr>
          <w:p w:rsidR="00AF63FA" w:rsidRPr="00673CA7" w:rsidRDefault="00AF63FA" w:rsidP="00AF63FA">
            <w:pPr>
              <w:rPr>
                <w:b/>
                <w:bCs/>
                <w:sz w:val="22"/>
              </w:rPr>
            </w:pPr>
          </w:p>
        </w:tc>
        <w:tc>
          <w:tcPr>
            <w:tcW w:w="2070" w:type="dxa"/>
            <w:tcBorders>
              <w:bottom w:val="single" w:sz="4" w:space="0" w:color="auto"/>
            </w:tcBorders>
          </w:tcPr>
          <w:p w:rsidR="00AF63FA" w:rsidRPr="00673CA7" w:rsidRDefault="00AF63FA" w:rsidP="00AF63FA">
            <w:pPr>
              <w:rPr>
                <w:b/>
                <w:bCs/>
                <w:sz w:val="22"/>
              </w:rPr>
            </w:pPr>
          </w:p>
        </w:tc>
        <w:tc>
          <w:tcPr>
            <w:tcW w:w="2136" w:type="dxa"/>
          </w:tcPr>
          <w:p w:rsidR="00AF63FA" w:rsidRPr="00673CA7" w:rsidRDefault="00AF63FA" w:rsidP="00AF63FA">
            <w:pPr>
              <w:rPr>
                <w:b/>
                <w:bCs/>
                <w:sz w:val="22"/>
              </w:rPr>
            </w:pPr>
          </w:p>
        </w:tc>
      </w:tr>
      <w:tr w:rsidR="00AF63FA" w:rsidRPr="00673CA7" w:rsidTr="00AF63FA">
        <w:trPr>
          <w:trHeight w:val="521"/>
        </w:trPr>
        <w:tc>
          <w:tcPr>
            <w:tcW w:w="4449" w:type="dxa"/>
            <w:gridSpan w:val="2"/>
            <w:tcBorders>
              <w:top w:val="single" w:sz="4" w:space="0" w:color="auto"/>
              <w:left w:val="nil"/>
              <w:bottom w:val="nil"/>
              <w:right w:val="nil"/>
            </w:tcBorders>
          </w:tcPr>
          <w:p w:rsidR="00AF63FA" w:rsidRDefault="00AF63FA" w:rsidP="00AF63FA">
            <w:pPr>
              <w:rPr>
                <w:b/>
                <w:bCs/>
                <w:sz w:val="22"/>
              </w:rPr>
            </w:pPr>
            <w:r w:rsidRPr="00C8370D">
              <w:rPr>
                <w:b/>
                <w:bCs/>
                <w:sz w:val="22"/>
              </w:rPr>
              <w:t>Note:</w:t>
            </w:r>
            <w:r>
              <w:rPr>
                <w:b/>
                <w:bCs/>
                <w:sz w:val="22"/>
              </w:rPr>
              <w:t xml:space="preserve"> This statement shall  </w:t>
            </w:r>
          </w:p>
          <w:p w:rsidR="00AF63FA" w:rsidRPr="00CB7617" w:rsidRDefault="00AF63FA" w:rsidP="00AF63FA">
            <w:pPr>
              <w:rPr>
                <w:b/>
                <w:bCs/>
                <w:sz w:val="22"/>
              </w:rPr>
            </w:pPr>
            <w:r>
              <w:rPr>
                <w:b/>
                <w:bCs/>
                <w:sz w:val="22"/>
              </w:rPr>
              <w:t xml:space="preserve">           be supported with:   </w:t>
            </w:r>
          </w:p>
        </w:tc>
        <w:tc>
          <w:tcPr>
            <w:tcW w:w="1599" w:type="dxa"/>
            <w:tcBorders>
              <w:top w:val="single" w:sz="4" w:space="0" w:color="auto"/>
              <w:left w:val="nil"/>
              <w:bottom w:val="nil"/>
              <w:right w:val="nil"/>
            </w:tcBorders>
          </w:tcPr>
          <w:p w:rsidR="00AF63FA" w:rsidRPr="00673CA7" w:rsidRDefault="00AF63FA" w:rsidP="00AF63FA">
            <w:pPr>
              <w:rPr>
                <w:b/>
                <w:bCs/>
                <w:sz w:val="22"/>
              </w:rPr>
            </w:pPr>
          </w:p>
        </w:tc>
        <w:tc>
          <w:tcPr>
            <w:tcW w:w="1825" w:type="dxa"/>
            <w:tcBorders>
              <w:top w:val="single" w:sz="4" w:space="0" w:color="auto"/>
              <w:left w:val="nil"/>
              <w:bottom w:val="nil"/>
              <w:right w:val="nil"/>
            </w:tcBorders>
          </w:tcPr>
          <w:p w:rsidR="00AF63FA" w:rsidRPr="00673CA7" w:rsidRDefault="00AF63FA" w:rsidP="00AF63FA">
            <w:pPr>
              <w:rPr>
                <w:b/>
                <w:bCs/>
                <w:sz w:val="22"/>
              </w:rPr>
            </w:pPr>
          </w:p>
        </w:tc>
        <w:tc>
          <w:tcPr>
            <w:tcW w:w="2455" w:type="dxa"/>
            <w:tcBorders>
              <w:top w:val="single" w:sz="4" w:space="0" w:color="auto"/>
              <w:left w:val="nil"/>
              <w:bottom w:val="nil"/>
              <w:right w:val="single" w:sz="4" w:space="0" w:color="auto"/>
            </w:tcBorders>
          </w:tcPr>
          <w:p w:rsidR="00AF63FA" w:rsidRPr="00673CA7" w:rsidRDefault="00AF63FA" w:rsidP="00AF63FA">
            <w:pPr>
              <w:rPr>
                <w:b/>
                <w:bCs/>
                <w:sz w:val="22"/>
              </w:rPr>
            </w:pPr>
          </w:p>
        </w:tc>
        <w:tc>
          <w:tcPr>
            <w:tcW w:w="2070" w:type="dxa"/>
            <w:tcBorders>
              <w:left w:val="single" w:sz="4" w:space="0" w:color="auto"/>
            </w:tcBorders>
          </w:tcPr>
          <w:p w:rsidR="00AF63FA" w:rsidRDefault="00AF63FA" w:rsidP="00AF63FA">
            <w:pPr>
              <w:rPr>
                <w:b/>
                <w:bCs/>
                <w:sz w:val="22"/>
              </w:rPr>
            </w:pPr>
            <w:r w:rsidRPr="00673CA7">
              <w:rPr>
                <w:b/>
                <w:bCs/>
                <w:sz w:val="22"/>
              </w:rPr>
              <w:t>Total  Cost</w:t>
            </w:r>
          </w:p>
          <w:p w:rsidR="00AF63FA" w:rsidRDefault="00AF63FA" w:rsidP="00AF63FA">
            <w:pPr>
              <w:rPr>
                <w:b/>
                <w:bCs/>
                <w:sz w:val="22"/>
              </w:rPr>
            </w:pPr>
          </w:p>
          <w:p w:rsidR="00AF63FA" w:rsidRPr="00673CA7" w:rsidRDefault="00AF63FA" w:rsidP="00AF63FA">
            <w:pPr>
              <w:rPr>
                <w:b/>
                <w:bCs/>
                <w:sz w:val="22"/>
              </w:rPr>
            </w:pPr>
          </w:p>
        </w:tc>
        <w:tc>
          <w:tcPr>
            <w:tcW w:w="2136" w:type="dxa"/>
          </w:tcPr>
          <w:p w:rsidR="00AF63FA" w:rsidRPr="00673CA7" w:rsidRDefault="00AF63FA" w:rsidP="00AF63FA">
            <w:pPr>
              <w:rPr>
                <w:b/>
                <w:bCs/>
                <w:sz w:val="22"/>
              </w:rPr>
            </w:pPr>
          </w:p>
        </w:tc>
      </w:tr>
    </w:tbl>
    <w:p w:rsidR="00B51587" w:rsidRPr="00673CA7" w:rsidRDefault="00B51587" w:rsidP="00B51587">
      <w:pPr>
        <w:jc w:val="center"/>
        <w:rPr>
          <w:b/>
          <w:bCs/>
          <w:sz w:val="22"/>
        </w:rPr>
      </w:pPr>
    </w:p>
    <w:p w:rsidR="00B51587" w:rsidRPr="000646FE" w:rsidRDefault="00B51587" w:rsidP="000646FE">
      <w:pPr>
        <w:pStyle w:val="ListParagraph"/>
        <w:numPr>
          <w:ilvl w:val="3"/>
          <w:numId w:val="31"/>
        </w:numPr>
        <w:ind w:left="630" w:hanging="270"/>
        <w:rPr>
          <w:b/>
          <w:bCs/>
          <w:sz w:val="22"/>
        </w:rPr>
      </w:pPr>
      <w:r w:rsidRPr="000646FE">
        <w:rPr>
          <w:b/>
          <w:bCs/>
          <w:sz w:val="22"/>
        </w:rPr>
        <w:t>Contract</w:t>
      </w:r>
    </w:p>
    <w:p w:rsidR="00B51587" w:rsidRPr="000646FE" w:rsidRDefault="00B51587" w:rsidP="000646FE">
      <w:pPr>
        <w:pStyle w:val="ListParagraph"/>
        <w:numPr>
          <w:ilvl w:val="3"/>
          <w:numId w:val="31"/>
        </w:numPr>
        <w:overflowPunct/>
        <w:autoSpaceDE/>
        <w:autoSpaceDN/>
        <w:adjustRightInd/>
        <w:spacing w:line="240" w:lineRule="auto"/>
        <w:ind w:left="630" w:hanging="270"/>
        <w:jc w:val="left"/>
        <w:textAlignment w:val="auto"/>
        <w:rPr>
          <w:b/>
          <w:bCs/>
          <w:sz w:val="22"/>
        </w:rPr>
      </w:pPr>
      <w:r w:rsidRPr="000646FE">
        <w:rPr>
          <w:b/>
          <w:bCs/>
          <w:sz w:val="22"/>
        </w:rPr>
        <w:t>Certificate of completion</w:t>
      </w:r>
    </w:p>
    <w:p w:rsidR="00B51587" w:rsidRPr="000646FE" w:rsidRDefault="00B51587" w:rsidP="000646FE">
      <w:pPr>
        <w:pStyle w:val="ListParagraph"/>
        <w:numPr>
          <w:ilvl w:val="3"/>
          <w:numId w:val="31"/>
        </w:numPr>
        <w:overflowPunct/>
        <w:autoSpaceDE/>
        <w:autoSpaceDN/>
        <w:adjustRightInd/>
        <w:spacing w:line="240" w:lineRule="auto"/>
        <w:ind w:left="630" w:hanging="270"/>
        <w:jc w:val="left"/>
        <w:textAlignment w:val="auto"/>
        <w:rPr>
          <w:b/>
          <w:bCs/>
          <w:sz w:val="22"/>
        </w:rPr>
      </w:pPr>
      <w:r w:rsidRPr="000646FE">
        <w:rPr>
          <w:b/>
          <w:bCs/>
          <w:sz w:val="22"/>
        </w:rPr>
        <w:t>Certificate of Acceptance</w:t>
      </w:r>
    </w:p>
    <w:p w:rsidR="00B51587" w:rsidRPr="00673CA7" w:rsidRDefault="00B51587" w:rsidP="00B51587">
      <w:pPr>
        <w:rPr>
          <w:b/>
          <w:bCs/>
          <w:sz w:val="22"/>
        </w:rPr>
      </w:pPr>
    </w:p>
    <w:p w:rsidR="00B51587" w:rsidRPr="00673CA7" w:rsidRDefault="00B51587" w:rsidP="00B51587">
      <w:pPr>
        <w:rPr>
          <w:b/>
          <w:bCs/>
          <w:sz w:val="22"/>
        </w:rPr>
      </w:pPr>
    </w:p>
    <w:p w:rsidR="00B51587" w:rsidRPr="00673CA7" w:rsidRDefault="00B51587" w:rsidP="00B51587">
      <w:pPr>
        <w:rPr>
          <w:b/>
          <w:bCs/>
          <w:sz w:val="22"/>
        </w:rPr>
      </w:pPr>
      <w:r w:rsidRPr="00673CA7">
        <w:rPr>
          <w:b/>
          <w:bCs/>
          <w:sz w:val="22"/>
        </w:rPr>
        <w:t>Submitted by</w:t>
      </w:r>
      <w:r w:rsidRPr="00673CA7">
        <w:rPr>
          <w:b/>
          <w:bCs/>
          <w:sz w:val="22"/>
        </w:rPr>
        <w:tab/>
      </w:r>
      <w:r w:rsidRPr="00673CA7">
        <w:rPr>
          <w:b/>
          <w:bCs/>
          <w:sz w:val="22"/>
        </w:rPr>
        <w:tab/>
        <w:t>:_______</w:t>
      </w:r>
      <w:r w:rsidR="00CB7617">
        <w:rPr>
          <w:b/>
          <w:bCs/>
          <w:sz w:val="22"/>
        </w:rPr>
        <w:t>_______________________________</w:t>
      </w:r>
    </w:p>
    <w:p w:rsidR="00B51587" w:rsidRPr="00673CA7" w:rsidRDefault="00B51587" w:rsidP="00B51587">
      <w:pPr>
        <w:rPr>
          <w:b/>
          <w:bCs/>
          <w:sz w:val="22"/>
        </w:rPr>
      </w:pPr>
      <w:r w:rsidRPr="00673CA7">
        <w:rPr>
          <w:b/>
          <w:bCs/>
          <w:sz w:val="22"/>
        </w:rPr>
        <w:tab/>
      </w:r>
      <w:r w:rsidRPr="00673CA7">
        <w:rPr>
          <w:b/>
          <w:bCs/>
          <w:sz w:val="22"/>
        </w:rPr>
        <w:tab/>
      </w:r>
      <w:r w:rsidRPr="00673CA7">
        <w:rPr>
          <w:b/>
          <w:bCs/>
          <w:sz w:val="22"/>
        </w:rPr>
        <w:tab/>
      </w:r>
      <w:r w:rsidRPr="00673CA7">
        <w:rPr>
          <w:b/>
          <w:bCs/>
          <w:sz w:val="22"/>
        </w:rPr>
        <w:tab/>
        <w:t>(Printed Name &amp; Signature)</w:t>
      </w:r>
    </w:p>
    <w:p w:rsidR="00B51587" w:rsidRPr="00673CA7" w:rsidRDefault="00B51587" w:rsidP="00B51587">
      <w:pPr>
        <w:rPr>
          <w:b/>
          <w:bCs/>
          <w:sz w:val="22"/>
        </w:rPr>
      </w:pPr>
      <w:r w:rsidRPr="00673CA7">
        <w:rPr>
          <w:b/>
          <w:bCs/>
          <w:sz w:val="22"/>
        </w:rPr>
        <w:t>Designation</w:t>
      </w:r>
      <w:r w:rsidRPr="00673CA7">
        <w:rPr>
          <w:b/>
          <w:bCs/>
          <w:sz w:val="22"/>
        </w:rPr>
        <w:tab/>
      </w:r>
      <w:r w:rsidRPr="00673CA7">
        <w:rPr>
          <w:b/>
          <w:bCs/>
          <w:sz w:val="22"/>
        </w:rPr>
        <w:tab/>
        <w:t>:______________________________</w:t>
      </w:r>
      <w:r w:rsidR="00CB7617">
        <w:rPr>
          <w:b/>
          <w:bCs/>
          <w:sz w:val="22"/>
        </w:rPr>
        <w:t>________</w:t>
      </w:r>
    </w:p>
    <w:p w:rsidR="00B51587" w:rsidRDefault="00B51587" w:rsidP="00B51587">
      <w:pPr>
        <w:rPr>
          <w:b/>
          <w:bCs/>
          <w:sz w:val="22"/>
        </w:rPr>
        <w:sectPr w:rsidR="00B51587" w:rsidSect="00D23599">
          <w:pgSz w:w="16834" w:h="11909" w:orient="landscape" w:code="9"/>
          <w:pgMar w:top="1080" w:right="1440" w:bottom="1440" w:left="1890" w:header="720" w:footer="720" w:gutter="0"/>
          <w:pgNumType w:start="54"/>
          <w:cols w:space="720"/>
          <w:docGrid w:linePitch="360"/>
        </w:sectPr>
      </w:pPr>
      <w:r w:rsidRPr="00673CA7">
        <w:rPr>
          <w:b/>
          <w:bCs/>
          <w:sz w:val="22"/>
        </w:rPr>
        <w:t>Date</w:t>
      </w:r>
      <w:r w:rsidRPr="00673CA7">
        <w:rPr>
          <w:b/>
          <w:bCs/>
          <w:sz w:val="22"/>
        </w:rPr>
        <w:tab/>
      </w:r>
      <w:r w:rsidRPr="00673CA7">
        <w:rPr>
          <w:b/>
          <w:bCs/>
          <w:sz w:val="22"/>
        </w:rPr>
        <w:tab/>
      </w:r>
      <w:r w:rsidRPr="00673CA7">
        <w:rPr>
          <w:b/>
          <w:bCs/>
          <w:sz w:val="22"/>
        </w:rPr>
        <w:tab/>
        <w:t>:_______</w:t>
      </w:r>
      <w:r>
        <w:rPr>
          <w:b/>
          <w:bCs/>
          <w:sz w:val="22"/>
        </w:rPr>
        <w:t>_______________________________</w:t>
      </w:r>
    </w:p>
    <w:p w:rsidR="00430F80" w:rsidRDefault="00430F80" w:rsidP="00430F80">
      <w:pPr>
        <w:widowControl w:val="0"/>
        <w:spacing w:before="207" w:line="322" w:lineRule="exact"/>
        <w:ind w:left="4502"/>
        <w:rPr>
          <w:rFonts w:ascii="Times New Roman Bold" w:hAnsi="Times New Roman Bold" w:cs="Times New Roman Bold"/>
          <w:color w:val="000000"/>
          <w:spacing w:val="-4"/>
          <w:sz w:val="28"/>
          <w:szCs w:val="28"/>
        </w:rPr>
      </w:pPr>
      <w:r>
        <w:rPr>
          <w:rFonts w:ascii="Times New Roman Bold" w:hAnsi="Times New Roman Bold" w:cs="Times New Roman Bold"/>
          <w:color w:val="000000"/>
          <w:spacing w:val="-4"/>
          <w:sz w:val="28"/>
          <w:szCs w:val="28"/>
        </w:rPr>
        <w:lastRenderedPageBreak/>
        <w:t xml:space="preserve">Omnibus Sworn Statement </w:t>
      </w:r>
    </w:p>
    <w:p w:rsidR="00430F80" w:rsidRDefault="00430F80" w:rsidP="00430F80">
      <w:pPr>
        <w:widowControl w:val="0"/>
        <w:spacing w:line="276" w:lineRule="exact"/>
        <w:ind w:left="1440"/>
        <w:rPr>
          <w:rFonts w:ascii="Times New Roman Bold" w:hAnsi="Times New Roman Bold" w:cs="Times New Roman Bold"/>
          <w:color w:val="000000"/>
          <w:spacing w:val="-4"/>
          <w:sz w:val="28"/>
          <w:szCs w:val="28"/>
        </w:rPr>
      </w:pPr>
      <w:r>
        <w:rPr>
          <w:rFonts w:ascii="Times New Roman Bold" w:hAnsi="Times New Roman Bold" w:cs="Times New Roman Bold"/>
          <w:noProof/>
          <w:color w:val="000000"/>
          <w:spacing w:val="-4"/>
          <w:sz w:val="28"/>
          <w:szCs w:val="28"/>
        </w:rPr>
        <w:drawing>
          <wp:anchor distT="0" distB="0" distL="114300" distR="114300" simplePos="0" relativeHeight="251681280" behindDoc="1" locked="0" layoutInCell="0" allowOverlap="1">
            <wp:simplePos x="0" y="0"/>
            <wp:positionH relativeFrom="page">
              <wp:posOffset>838034</wp:posOffset>
            </wp:positionH>
            <wp:positionV relativeFrom="page">
              <wp:posOffset>1033670</wp:posOffset>
            </wp:positionV>
            <wp:extent cx="6079601" cy="103367"/>
            <wp:effectExtent l="1905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2"/>
                    <a:srcRect/>
                    <a:stretch>
                      <a:fillRect/>
                    </a:stretch>
                  </pic:blipFill>
                  <pic:spPr bwMode="auto">
                    <a:xfrm>
                      <a:off x="0" y="0"/>
                      <a:ext cx="6079601" cy="103367"/>
                    </a:xfrm>
                    <a:prstGeom prst="rect">
                      <a:avLst/>
                    </a:prstGeom>
                    <a:noFill/>
                  </pic:spPr>
                </pic:pic>
              </a:graphicData>
            </a:graphic>
          </wp:anchor>
        </w:drawing>
      </w:r>
    </w:p>
    <w:p w:rsidR="00430F80" w:rsidRDefault="00430F80" w:rsidP="00430F80">
      <w:pPr>
        <w:widowControl w:val="0"/>
        <w:spacing w:line="276" w:lineRule="exact"/>
        <w:ind w:left="1440"/>
        <w:rPr>
          <w:rFonts w:ascii="Times New Roman Bold" w:hAnsi="Times New Roman Bold" w:cs="Times New Roman Bold"/>
          <w:color w:val="000000"/>
          <w:spacing w:val="-4"/>
          <w:sz w:val="28"/>
          <w:szCs w:val="28"/>
        </w:rPr>
      </w:pPr>
    </w:p>
    <w:p w:rsidR="00430F80" w:rsidRDefault="00430F80" w:rsidP="00430F80">
      <w:pPr>
        <w:widowControl w:val="0"/>
        <w:spacing w:before="64" w:line="276" w:lineRule="exact"/>
        <w:ind w:left="1440"/>
        <w:rPr>
          <w:color w:val="000000"/>
          <w:spacing w:val="-5"/>
          <w:szCs w:val="24"/>
        </w:rPr>
      </w:pPr>
      <w:r>
        <w:rPr>
          <w:color w:val="000000"/>
          <w:spacing w:val="-5"/>
          <w:szCs w:val="24"/>
        </w:rPr>
        <w:t xml:space="preserve">REPUBLIC OF THE </w:t>
      </w:r>
      <w:r w:rsidR="00740D58">
        <w:rPr>
          <w:color w:val="000000"/>
          <w:spacing w:val="-5"/>
          <w:szCs w:val="24"/>
        </w:rPr>
        <w:t>PHILIPPINES)</w:t>
      </w:r>
    </w:p>
    <w:p w:rsidR="00430F80" w:rsidRDefault="00430F80" w:rsidP="00430F80">
      <w:pPr>
        <w:widowControl w:val="0"/>
        <w:spacing w:before="1" w:line="256" w:lineRule="exact"/>
        <w:ind w:left="1440"/>
        <w:rPr>
          <w:color w:val="000000"/>
          <w:spacing w:val="-4"/>
          <w:szCs w:val="24"/>
        </w:rPr>
      </w:pPr>
      <w:r>
        <w:rPr>
          <w:color w:val="000000"/>
          <w:spacing w:val="-4"/>
          <w:szCs w:val="24"/>
        </w:rPr>
        <w:t>CITY/MUNICIPALITY OF _____</w:t>
      </w:r>
      <w:r w:rsidR="00740D58">
        <w:rPr>
          <w:color w:val="000000"/>
          <w:spacing w:val="-4"/>
          <w:szCs w:val="24"/>
        </w:rPr>
        <w:t>_)</w:t>
      </w:r>
      <w:r>
        <w:rPr>
          <w:color w:val="000000"/>
          <w:spacing w:val="-4"/>
          <w:szCs w:val="24"/>
        </w:rPr>
        <w:t xml:space="preserve"> S.S.</w:t>
      </w:r>
    </w:p>
    <w:p w:rsidR="00430F80" w:rsidRDefault="00430F80" w:rsidP="00430F80">
      <w:pPr>
        <w:widowControl w:val="0"/>
        <w:spacing w:line="276" w:lineRule="exact"/>
        <w:ind w:left="5272"/>
        <w:rPr>
          <w:color w:val="000000"/>
          <w:spacing w:val="-4"/>
          <w:szCs w:val="24"/>
        </w:rPr>
      </w:pPr>
    </w:p>
    <w:p w:rsidR="00430F80" w:rsidRDefault="00430F80" w:rsidP="00430F80">
      <w:pPr>
        <w:widowControl w:val="0"/>
        <w:spacing w:before="12" w:line="276" w:lineRule="exact"/>
        <w:ind w:left="5272"/>
        <w:rPr>
          <w:rFonts w:ascii="Times New Roman Bold" w:hAnsi="Times New Roman Bold" w:cs="Times New Roman Bold"/>
          <w:color w:val="000000"/>
          <w:w w:val="119"/>
          <w:szCs w:val="24"/>
        </w:rPr>
      </w:pPr>
      <w:r>
        <w:rPr>
          <w:rFonts w:ascii="Times New Roman Bold" w:hAnsi="Times New Roman Bold" w:cs="Times New Roman Bold"/>
          <w:color w:val="000000"/>
          <w:w w:val="119"/>
          <w:szCs w:val="24"/>
        </w:rPr>
        <w:t xml:space="preserve">AFFIDAVIT </w:t>
      </w:r>
    </w:p>
    <w:p w:rsidR="00430F80" w:rsidRDefault="00430F80" w:rsidP="00430F80">
      <w:pPr>
        <w:widowControl w:val="0"/>
        <w:spacing w:line="260" w:lineRule="exact"/>
        <w:ind w:left="1440"/>
        <w:rPr>
          <w:rFonts w:ascii="Times New Roman Bold" w:hAnsi="Times New Roman Bold" w:cs="Times New Roman Bold"/>
          <w:color w:val="000000"/>
          <w:w w:val="119"/>
          <w:szCs w:val="24"/>
        </w:rPr>
      </w:pPr>
    </w:p>
    <w:p w:rsidR="00430F80" w:rsidRPr="00430F80" w:rsidRDefault="00430F80" w:rsidP="00430F80">
      <w:pPr>
        <w:widowControl w:val="0"/>
        <w:tabs>
          <w:tab w:val="left" w:pos="2159"/>
        </w:tabs>
        <w:spacing w:before="38" w:line="260" w:lineRule="exact"/>
        <w:ind w:left="1440" w:right="1246" w:firstLine="359"/>
        <w:rPr>
          <w:color w:val="000000"/>
          <w:spacing w:val="-2"/>
          <w:sz w:val="20"/>
        </w:rPr>
      </w:pPr>
      <w:r w:rsidRPr="00430F80">
        <w:rPr>
          <w:color w:val="000000"/>
          <w:spacing w:val="-5"/>
          <w:sz w:val="20"/>
        </w:rPr>
        <w:t xml:space="preserve">I, </w:t>
      </w:r>
      <w:r w:rsidRPr="00430F80">
        <w:rPr>
          <w:color w:val="000000"/>
          <w:spacing w:val="-5"/>
          <w:sz w:val="20"/>
        </w:rPr>
        <w:tab/>
      </w:r>
      <w:r w:rsidRPr="00430F80">
        <w:rPr>
          <w:rFonts w:ascii="Times New Roman Italic" w:hAnsi="Times New Roman Italic" w:cs="Times New Roman Italic"/>
          <w:color w:val="000000"/>
          <w:spacing w:val="-2"/>
          <w:sz w:val="20"/>
        </w:rPr>
        <w:t>[Name of Affiant]</w:t>
      </w:r>
      <w:r w:rsidRPr="00430F80">
        <w:rPr>
          <w:color w:val="000000"/>
          <w:spacing w:val="-2"/>
          <w:sz w:val="20"/>
        </w:rPr>
        <w:t xml:space="preserve">, of legal age, </w:t>
      </w:r>
      <w:r w:rsidRPr="00430F80">
        <w:rPr>
          <w:rFonts w:ascii="Times New Roman Italic" w:hAnsi="Times New Roman Italic" w:cs="Times New Roman Italic"/>
          <w:color w:val="000000"/>
          <w:spacing w:val="-2"/>
          <w:sz w:val="20"/>
        </w:rPr>
        <w:t>[Civil Status]</w:t>
      </w:r>
      <w:r w:rsidRPr="00430F80">
        <w:rPr>
          <w:color w:val="000000"/>
          <w:spacing w:val="-2"/>
          <w:sz w:val="20"/>
        </w:rPr>
        <w:t xml:space="preserve">, </w:t>
      </w:r>
      <w:r w:rsidRPr="00430F80">
        <w:rPr>
          <w:rFonts w:ascii="Times New Roman Italic" w:hAnsi="Times New Roman Italic" w:cs="Times New Roman Italic"/>
          <w:color w:val="000000"/>
          <w:spacing w:val="-2"/>
          <w:sz w:val="20"/>
        </w:rPr>
        <w:t>[Nationality]</w:t>
      </w:r>
      <w:r w:rsidRPr="00430F80">
        <w:rPr>
          <w:color w:val="000000"/>
          <w:spacing w:val="-2"/>
          <w:sz w:val="20"/>
        </w:rPr>
        <w:t xml:space="preserve">, and residing at </w:t>
      </w:r>
      <w:r w:rsidRPr="00430F80">
        <w:rPr>
          <w:rFonts w:ascii="Times New Roman Italic" w:hAnsi="Times New Roman Italic" w:cs="Times New Roman Italic"/>
          <w:color w:val="000000"/>
          <w:spacing w:val="-2"/>
          <w:sz w:val="20"/>
        </w:rPr>
        <w:t xml:space="preserve">[Address of </w:t>
      </w:r>
      <w:r w:rsidRPr="00430F80">
        <w:rPr>
          <w:rFonts w:ascii="Times New Roman Italic" w:hAnsi="Times New Roman Italic" w:cs="Times New Roman Italic"/>
          <w:color w:val="000000"/>
          <w:spacing w:val="-2"/>
          <w:sz w:val="20"/>
        </w:rPr>
        <w:br/>
        <w:t>Affiant]</w:t>
      </w:r>
      <w:r w:rsidRPr="00430F80">
        <w:rPr>
          <w:color w:val="000000"/>
          <w:spacing w:val="-2"/>
          <w:sz w:val="20"/>
        </w:rPr>
        <w:t xml:space="preserve">, after having been duly sworn in accordance with law, do hereby depose and state that: </w:t>
      </w:r>
    </w:p>
    <w:p w:rsidR="00430F80" w:rsidRPr="00430F80" w:rsidRDefault="00430F80" w:rsidP="00430F80">
      <w:pPr>
        <w:widowControl w:val="0"/>
        <w:spacing w:line="276" w:lineRule="exact"/>
        <w:ind w:left="1440"/>
        <w:rPr>
          <w:color w:val="000000"/>
          <w:spacing w:val="-2"/>
          <w:sz w:val="20"/>
        </w:rPr>
      </w:pPr>
    </w:p>
    <w:p w:rsidR="00430F80" w:rsidRPr="00430F80" w:rsidRDefault="00430F80" w:rsidP="00430F80">
      <w:pPr>
        <w:widowControl w:val="0"/>
        <w:tabs>
          <w:tab w:val="left" w:pos="1799"/>
        </w:tabs>
        <w:spacing w:before="11" w:line="276" w:lineRule="exact"/>
        <w:ind w:left="1440"/>
        <w:rPr>
          <w:rFonts w:ascii="Times New Roman Bold Italic" w:hAnsi="Times New Roman Bold Italic" w:cs="Times New Roman Bold Italic"/>
          <w:color w:val="000000"/>
          <w:spacing w:val="-3"/>
          <w:sz w:val="20"/>
        </w:rPr>
      </w:pPr>
      <w:r w:rsidRPr="00430F80">
        <w:rPr>
          <w:color w:val="000000"/>
          <w:spacing w:val="-3"/>
          <w:sz w:val="20"/>
        </w:rPr>
        <w:t xml:space="preserve">1. </w:t>
      </w:r>
      <w:r w:rsidRPr="00430F80">
        <w:rPr>
          <w:color w:val="000000"/>
          <w:spacing w:val="-3"/>
          <w:sz w:val="20"/>
        </w:rPr>
        <w:tab/>
      </w:r>
      <w:r w:rsidRPr="00430F80">
        <w:rPr>
          <w:rFonts w:ascii="Times New Roman Bold Italic" w:hAnsi="Times New Roman Bold Italic" w:cs="Times New Roman Bold Italic"/>
          <w:color w:val="000000"/>
          <w:spacing w:val="-3"/>
          <w:sz w:val="20"/>
        </w:rPr>
        <w:t xml:space="preserve">Select one, delete the other: </w:t>
      </w:r>
    </w:p>
    <w:p w:rsidR="00430F80" w:rsidRPr="00430F80" w:rsidRDefault="00430F80" w:rsidP="00430F80">
      <w:pPr>
        <w:widowControl w:val="0"/>
        <w:spacing w:line="260" w:lineRule="exact"/>
        <w:ind w:left="2159"/>
        <w:rPr>
          <w:rFonts w:ascii="Times New Roman Bold Italic" w:hAnsi="Times New Roman Bold Italic" w:cs="Times New Roman Bold Italic"/>
          <w:color w:val="000000"/>
          <w:spacing w:val="-3"/>
          <w:sz w:val="20"/>
        </w:rPr>
      </w:pPr>
    </w:p>
    <w:p w:rsidR="00430F80" w:rsidRPr="00430F80" w:rsidRDefault="00430F80" w:rsidP="00430F80">
      <w:pPr>
        <w:widowControl w:val="0"/>
        <w:spacing w:before="38" w:line="260" w:lineRule="exact"/>
        <w:ind w:left="2159" w:right="1250"/>
        <w:rPr>
          <w:color w:val="000000"/>
          <w:spacing w:val="-5"/>
          <w:sz w:val="20"/>
        </w:rPr>
      </w:pPr>
      <w:r w:rsidRPr="00430F80">
        <w:rPr>
          <w:rFonts w:ascii="Times New Roman Italic" w:hAnsi="Times New Roman Italic" w:cs="Times New Roman Italic"/>
          <w:color w:val="000000"/>
          <w:spacing w:val="-3"/>
          <w:sz w:val="20"/>
        </w:rPr>
        <w:t xml:space="preserve">If a sole proprietorship: </w:t>
      </w:r>
      <w:r w:rsidRPr="00430F80">
        <w:rPr>
          <w:color w:val="000000"/>
          <w:spacing w:val="-3"/>
          <w:sz w:val="20"/>
        </w:rPr>
        <w:t xml:space="preserve">I am the sole proprietor of </w:t>
      </w:r>
      <w:r w:rsidRPr="00430F80">
        <w:rPr>
          <w:rFonts w:ascii="Times New Roman Italic" w:hAnsi="Times New Roman Italic" w:cs="Times New Roman Italic"/>
          <w:color w:val="000000"/>
          <w:spacing w:val="-3"/>
          <w:sz w:val="20"/>
        </w:rPr>
        <w:t>[Name of Bidder]</w:t>
      </w:r>
      <w:r w:rsidRPr="00430F80">
        <w:rPr>
          <w:color w:val="000000"/>
          <w:spacing w:val="-3"/>
          <w:sz w:val="20"/>
        </w:rPr>
        <w:t xml:space="preserve"> with office address </w:t>
      </w:r>
      <w:r w:rsidRPr="00430F80">
        <w:rPr>
          <w:color w:val="000000"/>
          <w:spacing w:val="-5"/>
          <w:sz w:val="20"/>
        </w:rPr>
        <w:t xml:space="preserve">at </w:t>
      </w:r>
      <w:r w:rsidRPr="00430F80">
        <w:rPr>
          <w:rFonts w:ascii="Times New Roman Italic" w:hAnsi="Times New Roman Italic" w:cs="Times New Roman Italic"/>
          <w:color w:val="000000"/>
          <w:spacing w:val="-5"/>
          <w:sz w:val="20"/>
        </w:rPr>
        <w:t>[address of Bidder]</w:t>
      </w:r>
      <w:r w:rsidRPr="00430F80">
        <w:rPr>
          <w:color w:val="000000"/>
          <w:spacing w:val="-5"/>
          <w:sz w:val="20"/>
        </w:rPr>
        <w:t xml:space="preserve">; </w:t>
      </w:r>
    </w:p>
    <w:p w:rsidR="00430F80" w:rsidRPr="00430F80" w:rsidRDefault="00430F80" w:rsidP="00430F80">
      <w:pPr>
        <w:widowControl w:val="0"/>
        <w:spacing w:line="280" w:lineRule="exact"/>
        <w:ind w:left="2159"/>
        <w:rPr>
          <w:color w:val="000000"/>
          <w:spacing w:val="-5"/>
          <w:sz w:val="20"/>
        </w:rPr>
      </w:pPr>
    </w:p>
    <w:p w:rsidR="00430F80" w:rsidRPr="00430F80" w:rsidRDefault="00430F80" w:rsidP="00430F80">
      <w:pPr>
        <w:widowControl w:val="0"/>
        <w:spacing w:before="4" w:line="280" w:lineRule="exact"/>
        <w:ind w:left="2159" w:right="1249"/>
        <w:rPr>
          <w:color w:val="000000"/>
          <w:spacing w:val="-4"/>
          <w:sz w:val="20"/>
        </w:rPr>
      </w:pPr>
      <w:r w:rsidRPr="00430F80">
        <w:rPr>
          <w:rFonts w:ascii="Times New Roman Italic" w:hAnsi="Times New Roman Italic" w:cs="Times New Roman Italic"/>
          <w:color w:val="000000"/>
          <w:spacing w:val="-3"/>
          <w:sz w:val="20"/>
        </w:rPr>
        <w:t xml:space="preserve">If a partnership, corporation, cooperative, or joint venture: </w:t>
      </w:r>
      <w:r w:rsidRPr="00430F80">
        <w:rPr>
          <w:color w:val="000000"/>
          <w:spacing w:val="-3"/>
          <w:sz w:val="20"/>
        </w:rPr>
        <w:t xml:space="preserve">I am the duly authorized and </w:t>
      </w:r>
      <w:r w:rsidRPr="00430F80">
        <w:rPr>
          <w:color w:val="000000"/>
          <w:spacing w:val="-3"/>
          <w:sz w:val="20"/>
        </w:rPr>
        <w:br/>
      </w:r>
      <w:r w:rsidRPr="00430F80">
        <w:rPr>
          <w:color w:val="000000"/>
          <w:spacing w:val="-4"/>
          <w:sz w:val="20"/>
        </w:rPr>
        <w:t xml:space="preserve">designated representative of </w:t>
      </w:r>
      <w:r w:rsidRPr="00430F80">
        <w:rPr>
          <w:rFonts w:ascii="Times New Roman Italic" w:hAnsi="Times New Roman Italic" w:cs="Times New Roman Italic"/>
          <w:color w:val="000000"/>
          <w:spacing w:val="-4"/>
          <w:sz w:val="20"/>
        </w:rPr>
        <w:t>[Name of Bidder]</w:t>
      </w:r>
      <w:r w:rsidRPr="00430F80">
        <w:rPr>
          <w:color w:val="000000"/>
          <w:spacing w:val="-4"/>
          <w:sz w:val="20"/>
        </w:rPr>
        <w:t xml:space="preserve"> with office address at </w:t>
      </w:r>
      <w:r w:rsidRPr="00430F80">
        <w:rPr>
          <w:rFonts w:ascii="Times New Roman Italic" w:hAnsi="Times New Roman Italic" w:cs="Times New Roman Italic"/>
          <w:color w:val="000000"/>
          <w:spacing w:val="-4"/>
          <w:sz w:val="20"/>
        </w:rPr>
        <w:t>[address of Bidder]</w:t>
      </w:r>
      <w:r w:rsidRPr="00430F80">
        <w:rPr>
          <w:color w:val="000000"/>
          <w:spacing w:val="-4"/>
          <w:sz w:val="20"/>
        </w:rPr>
        <w:t xml:space="preserve">; </w:t>
      </w:r>
    </w:p>
    <w:p w:rsidR="00430F80" w:rsidRPr="00430F80" w:rsidRDefault="00430F80" w:rsidP="00430F80">
      <w:pPr>
        <w:widowControl w:val="0"/>
        <w:spacing w:line="276" w:lineRule="exact"/>
        <w:ind w:left="1440"/>
        <w:rPr>
          <w:color w:val="000000"/>
          <w:spacing w:val="-4"/>
          <w:sz w:val="20"/>
        </w:rPr>
      </w:pPr>
    </w:p>
    <w:p w:rsidR="00430F80" w:rsidRPr="00430F80" w:rsidRDefault="00430F80" w:rsidP="00430F80">
      <w:pPr>
        <w:widowControl w:val="0"/>
        <w:tabs>
          <w:tab w:val="left" w:pos="1799"/>
        </w:tabs>
        <w:spacing w:before="8" w:line="276" w:lineRule="exact"/>
        <w:ind w:left="1440"/>
        <w:rPr>
          <w:rFonts w:ascii="Times New Roman Bold Italic" w:hAnsi="Times New Roman Bold Italic" w:cs="Times New Roman Bold Italic"/>
          <w:color w:val="000000"/>
          <w:spacing w:val="-3"/>
          <w:sz w:val="20"/>
        </w:rPr>
      </w:pPr>
      <w:r w:rsidRPr="00430F80">
        <w:rPr>
          <w:color w:val="000000"/>
          <w:spacing w:val="-3"/>
          <w:sz w:val="20"/>
        </w:rPr>
        <w:t xml:space="preserve">2. </w:t>
      </w:r>
      <w:r w:rsidRPr="00430F80">
        <w:rPr>
          <w:color w:val="000000"/>
          <w:spacing w:val="-3"/>
          <w:sz w:val="20"/>
        </w:rPr>
        <w:tab/>
      </w:r>
      <w:r w:rsidRPr="00430F80">
        <w:rPr>
          <w:rFonts w:ascii="Times New Roman Bold Italic" w:hAnsi="Times New Roman Bold Italic" w:cs="Times New Roman Bold Italic"/>
          <w:color w:val="000000"/>
          <w:spacing w:val="-3"/>
          <w:sz w:val="20"/>
        </w:rPr>
        <w:t xml:space="preserve">Select one, delete the other: </w:t>
      </w:r>
    </w:p>
    <w:p w:rsidR="00430F80" w:rsidRPr="00430F80" w:rsidRDefault="00430F80" w:rsidP="00430F80">
      <w:pPr>
        <w:widowControl w:val="0"/>
        <w:spacing w:before="267" w:line="273" w:lineRule="exact"/>
        <w:ind w:left="2159" w:right="1251"/>
        <w:rPr>
          <w:color w:val="000000"/>
          <w:spacing w:val="-5"/>
          <w:sz w:val="20"/>
        </w:rPr>
      </w:pPr>
      <w:r w:rsidRPr="00430F80">
        <w:rPr>
          <w:rFonts w:ascii="Times New Roman Italic" w:hAnsi="Times New Roman Italic" w:cs="Times New Roman Italic"/>
          <w:color w:val="000000"/>
          <w:sz w:val="20"/>
        </w:rPr>
        <w:t xml:space="preserve">If a sole proprietorship: </w:t>
      </w:r>
      <w:r w:rsidRPr="00430F80">
        <w:rPr>
          <w:color w:val="000000"/>
          <w:sz w:val="20"/>
        </w:rPr>
        <w:t xml:space="preserve">As the owner and sole proprietor of </w:t>
      </w:r>
      <w:r w:rsidRPr="00430F80">
        <w:rPr>
          <w:rFonts w:ascii="Times New Roman Italic" w:hAnsi="Times New Roman Italic" w:cs="Times New Roman Italic"/>
          <w:color w:val="000000"/>
          <w:sz w:val="20"/>
        </w:rPr>
        <w:t>[Name of Bidder]</w:t>
      </w:r>
      <w:r w:rsidRPr="00430F80">
        <w:rPr>
          <w:color w:val="000000"/>
          <w:sz w:val="20"/>
        </w:rPr>
        <w:t xml:space="preserve">, I have </w:t>
      </w:r>
      <w:r w:rsidRPr="00430F80">
        <w:rPr>
          <w:color w:val="000000"/>
          <w:sz w:val="20"/>
        </w:rPr>
        <w:br/>
      </w:r>
      <w:r w:rsidRPr="00430F80">
        <w:rPr>
          <w:color w:val="000000"/>
          <w:w w:val="107"/>
          <w:sz w:val="20"/>
        </w:rPr>
        <w:t xml:space="preserve">full power and authority to do, execute and perform any and all acts necessary to </w:t>
      </w:r>
      <w:r w:rsidRPr="00430F80">
        <w:rPr>
          <w:color w:val="000000"/>
          <w:w w:val="107"/>
          <w:sz w:val="20"/>
        </w:rPr>
        <w:br/>
      </w:r>
      <w:r w:rsidRPr="00430F80">
        <w:rPr>
          <w:color w:val="000000"/>
          <w:w w:val="105"/>
          <w:sz w:val="20"/>
        </w:rPr>
        <w:t xml:space="preserve">represent it in the bidding for </w:t>
      </w:r>
      <w:r w:rsidRPr="00430F80">
        <w:rPr>
          <w:rFonts w:ascii="Times New Roman Italic" w:hAnsi="Times New Roman Italic" w:cs="Times New Roman Italic"/>
          <w:color w:val="000000"/>
          <w:w w:val="105"/>
          <w:sz w:val="20"/>
        </w:rPr>
        <w:t>[Name of the Project]</w:t>
      </w:r>
      <w:r w:rsidRPr="00430F80">
        <w:rPr>
          <w:color w:val="000000"/>
          <w:w w:val="105"/>
          <w:sz w:val="20"/>
        </w:rPr>
        <w:t xml:space="preserve"> of the </w:t>
      </w:r>
      <w:r w:rsidRPr="00430F80">
        <w:rPr>
          <w:rFonts w:ascii="Times New Roman Italic" w:hAnsi="Times New Roman Italic" w:cs="Times New Roman Italic"/>
          <w:color w:val="000000"/>
          <w:w w:val="105"/>
          <w:sz w:val="20"/>
        </w:rPr>
        <w:t xml:space="preserve">[Name of the Procuring </w:t>
      </w:r>
      <w:r w:rsidRPr="00430F80">
        <w:rPr>
          <w:rFonts w:ascii="Times New Roman Italic" w:hAnsi="Times New Roman Italic" w:cs="Times New Roman Italic"/>
          <w:color w:val="000000"/>
          <w:w w:val="105"/>
          <w:sz w:val="20"/>
        </w:rPr>
        <w:br/>
      </w:r>
      <w:r w:rsidRPr="00430F80">
        <w:rPr>
          <w:rFonts w:ascii="Times New Roman Italic" w:hAnsi="Times New Roman Italic" w:cs="Times New Roman Italic"/>
          <w:color w:val="000000"/>
          <w:spacing w:val="-5"/>
          <w:sz w:val="20"/>
        </w:rPr>
        <w:t>Entity]</w:t>
      </w:r>
      <w:r w:rsidRPr="00430F80">
        <w:rPr>
          <w:color w:val="000000"/>
          <w:spacing w:val="-5"/>
          <w:sz w:val="20"/>
        </w:rPr>
        <w:t xml:space="preserve">; </w:t>
      </w:r>
    </w:p>
    <w:p w:rsidR="00430F80" w:rsidRPr="00430F80" w:rsidRDefault="00430F80" w:rsidP="00430F80">
      <w:pPr>
        <w:widowControl w:val="0"/>
        <w:spacing w:line="275" w:lineRule="exact"/>
        <w:ind w:left="2159"/>
        <w:rPr>
          <w:color w:val="000000"/>
          <w:spacing w:val="-5"/>
          <w:sz w:val="20"/>
        </w:rPr>
      </w:pPr>
    </w:p>
    <w:p w:rsidR="00430F80" w:rsidRPr="00430F80" w:rsidRDefault="00430F80" w:rsidP="00430F80">
      <w:pPr>
        <w:widowControl w:val="0"/>
        <w:spacing w:before="11" w:line="275" w:lineRule="exact"/>
        <w:ind w:left="2159" w:right="1248"/>
        <w:rPr>
          <w:color w:val="000000"/>
          <w:spacing w:val="-3"/>
          <w:sz w:val="20"/>
        </w:rPr>
      </w:pPr>
      <w:r w:rsidRPr="00430F80">
        <w:rPr>
          <w:rFonts w:ascii="Times New Roman Italic" w:hAnsi="Times New Roman Italic" w:cs="Times New Roman Italic"/>
          <w:color w:val="000000"/>
          <w:spacing w:val="-2"/>
          <w:sz w:val="20"/>
        </w:rPr>
        <w:t xml:space="preserve">If a partnership, corporation, cooperative, or joint venture: </w:t>
      </w:r>
      <w:r w:rsidRPr="00430F80">
        <w:rPr>
          <w:color w:val="000000"/>
          <w:spacing w:val="-2"/>
          <w:sz w:val="20"/>
        </w:rPr>
        <w:t xml:space="preserve">I am granted full power and </w:t>
      </w:r>
      <w:r w:rsidRPr="00430F80">
        <w:rPr>
          <w:color w:val="000000"/>
          <w:sz w:val="20"/>
        </w:rPr>
        <w:t xml:space="preserve">authority to do, execute and perform any and all acts necessary and/or to represent the </w:t>
      </w:r>
      <w:r w:rsidRPr="00430F80">
        <w:rPr>
          <w:rFonts w:ascii="Times New Roman Italic" w:hAnsi="Times New Roman Italic" w:cs="Times New Roman Italic"/>
          <w:color w:val="000000"/>
          <w:w w:val="109"/>
          <w:sz w:val="20"/>
        </w:rPr>
        <w:t>[Name of Bidder]</w:t>
      </w:r>
      <w:r w:rsidRPr="00430F80">
        <w:rPr>
          <w:color w:val="000000"/>
          <w:w w:val="109"/>
          <w:sz w:val="20"/>
        </w:rPr>
        <w:t xml:space="preserve"> in the bidding as shown in the attached </w:t>
      </w:r>
      <w:r w:rsidRPr="00430F80">
        <w:rPr>
          <w:rFonts w:ascii="Times New Roman Italic" w:hAnsi="Times New Roman Italic" w:cs="Times New Roman Italic"/>
          <w:color w:val="000000"/>
          <w:w w:val="109"/>
          <w:sz w:val="20"/>
        </w:rPr>
        <w:t xml:space="preserve">[state title of attached </w:t>
      </w:r>
      <w:r w:rsidRPr="00430F80">
        <w:rPr>
          <w:rFonts w:ascii="Times New Roman Italic" w:hAnsi="Times New Roman Italic" w:cs="Times New Roman Italic"/>
          <w:color w:val="000000"/>
          <w:sz w:val="20"/>
        </w:rPr>
        <w:t xml:space="preserve">document showing proof of authorization (e.g., duly notarized Secretary’s Certificate </w:t>
      </w:r>
      <w:r w:rsidRPr="00430F80">
        <w:rPr>
          <w:rFonts w:ascii="Times New Roman Italic" w:hAnsi="Times New Roman Italic" w:cs="Times New Roman Italic"/>
          <w:color w:val="000000"/>
          <w:spacing w:val="-3"/>
          <w:sz w:val="20"/>
        </w:rPr>
        <w:t>issued by the corporation or the members of the joint venture)]</w:t>
      </w:r>
      <w:r w:rsidRPr="00430F80">
        <w:rPr>
          <w:color w:val="000000"/>
          <w:spacing w:val="-3"/>
          <w:sz w:val="20"/>
        </w:rPr>
        <w:t xml:space="preserve">; </w:t>
      </w:r>
    </w:p>
    <w:p w:rsidR="00430F80" w:rsidRPr="00430F80" w:rsidRDefault="00430F80" w:rsidP="00430F80">
      <w:pPr>
        <w:widowControl w:val="0"/>
        <w:spacing w:line="276" w:lineRule="exact"/>
        <w:ind w:left="1440"/>
        <w:rPr>
          <w:color w:val="000000"/>
          <w:spacing w:val="-3"/>
          <w:sz w:val="20"/>
        </w:rPr>
      </w:pPr>
    </w:p>
    <w:p w:rsidR="00430F80" w:rsidRPr="00430F80" w:rsidRDefault="00430F80" w:rsidP="00430F80">
      <w:pPr>
        <w:widowControl w:val="0"/>
        <w:tabs>
          <w:tab w:val="left" w:pos="1799"/>
        </w:tabs>
        <w:spacing w:before="9" w:line="276" w:lineRule="exact"/>
        <w:ind w:left="1440"/>
        <w:rPr>
          <w:color w:val="000000"/>
          <w:w w:val="103"/>
          <w:sz w:val="20"/>
        </w:rPr>
      </w:pPr>
      <w:r w:rsidRPr="00430F80">
        <w:rPr>
          <w:color w:val="000000"/>
          <w:spacing w:val="-3"/>
          <w:sz w:val="20"/>
        </w:rPr>
        <w:t xml:space="preserve">3. </w:t>
      </w:r>
      <w:r w:rsidRPr="00430F80">
        <w:rPr>
          <w:color w:val="000000"/>
          <w:spacing w:val="-3"/>
          <w:sz w:val="20"/>
        </w:rPr>
        <w:tab/>
      </w:r>
      <w:r w:rsidRPr="00430F80">
        <w:rPr>
          <w:rFonts w:ascii="Times New Roman Italic" w:hAnsi="Times New Roman Italic" w:cs="Times New Roman Italic"/>
          <w:color w:val="000000"/>
          <w:w w:val="103"/>
          <w:sz w:val="20"/>
        </w:rPr>
        <w:t>[Name of Bidder]</w:t>
      </w:r>
      <w:r w:rsidRPr="00430F80">
        <w:rPr>
          <w:color w:val="000000"/>
          <w:w w:val="103"/>
          <w:sz w:val="20"/>
        </w:rPr>
        <w:t xml:space="preserve"> is not “blacklisted” or barred from bidding by the Government of the </w:t>
      </w:r>
    </w:p>
    <w:p w:rsidR="00430F80" w:rsidRPr="00430F80" w:rsidRDefault="00430F80" w:rsidP="00430F80">
      <w:pPr>
        <w:widowControl w:val="0"/>
        <w:spacing w:before="9" w:line="270" w:lineRule="exact"/>
        <w:ind w:left="1799" w:right="1248"/>
        <w:rPr>
          <w:color w:val="000000"/>
          <w:spacing w:val="-3"/>
          <w:sz w:val="20"/>
        </w:rPr>
      </w:pPr>
      <w:r w:rsidRPr="00430F80">
        <w:rPr>
          <w:color w:val="000000"/>
          <w:spacing w:val="-2"/>
          <w:sz w:val="20"/>
        </w:rPr>
        <w:t xml:space="preserve">Philippines or any of its agencies, offices, corporations, or Local Government Units, foreign government/foreign or international financing institution whose blacklisting rules have been </w:t>
      </w:r>
      <w:r w:rsidRPr="00430F80">
        <w:rPr>
          <w:color w:val="000000"/>
          <w:spacing w:val="-3"/>
          <w:sz w:val="20"/>
        </w:rPr>
        <w:t xml:space="preserve">recognized by the Government Procurement Policy Board; </w:t>
      </w:r>
    </w:p>
    <w:p w:rsidR="00430F80" w:rsidRPr="00430F80" w:rsidRDefault="00430F80" w:rsidP="00430F80">
      <w:pPr>
        <w:widowControl w:val="0"/>
        <w:spacing w:line="276" w:lineRule="exact"/>
        <w:ind w:left="1440"/>
        <w:rPr>
          <w:color w:val="000000"/>
          <w:spacing w:val="-3"/>
          <w:sz w:val="20"/>
        </w:rPr>
      </w:pPr>
    </w:p>
    <w:p w:rsidR="00185803" w:rsidRDefault="00430F80" w:rsidP="00185803">
      <w:pPr>
        <w:widowControl w:val="0"/>
        <w:tabs>
          <w:tab w:val="left" w:pos="1799"/>
        </w:tabs>
        <w:spacing w:before="10" w:line="276" w:lineRule="exact"/>
        <w:ind w:left="1440" w:right="1197"/>
        <w:rPr>
          <w:color w:val="000000"/>
          <w:spacing w:val="-1"/>
          <w:sz w:val="20"/>
        </w:rPr>
      </w:pPr>
      <w:r w:rsidRPr="00430F80">
        <w:rPr>
          <w:color w:val="000000"/>
          <w:spacing w:val="-3"/>
          <w:sz w:val="20"/>
        </w:rPr>
        <w:t xml:space="preserve">4. </w:t>
      </w:r>
      <w:r w:rsidRPr="00430F80">
        <w:rPr>
          <w:color w:val="000000"/>
          <w:spacing w:val="-3"/>
          <w:sz w:val="20"/>
        </w:rPr>
        <w:tab/>
      </w:r>
      <w:r w:rsidRPr="00430F80">
        <w:rPr>
          <w:color w:val="000000"/>
          <w:spacing w:val="-1"/>
          <w:sz w:val="20"/>
        </w:rPr>
        <w:t xml:space="preserve">Each of the documents submitted in satisfaction of the bidding requirements is an authentic copy of the original, </w:t>
      </w:r>
    </w:p>
    <w:p w:rsidR="00430F80" w:rsidRPr="00185803" w:rsidRDefault="00430F80" w:rsidP="00185803">
      <w:pPr>
        <w:widowControl w:val="0"/>
        <w:tabs>
          <w:tab w:val="left" w:pos="1799"/>
        </w:tabs>
        <w:spacing w:before="10" w:line="276" w:lineRule="exact"/>
        <w:ind w:left="1800" w:right="1197"/>
        <w:rPr>
          <w:color w:val="000000"/>
          <w:spacing w:val="-1"/>
          <w:sz w:val="20"/>
        </w:rPr>
      </w:pPr>
      <w:r w:rsidRPr="00430F80">
        <w:rPr>
          <w:color w:val="000000"/>
          <w:spacing w:val="-1"/>
          <w:sz w:val="20"/>
        </w:rPr>
        <w:t xml:space="preserve">complete, and all statements and information provided therein are true </w:t>
      </w:r>
      <w:r w:rsidRPr="00430F80">
        <w:rPr>
          <w:color w:val="000000"/>
          <w:spacing w:val="-3"/>
          <w:sz w:val="20"/>
        </w:rPr>
        <w:t xml:space="preserve">and correct; </w:t>
      </w:r>
    </w:p>
    <w:p w:rsidR="00430F80" w:rsidRPr="00430F80" w:rsidRDefault="00430F80" w:rsidP="00430F80">
      <w:pPr>
        <w:widowControl w:val="0"/>
        <w:spacing w:line="276" w:lineRule="exact"/>
        <w:ind w:left="1440"/>
        <w:rPr>
          <w:color w:val="000000"/>
          <w:spacing w:val="-3"/>
          <w:sz w:val="20"/>
        </w:rPr>
      </w:pPr>
    </w:p>
    <w:p w:rsidR="00430F80" w:rsidRPr="00430F80" w:rsidRDefault="00430F80" w:rsidP="00430F80">
      <w:pPr>
        <w:widowControl w:val="0"/>
        <w:tabs>
          <w:tab w:val="left" w:pos="1799"/>
        </w:tabs>
        <w:spacing w:before="11" w:line="276" w:lineRule="exact"/>
        <w:ind w:left="1440"/>
        <w:rPr>
          <w:color w:val="000000"/>
          <w:w w:val="103"/>
          <w:sz w:val="20"/>
        </w:rPr>
      </w:pPr>
      <w:r w:rsidRPr="00430F80">
        <w:rPr>
          <w:color w:val="000000"/>
          <w:spacing w:val="-3"/>
          <w:sz w:val="20"/>
        </w:rPr>
        <w:t xml:space="preserve">5. </w:t>
      </w:r>
      <w:r w:rsidRPr="00430F80">
        <w:rPr>
          <w:color w:val="000000"/>
          <w:spacing w:val="-3"/>
          <w:sz w:val="20"/>
        </w:rPr>
        <w:tab/>
      </w:r>
      <w:r w:rsidRPr="00430F80">
        <w:rPr>
          <w:rFonts w:ascii="Times New Roman Italic" w:hAnsi="Times New Roman Italic" w:cs="Times New Roman Italic"/>
          <w:color w:val="000000"/>
          <w:w w:val="103"/>
          <w:sz w:val="20"/>
        </w:rPr>
        <w:t>[Name of Bidder]</w:t>
      </w:r>
      <w:r w:rsidRPr="00430F80">
        <w:rPr>
          <w:color w:val="000000"/>
          <w:w w:val="103"/>
          <w:sz w:val="20"/>
        </w:rPr>
        <w:t xml:space="preserve"> is authorizing the Head of the Procuring Entity or its duly authorized </w:t>
      </w:r>
    </w:p>
    <w:p w:rsidR="00430F80" w:rsidRPr="00430F80" w:rsidRDefault="00430F80" w:rsidP="00430F80">
      <w:pPr>
        <w:widowControl w:val="0"/>
        <w:spacing w:before="4" w:line="276" w:lineRule="exact"/>
        <w:ind w:left="1799"/>
        <w:rPr>
          <w:color w:val="000000"/>
          <w:spacing w:val="-5"/>
          <w:sz w:val="20"/>
        </w:rPr>
      </w:pPr>
      <w:r w:rsidRPr="00430F80">
        <w:rPr>
          <w:color w:val="000000"/>
          <w:spacing w:val="-5"/>
          <w:sz w:val="20"/>
        </w:rPr>
        <w:t xml:space="preserve">representative(s) to verify all the documents submitted; </w:t>
      </w:r>
    </w:p>
    <w:p w:rsidR="00430F80" w:rsidRPr="00430F80" w:rsidRDefault="00430F80" w:rsidP="00430F80">
      <w:pPr>
        <w:widowControl w:val="0"/>
        <w:spacing w:line="240" w:lineRule="auto"/>
        <w:rPr>
          <w:color w:val="000000"/>
          <w:spacing w:val="-5"/>
          <w:sz w:val="20"/>
        </w:rPr>
        <w:sectPr w:rsidR="00430F80" w:rsidRPr="00430F80" w:rsidSect="00CA478A">
          <w:pgSz w:w="11907" w:h="16839" w:code="9"/>
          <w:pgMar w:top="0" w:right="0" w:bottom="0" w:left="0" w:header="720" w:footer="720" w:gutter="0"/>
          <w:cols w:space="720"/>
          <w:noEndnote/>
          <w:docGrid w:linePitch="299"/>
        </w:sectPr>
      </w:pPr>
    </w:p>
    <w:p w:rsidR="00430F80" w:rsidRPr="00430F80" w:rsidRDefault="00430F80" w:rsidP="00430F80">
      <w:pPr>
        <w:widowControl w:val="0"/>
        <w:tabs>
          <w:tab w:val="left" w:pos="360"/>
        </w:tabs>
        <w:spacing w:before="87" w:line="276" w:lineRule="exact"/>
        <w:rPr>
          <w:rFonts w:ascii="Times New Roman Bold Italic" w:hAnsi="Times New Roman Bold Italic" w:cs="Times New Roman Bold Italic"/>
          <w:color w:val="000000"/>
          <w:spacing w:val="-3"/>
          <w:sz w:val="20"/>
        </w:rPr>
      </w:pPr>
      <w:bookmarkStart w:id="3788" w:name="Pg2"/>
      <w:bookmarkEnd w:id="3788"/>
      <w:r w:rsidRPr="00430F80">
        <w:rPr>
          <w:color w:val="000000"/>
          <w:spacing w:val="-3"/>
          <w:sz w:val="20"/>
        </w:rPr>
        <w:lastRenderedPageBreak/>
        <w:t>6.</w:t>
      </w:r>
      <w:r w:rsidRPr="00430F80">
        <w:rPr>
          <w:color w:val="000000"/>
          <w:spacing w:val="-3"/>
          <w:sz w:val="20"/>
        </w:rPr>
        <w:tab/>
      </w:r>
      <w:r w:rsidRPr="00430F80">
        <w:rPr>
          <w:rFonts w:ascii="Times New Roman Bold Italic" w:hAnsi="Times New Roman Bold Italic" w:cs="Times New Roman Bold Italic"/>
          <w:color w:val="000000"/>
          <w:spacing w:val="-3"/>
          <w:sz w:val="20"/>
        </w:rPr>
        <w:t>Select one, delete the rest:</w:t>
      </w:r>
    </w:p>
    <w:p w:rsidR="00430F80" w:rsidRPr="00430F80" w:rsidRDefault="00430F80" w:rsidP="00430F80">
      <w:pPr>
        <w:widowControl w:val="0"/>
        <w:spacing w:before="267" w:line="273" w:lineRule="exact"/>
        <w:ind w:left="720" w:right="1245"/>
        <w:rPr>
          <w:color w:val="000000"/>
          <w:spacing w:val="-2"/>
          <w:sz w:val="20"/>
        </w:rPr>
      </w:pPr>
      <w:r w:rsidRPr="00430F80">
        <w:rPr>
          <w:rFonts w:ascii="Times New Roman Italic" w:hAnsi="Times New Roman Italic" w:cs="Times New Roman Italic"/>
          <w:color w:val="000000"/>
          <w:spacing w:val="-3"/>
          <w:sz w:val="20"/>
        </w:rPr>
        <w:t>If a sole proprietorship:</w:t>
      </w:r>
      <w:r w:rsidRPr="00430F80">
        <w:rPr>
          <w:color w:val="000000"/>
          <w:spacing w:val="-3"/>
          <w:sz w:val="20"/>
        </w:rPr>
        <w:t xml:space="preserve"> I am not related to the Head of the Procuring Entity, members of </w:t>
      </w:r>
      <w:r w:rsidRPr="00430F80">
        <w:rPr>
          <w:color w:val="000000"/>
          <w:sz w:val="20"/>
        </w:rPr>
        <w:t xml:space="preserve">the Bids and Awards Committee (BAC), the Technical Working Group, and the BAC </w:t>
      </w:r>
      <w:r w:rsidRPr="00430F80">
        <w:rPr>
          <w:color w:val="000000"/>
          <w:w w:val="103"/>
          <w:sz w:val="20"/>
        </w:rPr>
        <w:t xml:space="preserve">Secretariat, the head of the Project Management Office or the end-user unit, and the </w:t>
      </w:r>
      <w:r w:rsidRPr="00430F80">
        <w:rPr>
          <w:color w:val="000000"/>
          <w:spacing w:val="-2"/>
          <w:sz w:val="20"/>
        </w:rPr>
        <w:t xml:space="preserve">project consultants by consanguinity or affinity up to the third civil degree; </w:t>
      </w:r>
    </w:p>
    <w:p w:rsidR="00430F80" w:rsidRPr="00430F80" w:rsidRDefault="00430F80" w:rsidP="00430F80">
      <w:pPr>
        <w:widowControl w:val="0"/>
        <w:spacing w:line="275" w:lineRule="exact"/>
        <w:ind w:left="2160"/>
        <w:rPr>
          <w:color w:val="000000"/>
          <w:spacing w:val="-2"/>
          <w:sz w:val="20"/>
        </w:rPr>
      </w:pPr>
    </w:p>
    <w:p w:rsidR="00430F80" w:rsidRPr="00430F80" w:rsidRDefault="00430F80" w:rsidP="00430F80">
      <w:pPr>
        <w:widowControl w:val="0"/>
        <w:spacing w:before="11" w:line="275" w:lineRule="exact"/>
        <w:ind w:left="720" w:right="1245"/>
        <w:rPr>
          <w:color w:val="000000"/>
          <w:spacing w:val="-4"/>
          <w:sz w:val="20"/>
        </w:rPr>
      </w:pPr>
      <w:r w:rsidRPr="00430F80">
        <w:rPr>
          <w:rFonts w:ascii="Times New Roman Italic" w:hAnsi="Times New Roman Italic" w:cs="Times New Roman Italic"/>
          <w:color w:val="000000"/>
          <w:spacing w:val="-4"/>
          <w:sz w:val="20"/>
        </w:rPr>
        <w:t>If a partnership or cooperative:</w:t>
      </w:r>
      <w:r w:rsidRPr="00430F80">
        <w:rPr>
          <w:color w:val="000000"/>
          <w:spacing w:val="-4"/>
          <w:sz w:val="20"/>
        </w:rPr>
        <w:t xml:space="preserve"> None of the officers and members of </w:t>
      </w:r>
      <w:r w:rsidRPr="00430F80">
        <w:rPr>
          <w:rFonts w:ascii="Times New Roman Italic" w:hAnsi="Times New Roman Italic" w:cs="Times New Roman Italic"/>
          <w:color w:val="000000"/>
          <w:spacing w:val="-4"/>
          <w:sz w:val="20"/>
        </w:rPr>
        <w:t xml:space="preserve">[Name of Bidder] </w:t>
      </w:r>
      <w:r w:rsidRPr="00430F80">
        <w:rPr>
          <w:color w:val="000000"/>
          <w:spacing w:val="-4"/>
          <w:sz w:val="20"/>
        </w:rPr>
        <w:t xml:space="preserve">is </w:t>
      </w:r>
      <w:r w:rsidRPr="00430F80">
        <w:rPr>
          <w:color w:val="000000"/>
          <w:spacing w:val="-3"/>
          <w:sz w:val="20"/>
        </w:rPr>
        <w:t xml:space="preserve">related to the Head of the Procuring Entity, members of the Bids and Awards Committee </w:t>
      </w:r>
      <w:r w:rsidRPr="00430F80">
        <w:rPr>
          <w:color w:val="000000"/>
          <w:spacing w:val="-1"/>
          <w:sz w:val="20"/>
        </w:rPr>
        <w:t xml:space="preserve">(BAC), the Technical Working Group, and the BAC Secretariat, the head of the Project </w:t>
      </w:r>
      <w:r w:rsidRPr="00430F80">
        <w:rPr>
          <w:color w:val="000000"/>
          <w:spacing w:val="-3"/>
          <w:sz w:val="20"/>
        </w:rPr>
        <w:t xml:space="preserve">Management Office or the end-user unit, and the project consultants by consanguinity or </w:t>
      </w:r>
      <w:r w:rsidRPr="00430F80">
        <w:rPr>
          <w:color w:val="000000"/>
          <w:spacing w:val="-4"/>
          <w:sz w:val="20"/>
        </w:rPr>
        <w:t xml:space="preserve">affinity up to the third civil degree; </w:t>
      </w:r>
    </w:p>
    <w:p w:rsidR="00430F80" w:rsidRPr="00430F80" w:rsidRDefault="00430F80" w:rsidP="00430F80">
      <w:pPr>
        <w:widowControl w:val="0"/>
        <w:spacing w:line="275" w:lineRule="exact"/>
        <w:ind w:left="720"/>
        <w:rPr>
          <w:color w:val="000000"/>
          <w:spacing w:val="-4"/>
          <w:sz w:val="20"/>
        </w:rPr>
      </w:pPr>
    </w:p>
    <w:p w:rsidR="00430F80" w:rsidRPr="00430F80" w:rsidRDefault="00430F80" w:rsidP="00430F80">
      <w:pPr>
        <w:widowControl w:val="0"/>
        <w:spacing w:before="10" w:line="275" w:lineRule="exact"/>
        <w:ind w:left="720" w:right="1245"/>
        <w:rPr>
          <w:color w:val="000000"/>
          <w:spacing w:val="-2"/>
          <w:sz w:val="20"/>
        </w:rPr>
      </w:pPr>
      <w:r w:rsidRPr="00430F80">
        <w:rPr>
          <w:rFonts w:ascii="Times New Roman Italic" w:hAnsi="Times New Roman Italic" w:cs="Times New Roman Italic"/>
          <w:color w:val="000000"/>
          <w:w w:val="108"/>
          <w:sz w:val="20"/>
        </w:rPr>
        <w:t>If a corporation or joint venture:</w:t>
      </w:r>
      <w:r w:rsidRPr="00430F80">
        <w:rPr>
          <w:color w:val="000000"/>
          <w:w w:val="108"/>
          <w:sz w:val="20"/>
        </w:rPr>
        <w:t xml:space="preserve"> None of the officers, directors, and controlling </w:t>
      </w:r>
      <w:r w:rsidRPr="00430F80">
        <w:rPr>
          <w:color w:val="000000"/>
          <w:spacing w:val="-4"/>
          <w:sz w:val="20"/>
        </w:rPr>
        <w:t xml:space="preserve">stockholders of </w:t>
      </w:r>
      <w:r w:rsidRPr="00430F80">
        <w:rPr>
          <w:rFonts w:ascii="Times New Roman Italic" w:hAnsi="Times New Roman Italic" w:cs="Times New Roman Italic"/>
          <w:color w:val="000000"/>
          <w:spacing w:val="-4"/>
          <w:sz w:val="20"/>
        </w:rPr>
        <w:t xml:space="preserve">[Name of Bidder] </w:t>
      </w:r>
      <w:r w:rsidRPr="00430F80">
        <w:rPr>
          <w:color w:val="000000"/>
          <w:spacing w:val="-4"/>
          <w:sz w:val="20"/>
        </w:rPr>
        <w:t xml:space="preserve">is related to the Head of the Procuring Entity, members </w:t>
      </w:r>
      <w:r w:rsidRPr="00430F80">
        <w:rPr>
          <w:color w:val="000000"/>
          <w:spacing w:val="-2"/>
          <w:sz w:val="20"/>
        </w:rPr>
        <w:t xml:space="preserve">of the Bids and Awards Committee (BAC), the Technical Working Group, and the BAC </w:t>
      </w:r>
      <w:r w:rsidRPr="00430F80">
        <w:rPr>
          <w:color w:val="000000"/>
          <w:w w:val="103"/>
          <w:sz w:val="20"/>
        </w:rPr>
        <w:t xml:space="preserve">Secretariat, the head of the Project Management Office or the end-user unit, and the </w:t>
      </w:r>
      <w:r w:rsidRPr="00430F80">
        <w:rPr>
          <w:color w:val="000000"/>
          <w:spacing w:val="-2"/>
          <w:sz w:val="20"/>
        </w:rPr>
        <w:t xml:space="preserve">project consultants by consanguinity or affinity up to the third civil degree; </w:t>
      </w:r>
    </w:p>
    <w:p w:rsidR="00430F80" w:rsidRPr="00430F80" w:rsidRDefault="00430F80" w:rsidP="00430F80">
      <w:pPr>
        <w:widowControl w:val="0"/>
        <w:spacing w:line="276" w:lineRule="exact"/>
        <w:ind w:left="1440"/>
        <w:rPr>
          <w:color w:val="000000"/>
          <w:spacing w:val="-2"/>
          <w:sz w:val="20"/>
        </w:rPr>
      </w:pPr>
    </w:p>
    <w:p w:rsidR="00430F80" w:rsidRPr="00430F80" w:rsidRDefault="00430F80" w:rsidP="00430F80">
      <w:pPr>
        <w:widowControl w:val="0"/>
        <w:tabs>
          <w:tab w:val="left" w:pos="360"/>
        </w:tabs>
        <w:spacing w:before="9" w:line="276" w:lineRule="exact"/>
        <w:rPr>
          <w:color w:val="000000"/>
          <w:spacing w:val="-3"/>
          <w:sz w:val="20"/>
        </w:rPr>
      </w:pPr>
      <w:r w:rsidRPr="00430F80">
        <w:rPr>
          <w:color w:val="000000"/>
          <w:spacing w:val="-3"/>
          <w:sz w:val="20"/>
        </w:rPr>
        <w:t xml:space="preserve">7. </w:t>
      </w:r>
      <w:r w:rsidRPr="00430F80">
        <w:rPr>
          <w:color w:val="000000"/>
          <w:spacing w:val="-3"/>
          <w:sz w:val="20"/>
        </w:rPr>
        <w:tab/>
      </w:r>
      <w:r w:rsidRPr="00430F80">
        <w:rPr>
          <w:rFonts w:ascii="Times New Roman Italic" w:hAnsi="Times New Roman Italic" w:cs="Times New Roman Italic"/>
          <w:color w:val="000000"/>
          <w:spacing w:val="-3"/>
          <w:sz w:val="20"/>
        </w:rPr>
        <w:t xml:space="preserve">[Name of Bidder] </w:t>
      </w:r>
      <w:r w:rsidRPr="00430F80">
        <w:rPr>
          <w:color w:val="000000"/>
          <w:spacing w:val="-3"/>
          <w:sz w:val="20"/>
        </w:rPr>
        <w:t xml:space="preserve">complies with existing labor laws and standards; </w:t>
      </w:r>
    </w:p>
    <w:p w:rsidR="00430F80" w:rsidRPr="00430F80" w:rsidRDefault="00430F80" w:rsidP="00430F80">
      <w:pPr>
        <w:widowControl w:val="0"/>
        <w:tabs>
          <w:tab w:val="left" w:pos="360"/>
        </w:tabs>
        <w:spacing w:before="264" w:line="276" w:lineRule="exact"/>
        <w:rPr>
          <w:color w:val="000000"/>
          <w:spacing w:val="-2"/>
          <w:sz w:val="20"/>
        </w:rPr>
      </w:pPr>
      <w:r w:rsidRPr="00430F80">
        <w:rPr>
          <w:color w:val="000000"/>
          <w:spacing w:val="-3"/>
          <w:sz w:val="20"/>
        </w:rPr>
        <w:t xml:space="preserve">8. </w:t>
      </w:r>
      <w:r w:rsidRPr="00430F80">
        <w:rPr>
          <w:color w:val="000000"/>
          <w:spacing w:val="-3"/>
          <w:sz w:val="20"/>
        </w:rPr>
        <w:tab/>
      </w:r>
      <w:r w:rsidRPr="00430F80">
        <w:rPr>
          <w:rFonts w:ascii="Times New Roman Italic" w:hAnsi="Times New Roman Italic" w:cs="Times New Roman Italic"/>
          <w:color w:val="000000"/>
          <w:spacing w:val="-2"/>
          <w:sz w:val="20"/>
        </w:rPr>
        <w:t>[Name of Bidder]</w:t>
      </w:r>
      <w:r w:rsidRPr="00430F80">
        <w:rPr>
          <w:color w:val="000000"/>
          <w:spacing w:val="-2"/>
          <w:sz w:val="20"/>
        </w:rPr>
        <w:t xml:space="preserve"> is aware of and has undertaken the following responsibilities as a Bidder: </w:t>
      </w:r>
    </w:p>
    <w:p w:rsidR="00430F80" w:rsidRPr="00430F80" w:rsidRDefault="00430F80" w:rsidP="00430F80">
      <w:pPr>
        <w:widowControl w:val="0"/>
        <w:spacing w:line="276" w:lineRule="exact"/>
        <w:ind w:left="2160"/>
        <w:rPr>
          <w:color w:val="000000"/>
          <w:spacing w:val="-2"/>
          <w:sz w:val="20"/>
        </w:rPr>
      </w:pPr>
    </w:p>
    <w:p w:rsidR="00430F80" w:rsidRPr="00430F80" w:rsidRDefault="00430F80" w:rsidP="00430F80">
      <w:pPr>
        <w:widowControl w:val="0"/>
        <w:spacing w:before="8" w:line="276" w:lineRule="exact"/>
        <w:ind w:left="720"/>
        <w:jc w:val="left"/>
        <w:rPr>
          <w:color w:val="000000"/>
          <w:spacing w:val="-4"/>
          <w:sz w:val="20"/>
        </w:rPr>
      </w:pPr>
      <w:r w:rsidRPr="00430F80">
        <w:rPr>
          <w:color w:val="000000"/>
          <w:spacing w:val="-4"/>
          <w:sz w:val="20"/>
        </w:rPr>
        <w:t xml:space="preserve">a) Carefully examine all of the Bidding Documents; </w:t>
      </w:r>
    </w:p>
    <w:p w:rsidR="00430F80" w:rsidRPr="00430F80" w:rsidRDefault="00430F80" w:rsidP="00430F80">
      <w:pPr>
        <w:widowControl w:val="0"/>
        <w:tabs>
          <w:tab w:val="left" w:pos="2520"/>
        </w:tabs>
        <w:spacing w:before="261" w:line="280" w:lineRule="exact"/>
        <w:ind w:left="720" w:right="389"/>
        <w:jc w:val="left"/>
        <w:rPr>
          <w:color w:val="000000"/>
          <w:spacing w:val="-3"/>
          <w:sz w:val="20"/>
        </w:rPr>
      </w:pPr>
      <w:r w:rsidRPr="00430F80">
        <w:rPr>
          <w:color w:val="000000"/>
          <w:spacing w:val="-1"/>
          <w:sz w:val="20"/>
        </w:rPr>
        <w:t xml:space="preserve">b) Acknowledge all conditions, local or otherwise, affecting the implementation of the </w:t>
      </w:r>
      <w:r w:rsidRPr="00430F80">
        <w:rPr>
          <w:color w:val="000000"/>
          <w:spacing w:val="-3"/>
          <w:sz w:val="20"/>
        </w:rPr>
        <w:t xml:space="preserve">Contract; </w:t>
      </w:r>
    </w:p>
    <w:p w:rsidR="00430F80" w:rsidRPr="00430F80" w:rsidRDefault="00430F80" w:rsidP="00430F80">
      <w:pPr>
        <w:widowControl w:val="0"/>
        <w:tabs>
          <w:tab w:val="left" w:pos="2520"/>
        </w:tabs>
        <w:spacing w:before="280" w:line="280" w:lineRule="exact"/>
        <w:ind w:left="720" w:right="389"/>
        <w:jc w:val="left"/>
        <w:rPr>
          <w:color w:val="000000"/>
          <w:spacing w:val="-3"/>
          <w:sz w:val="20"/>
        </w:rPr>
      </w:pPr>
      <w:r w:rsidRPr="00430F80">
        <w:rPr>
          <w:color w:val="000000"/>
          <w:sz w:val="20"/>
        </w:rPr>
        <w:t xml:space="preserve">c) Made an estimate of the facilities available and needed for the contract to be bid, if </w:t>
      </w:r>
      <w:r w:rsidRPr="00430F80">
        <w:rPr>
          <w:color w:val="000000"/>
          <w:spacing w:val="-3"/>
          <w:sz w:val="20"/>
        </w:rPr>
        <w:t xml:space="preserve">any; and </w:t>
      </w:r>
    </w:p>
    <w:p w:rsidR="00430F80" w:rsidRPr="00430F80" w:rsidRDefault="00430F80" w:rsidP="00430F80">
      <w:pPr>
        <w:widowControl w:val="0"/>
        <w:tabs>
          <w:tab w:val="left" w:pos="2520"/>
        </w:tabs>
        <w:spacing w:before="260" w:line="280" w:lineRule="exact"/>
        <w:ind w:left="720" w:right="29"/>
        <w:jc w:val="left"/>
        <w:rPr>
          <w:color w:val="000000"/>
          <w:spacing w:val="-2"/>
          <w:sz w:val="20"/>
        </w:rPr>
      </w:pPr>
      <w:r w:rsidRPr="00430F80">
        <w:rPr>
          <w:color w:val="000000"/>
          <w:spacing w:val="-1"/>
          <w:sz w:val="20"/>
        </w:rPr>
        <w:t xml:space="preserve">d) Inquire or secure Supplemental/Bid Bulletin(s) issued for the </w:t>
      </w:r>
      <w:r w:rsidRPr="00430F80">
        <w:rPr>
          <w:rFonts w:ascii="Times New Roman Italic" w:hAnsi="Times New Roman Italic" w:cs="Times New Roman Italic"/>
          <w:color w:val="000000"/>
          <w:spacing w:val="-1"/>
          <w:sz w:val="20"/>
        </w:rPr>
        <w:t>[Name of the Project]</w:t>
      </w:r>
      <w:r w:rsidRPr="00430F80">
        <w:rPr>
          <w:color w:val="000000"/>
          <w:spacing w:val="-1"/>
          <w:sz w:val="20"/>
        </w:rPr>
        <w:t xml:space="preserve">; </w:t>
      </w:r>
      <w:r w:rsidRPr="00430F80">
        <w:rPr>
          <w:color w:val="000000"/>
          <w:spacing w:val="-2"/>
          <w:sz w:val="20"/>
        </w:rPr>
        <w:t xml:space="preserve">and </w:t>
      </w:r>
    </w:p>
    <w:p w:rsidR="00430F80" w:rsidRPr="00430F80" w:rsidRDefault="00430F80" w:rsidP="00430F80">
      <w:pPr>
        <w:widowControl w:val="0"/>
        <w:spacing w:line="270" w:lineRule="exact"/>
        <w:ind w:left="1800"/>
        <w:rPr>
          <w:color w:val="000000"/>
          <w:spacing w:val="-2"/>
          <w:sz w:val="20"/>
        </w:rPr>
      </w:pPr>
    </w:p>
    <w:p w:rsidR="00430F80" w:rsidRDefault="00430F80" w:rsidP="00AC4FAB">
      <w:pPr>
        <w:widowControl w:val="0"/>
        <w:tabs>
          <w:tab w:val="left" w:pos="360"/>
          <w:tab w:val="left" w:pos="7830"/>
          <w:tab w:val="left" w:pos="8370"/>
        </w:tabs>
        <w:spacing w:before="19" w:line="270" w:lineRule="exact"/>
        <w:ind w:left="360" w:right="119" w:hanging="360"/>
        <w:rPr>
          <w:color w:val="000000"/>
          <w:spacing w:val="-2"/>
          <w:szCs w:val="24"/>
        </w:rPr>
      </w:pPr>
      <w:r w:rsidRPr="00430F80">
        <w:rPr>
          <w:color w:val="000000"/>
          <w:spacing w:val="-3"/>
          <w:sz w:val="20"/>
        </w:rPr>
        <w:t xml:space="preserve">9. </w:t>
      </w:r>
      <w:r w:rsidRPr="00430F80">
        <w:rPr>
          <w:color w:val="000000"/>
          <w:spacing w:val="-3"/>
          <w:sz w:val="20"/>
        </w:rPr>
        <w:tab/>
      </w:r>
      <w:r w:rsidRPr="00430F80">
        <w:rPr>
          <w:rFonts w:ascii="Times New Roman Italic" w:hAnsi="Times New Roman Italic" w:cs="Times New Roman Italic"/>
          <w:color w:val="000000"/>
          <w:spacing w:val="-4"/>
          <w:sz w:val="20"/>
        </w:rPr>
        <w:t xml:space="preserve">[Name of Bidder] </w:t>
      </w:r>
      <w:r w:rsidRPr="00430F80">
        <w:rPr>
          <w:color w:val="000000"/>
          <w:spacing w:val="-4"/>
          <w:sz w:val="20"/>
        </w:rPr>
        <w:t xml:space="preserve">did not give or pay directly or indirectly, any commission, amount, fee, </w:t>
      </w:r>
      <w:r w:rsidRPr="00430F80">
        <w:rPr>
          <w:color w:val="000000"/>
          <w:spacing w:val="-2"/>
          <w:sz w:val="20"/>
        </w:rPr>
        <w:t>or any form of consideration, pecuniary or otherwise, to any person or official, personnel or representative of the government in relation to any procurement project or activity.</w:t>
      </w:r>
    </w:p>
    <w:p w:rsidR="00430F80" w:rsidRDefault="00430F80" w:rsidP="00430F80">
      <w:pPr>
        <w:widowControl w:val="0"/>
        <w:spacing w:line="260" w:lineRule="exact"/>
        <w:ind w:left="1440"/>
        <w:rPr>
          <w:color w:val="000000"/>
          <w:spacing w:val="-2"/>
          <w:szCs w:val="24"/>
        </w:rPr>
      </w:pPr>
    </w:p>
    <w:p w:rsidR="00430F80" w:rsidRDefault="00430F80" w:rsidP="00430F80">
      <w:pPr>
        <w:widowControl w:val="0"/>
        <w:spacing w:line="260" w:lineRule="exact"/>
        <w:ind w:left="1440"/>
        <w:rPr>
          <w:color w:val="000000"/>
          <w:spacing w:val="-2"/>
          <w:szCs w:val="24"/>
        </w:rPr>
      </w:pPr>
    </w:p>
    <w:p w:rsidR="00430F80" w:rsidRDefault="00430F80" w:rsidP="00430F80">
      <w:pPr>
        <w:widowControl w:val="0"/>
        <w:spacing w:before="59" w:line="260" w:lineRule="exact"/>
        <w:ind w:left="360" w:right="29"/>
        <w:rPr>
          <w:color w:val="000000"/>
          <w:spacing w:val="-3"/>
          <w:szCs w:val="24"/>
        </w:rPr>
      </w:pPr>
      <w:r>
        <w:rPr>
          <w:color w:val="000000"/>
          <w:w w:val="108"/>
          <w:szCs w:val="24"/>
        </w:rPr>
        <w:t xml:space="preserve">IN WITNESS WHEREOF, I have hereunto set my hand this __ day of ___, 20__ at </w:t>
      </w:r>
      <w:r>
        <w:rPr>
          <w:color w:val="000000"/>
          <w:spacing w:val="-3"/>
          <w:szCs w:val="24"/>
        </w:rPr>
        <w:t xml:space="preserve">____________, Philippines. </w:t>
      </w:r>
    </w:p>
    <w:p w:rsidR="00430F80" w:rsidRDefault="00430F80" w:rsidP="00430F80">
      <w:pPr>
        <w:widowControl w:val="0"/>
        <w:spacing w:before="277" w:line="288" w:lineRule="exact"/>
        <w:jc w:val="right"/>
        <w:rPr>
          <w:color w:val="000000"/>
          <w:spacing w:val="-3"/>
          <w:szCs w:val="24"/>
        </w:rPr>
      </w:pPr>
      <w:r>
        <w:rPr>
          <w:color w:val="000000"/>
          <w:spacing w:val="-3"/>
          <w:szCs w:val="24"/>
        </w:rPr>
        <w:t xml:space="preserve">______________________________________ </w:t>
      </w:r>
    </w:p>
    <w:p w:rsidR="00430F80" w:rsidRDefault="00430F80" w:rsidP="00430F80">
      <w:pPr>
        <w:widowControl w:val="0"/>
        <w:spacing w:before="2" w:line="276" w:lineRule="exact"/>
        <w:jc w:val="right"/>
        <w:rPr>
          <w:rFonts w:ascii="Times New Roman Italic" w:hAnsi="Times New Roman Italic" w:cs="Times New Roman Italic"/>
          <w:color w:val="000000"/>
          <w:spacing w:val="-3"/>
          <w:szCs w:val="24"/>
        </w:rPr>
      </w:pPr>
      <w:r>
        <w:rPr>
          <w:rFonts w:ascii="Times New Roman Italic" w:hAnsi="Times New Roman Italic" w:cs="Times New Roman Italic"/>
          <w:color w:val="000000"/>
          <w:spacing w:val="-3"/>
          <w:szCs w:val="24"/>
        </w:rPr>
        <w:t xml:space="preserve">[Bidder’s Representative/Authorized Signatory] </w:t>
      </w:r>
    </w:p>
    <w:p w:rsidR="00430F80" w:rsidRDefault="00430F80" w:rsidP="00430F80">
      <w:pPr>
        <w:ind w:firstLine="720"/>
        <w:jc w:val="center"/>
        <w:rPr>
          <w:rFonts w:ascii="Times New Roman Italic" w:hAnsi="Times New Roman Italic" w:cs="Times New Roman Italic"/>
          <w:color w:val="000000"/>
          <w:spacing w:val="-4"/>
          <w:szCs w:val="24"/>
        </w:rPr>
      </w:pPr>
    </w:p>
    <w:p w:rsidR="00430F80" w:rsidRDefault="00430F80" w:rsidP="00430F80">
      <w:pPr>
        <w:ind w:firstLine="720"/>
        <w:jc w:val="center"/>
        <w:rPr>
          <w:rFonts w:ascii="Times New Roman Italic" w:hAnsi="Times New Roman Italic" w:cs="Times New Roman Italic"/>
          <w:color w:val="000000"/>
          <w:spacing w:val="-4"/>
          <w:szCs w:val="24"/>
        </w:rPr>
      </w:pPr>
    </w:p>
    <w:p w:rsidR="00B51587" w:rsidRDefault="00430F80" w:rsidP="00430F80">
      <w:pPr>
        <w:ind w:firstLine="720"/>
        <w:jc w:val="center"/>
        <w:rPr>
          <w:b/>
          <w:bCs/>
          <w:color w:val="333333"/>
          <w:sz w:val="22"/>
        </w:rPr>
      </w:pPr>
      <w:r>
        <w:rPr>
          <w:rFonts w:ascii="Times New Roman Italic" w:hAnsi="Times New Roman Italic" w:cs="Times New Roman Italic"/>
          <w:color w:val="000000"/>
          <w:spacing w:val="-4"/>
          <w:szCs w:val="24"/>
        </w:rPr>
        <w:t>[JURAT]</w:t>
      </w:r>
    </w:p>
    <w:p w:rsidR="00B51587" w:rsidRDefault="00B51587" w:rsidP="00B51587">
      <w:pPr>
        <w:ind w:firstLine="720"/>
        <w:rPr>
          <w:b/>
          <w:bCs/>
          <w:color w:val="333333"/>
          <w:sz w:val="22"/>
        </w:rPr>
      </w:pPr>
    </w:p>
    <w:p w:rsidR="00B51587" w:rsidRDefault="00B51587" w:rsidP="00B51587">
      <w:pPr>
        <w:ind w:firstLine="720"/>
        <w:rPr>
          <w:b/>
          <w:bCs/>
          <w:color w:val="333333"/>
          <w:sz w:val="22"/>
        </w:rPr>
      </w:pPr>
    </w:p>
    <w:p w:rsidR="00B51587" w:rsidRDefault="00B51587" w:rsidP="00B51587">
      <w:pPr>
        <w:ind w:firstLine="720"/>
        <w:rPr>
          <w:b/>
          <w:bCs/>
          <w:color w:val="333333"/>
          <w:sz w:val="22"/>
        </w:rPr>
      </w:pPr>
    </w:p>
    <w:p w:rsidR="00B51587" w:rsidRDefault="00B51587" w:rsidP="00B51587">
      <w:pPr>
        <w:ind w:firstLine="720"/>
        <w:rPr>
          <w:b/>
          <w:bCs/>
          <w:color w:val="333333"/>
          <w:sz w:val="22"/>
        </w:rPr>
      </w:pPr>
    </w:p>
    <w:p w:rsidR="00B51587" w:rsidRDefault="00B51587" w:rsidP="00B51587">
      <w:pPr>
        <w:ind w:firstLine="720"/>
        <w:rPr>
          <w:b/>
          <w:bCs/>
          <w:color w:val="333333"/>
          <w:sz w:val="22"/>
        </w:rPr>
      </w:pPr>
    </w:p>
    <w:p w:rsidR="00B51587" w:rsidRDefault="00B51587" w:rsidP="00B51587">
      <w:pPr>
        <w:ind w:firstLine="720"/>
        <w:rPr>
          <w:b/>
          <w:bCs/>
          <w:color w:val="333333"/>
          <w:sz w:val="22"/>
        </w:rPr>
      </w:pPr>
    </w:p>
    <w:p w:rsidR="00B51587" w:rsidRDefault="00B51587" w:rsidP="00B51587">
      <w:pPr>
        <w:ind w:firstLine="720"/>
        <w:rPr>
          <w:b/>
          <w:bCs/>
          <w:color w:val="333333"/>
          <w:sz w:val="22"/>
        </w:rPr>
      </w:pPr>
    </w:p>
    <w:p w:rsidR="00B51587" w:rsidRDefault="00B51587" w:rsidP="00B51587">
      <w:pPr>
        <w:ind w:firstLine="720"/>
        <w:rPr>
          <w:b/>
          <w:bCs/>
          <w:color w:val="333333"/>
          <w:sz w:val="22"/>
        </w:rPr>
      </w:pPr>
    </w:p>
    <w:p w:rsidR="00B51587" w:rsidRDefault="00B51587" w:rsidP="00B51587">
      <w:pPr>
        <w:jc w:val="center"/>
        <w:rPr>
          <w:rFonts w:ascii="Arial Narrow" w:hAnsi="Arial Narrow"/>
          <w:bCs/>
          <w:color w:val="333333"/>
          <w:szCs w:val="24"/>
          <w:u w:val="single"/>
        </w:rPr>
      </w:pPr>
    </w:p>
    <w:p w:rsidR="00B51587" w:rsidRDefault="00B51587" w:rsidP="00B51587">
      <w:pPr>
        <w:suppressAutoHyphens/>
        <w:jc w:val="center"/>
        <w:rPr>
          <w:rFonts w:ascii="Arial Narrow" w:hAnsi="Arial Narrow"/>
          <w:b/>
          <w:szCs w:val="24"/>
        </w:rPr>
      </w:pPr>
    </w:p>
    <w:p w:rsidR="00B51587" w:rsidRDefault="00B51587" w:rsidP="00B51587">
      <w:pPr>
        <w:suppressAutoHyphens/>
        <w:jc w:val="center"/>
        <w:rPr>
          <w:rFonts w:ascii="Arial Narrow" w:hAnsi="Arial Narrow"/>
          <w:b/>
          <w:szCs w:val="24"/>
        </w:rPr>
      </w:pPr>
    </w:p>
    <w:p w:rsidR="00B51587" w:rsidRDefault="00B51587" w:rsidP="00B51587">
      <w:pPr>
        <w:jc w:val="center"/>
        <w:rPr>
          <w:rFonts w:ascii="Tahoma" w:hAnsi="Tahoma" w:cs="Tahoma"/>
          <w:b/>
          <w:color w:val="333333"/>
          <w:sz w:val="32"/>
          <w:szCs w:val="32"/>
        </w:rPr>
      </w:pPr>
    </w:p>
    <w:p w:rsidR="00B51587" w:rsidRPr="00E134F5" w:rsidRDefault="00B51587" w:rsidP="00B51587">
      <w:pPr>
        <w:jc w:val="center"/>
        <w:rPr>
          <w:rFonts w:ascii="Tahoma" w:hAnsi="Tahoma" w:cs="Tahoma"/>
          <w:b/>
          <w:color w:val="333333"/>
          <w:sz w:val="32"/>
          <w:szCs w:val="32"/>
        </w:rPr>
      </w:pPr>
      <w:r w:rsidRPr="00E134F5">
        <w:rPr>
          <w:rFonts w:ascii="Tahoma" w:hAnsi="Tahoma" w:cs="Tahoma"/>
          <w:b/>
          <w:color w:val="333333"/>
          <w:sz w:val="32"/>
          <w:szCs w:val="32"/>
        </w:rPr>
        <w:t>NET FINANCIAL CONTRACTING CAPACITY (NFCC)</w:t>
      </w:r>
    </w:p>
    <w:p w:rsidR="00B51587" w:rsidRPr="00E134F5" w:rsidRDefault="00B51587" w:rsidP="00B51587">
      <w:pPr>
        <w:rPr>
          <w:rFonts w:ascii="Tahoma" w:hAnsi="Tahoma" w:cs="Tahoma"/>
          <w:color w:val="333333"/>
        </w:rPr>
      </w:pPr>
    </w:p>
    <w:p w:rsidR="00B51587" w:rsidRPr="00E134F5" w:rsidRDefault="00B51587" w:rsidP="00B51587">
      <w:pPr>
        <w:rPr>
          <w:rFonts w:ascii="Tahoma" w:hAnsi="Tahoma" w:cs="Tahoma"/>
          <w:color w:val="333333"/>
        </w:rPr>
      </w:pPr>
    </w:p>
    <w:p w:rsidR="00B51587" w:rsidRPr="00E134F5" w:rsidRDefault="00B51587" w:rsidP="00B51587">
      <w:pPr>
        <w:rPr>
          <w:rFonts w:ascii="Tahoma" w:hAnsi="Tahoma" w:cs="Tahoma"/>
          <w:color w:val="333333"/>
        </w:rPr>
      </w:pPr>
      <w:r w:rsidRPr="00E134F5">
        <w:rPr>
          <w:rFonts w:ascii="Tahoma" w:hAnsi="Tahoma" w:cs="Tahoma"/>
          <w:color w:val="333333"/>
        </w:rPr>
        <w:t>The computation for the Net Financial Contracting Capacity (NFCC) should be included in the eligibility documents following the formula and format below:</w:t>
      </w:r>
    </w:p>
    <w:p w:rsidR="00B51587" w:rsidRPr="00E134F5" w:rsidRDefault="00B51587" w:rsidP="00B51587">
      <w:pPr>
        <w:rPr>
          <w:rFonts w:ascii="Tahoma" w:hAnsi="Tahoma" w:cs="Tahoma"/>
          <w:color w:val="333333"/>
        </w:rPr>
      </w:pPr>
    </w:p>
    <w:p w:rsidR="00B51587" w:rsidRPr="00E134F5" w:rsidRDefault="00D32298" w:rsidP="00B51587">
      <w:pPr>
        <w:rPr>
          <w:rFonts w:ascii="Tahoma" w:hAnsi="Tahoma" w:cs="Tahoma"/>
          <w:b/>
          <w:color w:val="333333"/>
        </w:rPr>
      </w:pPr>
      <w:r w:rsidRPr="00E134F5">
        <w:rPr>
          <w:rFonts w:ascii="Tahoma" w:hAnsi="Tahoma" w:cs="Tahoma"/>
          <w:b/>
          <w:color w:val="333333"/>
        </w:rPr>
        <w:t>NFCC = (</w:t>
      </w:r>
      <w:r w:rsidR="00B51587" w:rsidRPr="00E134F5">
        <w:rPr>
          <w:rFonts w:ascii="Tahoma" w:hAnsi="Tahoma" w:cs="Tahoma"/>
          <w:b/>
          <w:color w:val="333333"/>
        </w:rPr>
        <w:t>(current assets minus current liabilities) multiplied by (K)) minus the value of all outstanding works or ongoing projects including contracts to be started.</w:t>
      </w:r>
    </w:p>
    <w:p w:rsidR="00B51587" w:rsidRPr="00E134F5" w:rsidRDefault="00B51587" w:rsidP="00B51587">
      <w:pPr>
        <w:rPr>
          <w:rFonts w:ascii="Tahoma" w:hAnsi="Tahoma" w:cs="Tahoma"/>
          <w:b/>
          <w:color w:val="333333"/>
        </w:rPr>
      </w:pPr>
    </w:p>
    <w:p w:rsidR="00B51587" w:rsidRPr="00E134F5" w:rsidRDefault="00B51587" w:rsidP="00B51587">
      <w:pPr>
        <w:rPr>
          <w:rFonts w:ascii="Tahoma" w:hAnsi="Tahoma" w:cs="Tahoma"/>
          <w:color w:val="333333"/>
        </w:rPr>
      </w:pPr>
      <w:r w:rsidRPr="00E134F5">
        <w:rPr>
          <w:rFonts w:ascii="Tahoma" w:hAnsi="Tahoma" w:cs="Tahoma"/>
          <w:b/>
          <w:color w:val="333333"/>
        </w:rPr>
        <w:t>Note:K</w:t>
      </w:r>
      <w:r w:rsidRPr="00E134F5">
        <w:rPr>
          <w:rFonts w:ascii="Tahoma" w:hAnsi="Tahoma" w:cs="Tahoma"/>
          <w:color w:val="333333"/>
        </w:rPr>
        <w:t xml:space="preserve"> is </w:t>
      </w:r>
      <w:r w:rsidRPr="00E134F5">
        <w:rPr>
          <w:rFonts w:ascii="Tahoma" w:hAnsi="Tahoma" w:cs="Tahoma"/>
          <w:b/>
          <w:color w:val="333333"/>
        </w:rPr>
        <w:t>10</w:t>
      </w:r>
      <w:r w:rsidRPr="00E134F5">
        <w:rPr>
          <w:rFonts w:ascii="Tahoma" w:hAnsi="Tahoma" w:cs="Tahoma"/>
          <w:color w:val="333333"/>
        </w:rPr>
        <w:t xml:space="preserve"> for </w:t>
      </w:r>
      <w:r w:rsidR="00C3239C" w:rsidRPr="00E134F5">
        <w:rPr>
          <w:rFonts w:ascii="Tahoma" w:hAnsi="Tahoma" w:cs="Tahoma"/>
          <w:color w:val="333333"/>
        </w:rPr>
        <w:t>contract</w:t>
      </w:r>
      <w:r w:rsidRPr="00E134F5">
        <w:rPr>
          <w:rFonts w:ascii="Tahoma" w:hAnsi="Tahoma" w:cs="Tahoma"/>
          <w:color w:val="333333"/>
        </w:rPr>
        <w:t xml:space="preserve"> duration of one year or less, </w:t>
      </w:r>
      <w:r w:rsidRPr="00E134F5">
        <w:rPr>
          <w:rFonts w:ascii="Tahoma" w:hAnsi="Tahoma" w:cs="Tahoma"/>
          <w:b/>
          <w:color w:val="333333"/>
        </w:rPr>
        <w:t>15</w:t>
      </w:r>
      <w:r w:rsidRPr="00E134F5">
        <w:rPr>
          <w:rFonts w:ascii="Tahoma" w:hAnsi="Tahoma" w:cs="Tahoma"/>
          <w:color w:val="333333"/>
        </w:rPr>
        <w:t xml:space="preserve"> for </w:t>
      </w:r>
      <w:r w:rsidR="00C3239C" w:rsidRPr="00E134F5">
        <w:rPr>
          <w:rFonts w:ascii="Tahoma" w:hAnsi="Tahoma" w:cs="Tahoma"/>
          <w:color w:val="333333"/>
        </w:rPr>
        <w:t>contract</w:t>
      </w:r>
      <w:r w:rsidRPr="00E134F5">
        <w:rPr>
          <w:rFonts w:ascii="Tahoma" w:hAnsi="Tahoma" w:cs="Tahoma"/>
          <w:color w:val="333333"/>
        </w:rPr>
        <w:t xml:space="preserve"> duration of more than one year up to two years, and </w:t>
      </w:r>
      <w:r w:rsidRPr="00E134F5">
        <w:rPr>
          <w:rFonts w:ascii="Tahoma" w:hAnsi="Tahoma" w:cs="Tahoma"/>
          <w:b/>
          <w:color w:val="333333"/>
        </w:rPr>
        <w:t>20</w:t>
      </w:r>
      <w:r w:rsidRPr="00E134F5">
        <w:rPr>
          <w:rFonts w:ascii="Tahoma" w:hAnsi="Tahoma" w:cs="Tahoma"/>
          <w:color w:val="333333"/>
        </w:rPr>
        <w:t xml:space="preserve"> for </w:t>
      </w:r>
      <w:r w:rsidR="00C3239C" w:rsidRPr="00E134F5">
        <w:rPr>
          <w:rFonts w:ascii="Tahoma" w:hAnsi="Tahoma" w:cs="Tahoma"/>
          <w:color w:val="333333"/>
        </w:rPr>
        <w:t>contract</w:t>
      </w:r>
      <w:r w:rsidRPr="00E134F5">
        <w:rPr>
          <w:rFonts w:ascii="Tahoma" w:hAnsi="Tahoma" w:cs="Tahoma"/>
          <w:color w:val="333333"/>
        </w:rPr>
        <w:t xml:space="preserve"> duration of more than two years.</w:t>
      </w:r>
    </w:p>
    <w:p w:rsidR="00B51587" w:rsidRDefault="00B51587" w:rsidP="00B51587">
      <w:pPr>
        <w:rPr>
          <w:rFonts w:ascii="Tahoma" w:hAnsi="Tahoma" w:cs="Tahoma"/>
          <w:color w:val="333333"/>
        </w:rPr>
      </w:pPr>
    </w:p>
    <w:p w:rsidR="00C3239C" w:rsidRDefault="00C3239C" w:rsidP="00B51587">
      <w:pPr>
        <w:rPr>
          <w:rFonts w:ascii="Tahoma" w:hAnsi="Tahoma" w:cs="Tahoma"/>
          <w:color w:val="333333"/>
        </w:rPr>
      </w:pPr>
      <w:r>
        <w:rPr>
          <w:rFonts w:ascii="Tahoma" w:hAnsi="Tahoma" w:cs="Tahoma"/>
          <w:color w:val="333333"/>
        </w:rPr>
        <w:t>The values of the bidder’s current assets and current liabilities shall be based on the data submitted to the BIR, through its Electronic Filing and Payment System (EFPS)</w:t>
      </w:r>
    </w:p>
    <w:p w:rsidR="00C3239C" w:rsidRPr="00E134F5" w:rsidRDefault="00C3239C" w:rsidP="00B51587">
      <w:pPr>
        <w:rPr>
          <w:rFonts w:ascii="Tahoma" w:hAnsi="Tahoma" w:cs="Tahoma"/>
          <w:color w:val="333333"/>
        </w:rPr>
      </w:pPr>
    </w:p>
    <w:p w:rsidR="00B51587" w:rsidRPr="00E134F5" w:rsidRDefault="00B51587" w:rsidP="00B51587">
      <w:pPr>
        <w:rPr>
          <w:rFonts w:ascii="Tahoma" w:hAnsi="Tahoma" w:cs="Tahoma"/>
          <w:color w:val="333333"/>
        </w:rPr>
      </w:pPr>
      <w:r w:rsidRPr="00E134F5">
        <w:rPr>
          <w:rFonts w:ascii="Tahoma" w:hAnsi="Tahoma" w:cs="Tahoma"/>
          <w:color w:val="333333"/>
        </w:rPr>
        <w:t>*Current assets and current liabilities should be picked up from the corresponding entry in the audited financial statement for th</w:t>
      </w:r>
      <w:r w:rsidR="009B6FE6">
        <w:rPr>
          <w:rFonts w:ascii="Tahoma" w:hAnsi="Tahoma" w:cs="Tahoma"/>
          <w:color w:val="333333"/>
        </w:rPr>
        <w:t>e year 201</w:t>
      </w:r>
      <w:r w:rsidR="006832E6">
        <w:rPr>
          <w:rFonts w:ascii="Tahoma" w:hAnsi="Tahoma" w:cs="Tahoma"/>
          <w:color w:val="333333"/>
        </w:rPr>
        <w:t>5</w:t>
      </w:r>
      <w:r w:rsidRPr="00E134F5">
        <w:rPr>
          <w:rFonts w:ascii="Tahoma" w:hAnsi="Tahoma" w:cs="Tahoma"/>
          <w:color w:val="333333"/>
        </w:rPr>
        <w:t>.</w:t>
      </w:r>
    </w:p>
    <w:p w:rsidR="00B51587" w:rsidRPr="00E134F5" w:rsidRDefault="00B51587" w:rsidP="00B51587">
      <w:pPr>
        <w:rPr>
          <w:rFonts w:ascii="Tahoma" w:hAnsi="Tahoma" w:cs="Tahoma"/>
          <w:color w:val="333333"/>
        </w:rPr>
      </w:pPr>
    </w:p>
    <w:p w:rsidR="00B51587" w:rsidRPr="00E134F5" w:rsidRDefault="00B51587" w:rsidP="00B51587">
      <w:pPr>
        <w:rPr>
          <w:rFonts w:ascii="Tahoma" w:hAnsi="Tahoma" w:cs="Tahoma"/>
          <w:color w:val="333333"/>
        </w:rPr>
      </w:pPr>
      <w:r w:rsidRPr="00E134F5">
        <w:rPr>
          <w:rFonts w:ascii="Tahoma" w:hAnsi="Tahoma" w:cs="Tahoma"/>
          <w:color w:val="333333"/>
        </w:rPr>
        <w:t>*The NFCC should at least be equal to the Approved Budget for the Contract (ABC).</w:t>
      </w:r>
    </w:p>
    <w:p w:rsidR="00B51587" w:rsidRPr="00E134F5" w:rsidRDefault="00B51587" w:rsidP="00B51587">
      <w:pPr>
        <w:rPr>
          <w:rFonts w:ascii="Tahoma" w:hAnsi="Tahoma" w:cs="Tahoma"/>
          <w:color w:val="333333"/>
        </w:rPr>
      </w:pPr>
    </w:p>
    <w:p w:rsidR="00B51587" w:rsidRPr="00E134F5" w:rsidRDefault="00B51587" w:rsidP="00B51587">
      <w:pPr>
        <w:ind w:firstLine="720"/>
        <w:rPr>
          <w:rFonts w:ascii="Tahoma" w:hAnsi="Tahoma" w:cs="Tahoma"/>
          <w:color w:val="333333"/>
        </w:rPr>
      </w:pPr>
    </w:p>
    <w:p w:rsidR="00B51587" w:rsidRPr="00E134F5" w:rsidRDefault="00740D58" w:rsidP="00B51587">
      <w:pPr>
        <w:ind w:firstLine="720"/>
        <w:rPr>
          <w:rFonts w:ascii="Tahoma" w:hAnsi="Tahoma" w:cs="Tahoma"/>
          <w:color w:val="333333"/>
        </w:rPr>
      </w:pPr>
      <w:r w:rsidRPr="00E134F5">
        <w:rPr>
          <w:rFonts w:ascii="Tahoma" w:hAnsi="Tahoma" w:cs="Tahoma"/>
          <w:color w:val="333333"/>
        </w:rPr>
        <w:t>Example:</w:t>
      </w:r>
      <w:r w:rsidR="00B51587" w:rsidRPr="00E134F5">
        <w:rPr>
          <w:rFonts w:ascii="Tahoma" w:hAnsi="Tahoma" w:cs="Tahoma"/>
          <w:color w:val="333333"/>
        </w:rPr>
        <w:t xml:space="preserve">        Current Assets –             P 5.2M</w:t>
      </w:r>
    </w:p>
    <w:p w:rsidR="00B51587" w:rsidRPr="00E134F5" w:rsidRDefault="00B51587" w:rsidP="00B51587">
      <w:pPr>
        <w:rPr>
          <w:rFonts w:ascii="Tahoma" w:hAnsi="Tahoma" w:cs="Tahoma"/>
          <w:color w:val="333333"/>
        </w:rPr>
      </w:pPr>
    </w:p>
    <w:p w:rsidR="00B51587" w:rsidRPr="00E134F5" w:rsidRDefault="00B51587" w:rsidP="00B51587">
      <w:pPr>
        <w:rPr>
          <w:rFonts w:ascii="Tahoma" w:hAnsi="Tahoma" w:cs="Tahoma"/>
          <w:color w:val="333333"/>
        </w:rPr>
      </w:pPr>
    </w:p>
    <w:p w:rsidR="00B51587" w:rsidRPr="00E134F5" w:rsidRDefault="005B56C5" w:rsidP="00B51587">
      <w:pPr>
        <w:rPr>
          <w:rFonts w:ascii="Tahoma" w:hAnsi="Tahoma" w:cs="Tahoma"/>
          <w:color w:val="333333"/>
        </w:rPr>
      </w:pPr>
      <w:r>
        <w:rPr>
          <w:rFonts w:ascii="Tahoma" w:hAnsi="Tahoma" w:cs="Tahoma"/>
          <w:color w:val="333333"/>
        </w:rPr>
        <w:t xml:space="preserve">Current Liabilities -         </w:t>
      </w:r>
      <w:r w:rsidR="00B51587" w:rsidRPr="00E134F5">
        <w:rPr>
          <w:rFonts w:ascii="Tahoma" w:hAnsi="Tahoma" w:cs="Tahoma"/>
          <w:color w:val="333333"/>
        </w:rPr>
        <w:t>P 4.1M</w:t>
      </w:r>
    </w:p>
    <w:p w:rsidR="00B51587" w:rsidRPr="00E134F5" w:rsidRDefault="00B51587" w:rsidP="00B51587">
      <w:pPr>
        <w:rPr>
          <w:rFonts w:ascii="Tahoma" w:hAnsi="Tahoma" w:cs="Tahoma"/>
          <w:color w:val="333333"/>
        </w:rPr>
      </w:pPr>
    </w:p>
    <w:p w:rsidR="00B51587" w:rsidRPr="00E134F5" w:rsidRDefault="00B51587" w:rsidP="00B51587">
      <w:pPr>
        <w:rPr>
          <w:rFonts w:ascii="Tahoma" w:hAnsi="Tahoma" w:cs="Tahoma"/>
          <w:color w:val="333333"/>
        </w:rPr>
      </w:pPr>
    </w:p>
    <w:p w:rsidR="00B51587" w:rsidRPr="00E134F5" w:rsidRDefault="00B51587" w:rsidP="00B51587">
      <w:pPr>
        <w:rPr>
          <w:rFonts w:ascii="Tahoma" w:hAnsi="Tahoma" w:cs="Tahoma"/>
          <w:color w:val="333333"/>
        </w:rPr>
      </w:pPr>
      <w:r w:rsidRPr="00E134F5">
        <w:rPr>
          <w:rFonts w:ascii="Tahoma" w:hAnsi="Tahoma" w:cs="Tahoma"/>
          <w:color w:val="333333"/>
        </w:rPr>
        <w:t>Value of all Outstanding Works/Projects – P 1.1M</w:t>
      </w:r>
    </w:p>
    <w:p w:rsidR="00B51587" w:rsidRPr="00E134F5" w:rsidRDefault="00B51587" w:rsidP="00B51587">
      <w:pPr>
        <w:rPr>
          <w:rFonts w:ascii="Tahoma" w:hAnsi="Tahoma" w:cs="Tahoma"/>
          <w:color w:val="333333"/>
        </w:rPr>
      </w:pPr>
    </w:p>
    <w:p w:rsidR="00B51587" w:rsidRPr="00E134F5" w:rsidRDefault="00B51587" w:rsidP="00B51587">
      <w:pPr>
        <w:rPr>
          <w:rFonts w:ascii="Tahoma" w:hAnsi="Tahoma" w:cs="Tahoma"/>
          <w:color w:val="333333"/>
        </w:rPr>
      </w:pPr>
    </w:p>
    <w:p w:rsidR="00B51587" w:rsidRPr="00E134F5" w:rsidRDefault="00B51587" w:rsidP="00B51587">
      <w:pPr>
        <w:rPr>
          <w:rFonts w:ascii="Tahoma" w:hAnsi="Tahoma" w:cs="Tahoma"/>
          <w:color w:val="333333"/>
        </w:rPr>
      </w:pPr>
    </w:p>
    <w:p w:rsidR="00B51587" w:rsidRPr="00E134F5" w:rsidRDefault="00B51587" w:rsidP="00B51587">
      <w:pPr>
        <w:rPr>
          <w:rFonts w:ascii="Tahoma" w:hAnsi="Tahoma" w:cs="Tahoma"/>
          <w:color w:val="333333"/>
        </w:rPr>
      </w:pPr>
      <w:r w:rsidRPr="00E134F5">
        <w:rPr>
          <w:rFonts w:ascii="Tahoma" w:hAnsi="Tahoma" w:cs="Tahoma"/>
          <w:color w:val="333333"/>
        </w:rPr>
        <w:t xml:space="preserve">            NFCC </w:t>
      </w:r>
      <w:r w:rsidR="00C3239C" w:rsidRPr="00E134F5">
        <w:rPr>
          <w:rFonts w:ascii="Tahoma" w:hAnsi="Tahoma" w:cs="Tahoma"/>
          <w:color w:val="333333"/>
        </w:rPr>
        <w:t>= (</w:t>
      </w:r>
      <w:r w:rsidRPr="00E134F5">
        <w:rPr>
          <w:rFonts w:ascii="Tahoma" w:hAnsi="Tahoma" w:cs="Tahoma"/>
          <w:color w:val="333333"/>
        </w:rPr>
        <w:t>5.2M – 4.1M) * 10 – 1.1M</w:t>
      </w:r>
    </w:p>
    <w:p w:rsidR="00B51587" w:rsidRPr="00E134F5" w:rsidRDefault="00B51587" w:rsidP="00B51587">
      <w:pPr>
        <w:rPr>
          <w:rFonts w:ascii="Tahoma" w:hAnsi="Tahoma" w:cs="Tahoma"/>
          <w:color w:val="333333"/>
        </w:rPr>
      </w:pPr>
    </w:p>
    <w:p w:rsidR="00B51587" w:rsidRPr="00E134F5" w:rsidRDefault="00B51587" w:rsidP="00B51587">
      <w:pPr>
        <w:rPr>
          <w:rFonts w:ascii="Tahoma" w:hAnsi="Tahoma" w:cs="Tahoma"/>
          <w:color w:val="333333"/>
        </w:rPr>
      </w:pPr>
    </w:p>
    <w:p w:rsidR="00B51587" w:rsidRPr="00E134F5" w:rsidRDefault="00B51587" w:rsidP="00B51587">
      <w:pPr>
        <w:rPr>
          <w:rFonts w:ascii="Tahoma" w:hAnsi="Tahoma" w:cs="Tahoma"/>
          <w:color w:val="333333"/>
        </w:rPr>
      </w:pPr>
      <w:r w:rsidRPr="00E134F5">
        <w:rPr>
          <w:rFonts w:ascii="Tahoma" w:hAnsi="Tahoma" w:cs="Tahoma"/>
          <w:color w:val="333333"/>
        </w:rPr>
        <w:t xml:space="preserve">            NFCC </w:t>
      </w:r>
      <w:r w:rsidR="00C3239C" w:rsidRPr="00E134F5">
        <w:rPr>
          <w:rFonts w:ascii="Tahoma" w:hAnsi="Tahoma" w:cs="Tahoma"/>
          <w:color w:val="333333"/>
        </w:rPr>
        <w:t>= 9.9M</w:t>
      </w:r>
    </w:p>
    <w:p w:rsidR="00B51587" w:rsidRPr="00E134F5" w:rsidRDefault="00B51587" w:rsidP="00B51587">
      <w:pPr>
        <w:rPr>
          <w:rFonts w:ascii="Tahoma" w:hAnsi="Tahoma" w:cs="Tahoma"/>
          <w:color w:val="333333"/>
        </w:rPr>
      </w:pPr>
    </w:p>
    <w:p w:rsidR="00B51587" w:rsidRPr="00E134F5" w:rsidRDefault="00B51587" w:rsidP="00B51587">
      <w:pPr>
        <w:rPr>
          <w:rFonts w:ascii="Tahoma" w:hAnsi="Tahoma" w:cs="Tahoma"/>
          <w:color w:val="333333"/>
        </w:rPr>
      </w:pPr>
    </w:p>
    <w:p w:rsidR="00B51587" w:rsidRPr="00E134F5" w:rsidRDefault="00B51587" w:rsidP="00B51587">
      <w:pPr>
        <w:rPr>
          <w:color w:val="333333"/>
        </w:rPr>
      </w:pPr>
    </w:p>
    <w:p w:rsidR="00B51587" w:rsidRDefault="00B51587" w:rsidP="00B51587">
      <w:pPr>
        <w:suppressAutoHyphens/>
        <w:jc w:val="center"/>
        <w:rPr>
          <w:rFonts w:ascii="Arial Narrow" w:hAnsi="Arial Narrow"/>
          <w:b/>
          <w:szCs w:val="24"/>
        </w:rPr>
      </w:pPr>
    </w:p>
    <w:p w:rsidR="00B51587" w:rsidRDefault="00B51587" w:rsidP="00B51587">
      <w:pPr>
        <w:suppressAutoHyphens/>
        <w:jc w:val="center"/>
        <w:rPr>
          <w:rFonts w:ascii="Arial Narrow" w:hAnsi="Arial Narrow"/>
          <w:b/>
          <w:szCs w:val="24"/>
        </w:rPr>
      </w:pPr>
    </w:p>
    <w:p w:rsidR="002C6656" w:rsidRDefault="002C6656" w:rsidP="00B51587">
      <w:pPr>
        <w:suppressAutoHyphens/>
        <w:jc w:val="center"/>
        <w:rPr>
          <w:rFonts w:ascii="Arial Narrow" w:hAnsi="Arial Narrow"/>
          <w:b/>
          <w:szCs w:val="24"/>
        </w:rPr>
      </w:pPr>
    </w:p>
    <w:p w:rsidR="00B51587" w:rsidRDefault="00B51587" w:rsidP="00B51587">
      <w:pPr>
        <w:suppressAutoHyphens/>
        <w:jc w:val="center"/>
        <w:rPr>
          <w:rFonts w:ascii="Arial Narrow" w:hAnsi="Arial Narrow"/>
          <w:b/>
          <w:szCs w:val="24"/>
        </w:rPr>
      </w:pPr>
    </w:p>
    <w:p w:rsidR="00B51587" w:rsidRDefault="00B51587" w:rsidP="00B51587">
      <w:pPr>
        <w:suppressAutoHyphens/>
        <w:jc w:val="center"/>
        <w:rPr>
          <w:rFonts w:ascii="Arial Narrow" w:hAnsi="Arial Narrow"/>
          <w:b/>
          <w:szCs w:val="24"/>
        </w:rPr>
      </w:pPr>
    </w:p>
    <w:p w:rsidR="00B51587" w:rsidRDefault="00B51587" w:rsidP="00B51587">
      <w:pPr>
        <w:suppressAutoHyphens/>
        <w:jc w:val="center"/>
        <w:rPr>
          <w:rFonts w:ascii="Arial Narrow" w:hAnsi="Arial Narrow"/>
          <w:b/>
          <w:szCs w:val="24"/>
        </w:rPr>
      </w:pPr>
    </w:p>
    <w:p w:rsidR="00B51587" w:rsidRDefault="00B51587" w:rsidP="00B51587">
      <w:pPr>
        <w:suppressAutoHyphens/>
        <w:jc w:val="center"/>
        <w:rPr>
          <w:rFonts w:ascii="Arial Narrow" w:hAnsi="Arial Narrow"/>
          <w:b/>
          <w:szCs w:val="24"/>
        </w:rPr>
      </w:pPr>
    </w:p>
    <w:p w:rsidR="00B51587" w:rsidRDefault="00B51587" w:rsidP="00B66389">
      <w:pPr>
        <w:suppressAutoHyphens/>
        <w:rPr>
          <w:rFonts w:ascii="Arial Narrow" w:hAnsi="Arial Narrow"/>
          <w:b/>
          <w:szCs w:val="24"/>
        </w:rPr>
      </w:pPr>
    </w:p>
    <w:p w:rsidR="00B51587" w:rsidRPr="008A6FD6" w:rsidRDefault="00B51587" w:rsidP="00B51587">
      <w:pPr>
        <w:jc w:val="center"/>
        <w:rPr>
          <w:rFonts w:ascii="Arial Narrow" w:hAnsi="Arial Narrow"/>
          <w:b/>
          <w:color w:val="333333"/>
          <w:sz w:val="32"/>
          <w:szCs w:val="32"/>
        </w:rPr>
      </w:pPr>
      <w:r w:rsidRPr="008A6FD6">
        <w:rPr>
          <w:rFonts w:ascii="Arial Narrow" w:hAnsi="Arial Narrow"/>
          <w:b/>
          <w:color w:val="333333"/>
          <w:sz w:val="32"/>
          <w:szCs w:val="32"/>
        </w:rPr>
        <w:t>FORM OF BID SECURITY (BANK GUARANTEE)</w:t>
      </w:r>
    </w:p>
    <w:p w:rsidR="00B51587" w:rsidRPr="008A6FD6" w:rsidRDefault="00B51587" w:rsidP="00B51587">
      <w:pPr>
        <w:jc w:val="center"/>
        <w:rPr>
          <w:rFonts w:ascii="Arial Narrow" w:hAnsi="Arial Narrow"/>
          <w:color w:val="333333"/>
        </w:rPr>
      </w:pPr>
    </w:p>
    <w:p w:rsidR="00B51587" w:rsidRPr="008A6FD6" w:rsidRDefault="00B51587" w:rsidP="00B51587">
      <w:pPr>
        <w:rPr>
          <w:rFonts w:ascii="Arial Narrow" w:hAnsi="Arial Narrow"/>
          <w:color w:val="333333"/>
        </w:rPr>
      </w:pPr>
    </w:p>
    <w:p w:rsidR="00B51587" w:rsidRPr="008A6FD6" w:rsidRDefault="00B51587" w:rsidP="00B51587">
      <w:pPr>
        <w:rPr>
          <w:rFonts w:ascii="Arial Narrow" w:hAnsi="Arial Narrow"/>
          <w:color w:val="333333"/>
        </w:rPr>
      </w:pPr>
      <w:r w:rsidRPr="008A6FD6">
        <w:rPr>
          <w:rFonts w:ascii="Arial Narrow" w:hAnsi="Arial Narrow"/>
          <w:color w:val="333333"/>
        </w:rPr>
        <w:t>WH</w:t>
      </w:r>
      <w:r>
        <w:rPr>
          <w:rFonts w:ascii="Arial Narrow" w:hAnsi="Arial Narrow"/>
          <w:color w:val="333333"/>
        </w:rPr>
        <w:t>E</w:t>
      </w:r>
      <w:r w:rsidRPr="008A6FD6">
        <w:rPr>
          <w:rFonts w:ascii="Arial Narrow" w:hAnsi="Arial Narrow"/>
          <w:color w:val="333333"/>
        </w:rPr>
        <w:t xml:space="preserve">REAS,  </w:t>
      </w:r>
      <w:r w:rsidRPr="008A6FD6">
        <w:rPr>
          <w:rFonts w:ascii="Arial Narrow" w:hAnsi="Arial Narrow"/>
          <w:color w:val="333333"/>
          <w:u w:val="single"/>
        </w:rPr>
        <w:t xml:space="preserve">     (Name of Bidder)      </w:t>
      </w:r>
      <w:r w:rsidRPr="008A6FD6">
        <w:rPr>
          <w:rFonts w:ascii="Arial Narrow" w:hAnsi="Arial Narrow"/>
          <w:color w:val="333333"/>
        </w:rPr>
        <w:t>(hereinafter called “the bidder”) has submitted his bid dated __</w:t>
      </w:r>
      <w:r w:rsidRPr="008A6FD6">
        <w:rPr>
          <w:rFonts w:ascii="Arial Narrow" w:hAnsi="Arial Narrow"/>
          <w:color w:val="333333"/>
          <w:u w:val="single"/>
        </w:rPr>
        <w:t>_(Date)</w:t>
      </w:r>
      <w:r w:rsidRPr="008A6FD6">
        <w:rPr>
          <w:rFonts w:ascii="Arial Narrow" w:hAnsi="Arial Narrow"/>
          <w:color w:val="333333"/>
        </w:rPr>
        <w:t xml:space="preserve">_____ for the  </w:t>
      </w:r>
      <w:r w:rsidRPr="008A6FD6">
        <w:rPr>
          <w:rFonts w:ascii="Arial Narrow" w:hAnsi="Arial Narrow"/>
          <w:color w:val="333333"/>
          <w:u w:val="single"/>
        </w:rPr>
        <w:t xml:space="preserve">(Name of the Contract) </w:t>
      </w:r>
      <w:r w:rsidRPr="008A6FD6">
        <w:rPr>
          <w:rFonts w:ascii="Arial Narrow" w:hAnsi="Arial Narrow"/>
          <w:color w:val="333333"/>
        </w:rPr>
        <w:t>(hereinafter called “the bid”).</w:t>
      </w:r>
    </w:p>
    <w:p w:rsidR="00B51587" w:rsidRPr="008A6FD6" w:rsidRDefault="00B51587" w:rsidP="00B51587">
      <w:pPr>
        <w:rPr>
          <w:rFonts w:ascii="Arial Narrow" w:hAnsi="Arial Narrow"/>
          <w:color w:val="333333"/>
        </w:rPr>
      </w:pPr>
    </w:p>
    <w:p w:rsidR="00B51587" w:rsidRPr="008A6FD6" w:rsidRDefault="00B51587" w:rsidP="00B51587">
      <w:pPr>
        <w:rPr>
          <w:rFonts w:ascii="Arial Narrow" w:hAnsi="Arial Narrow"/>
          <w:color w:val="333333"/>
        </w:rPr>
      </w:pPr>
      <w:r w:rsidRPr="008A6FD6">
        <w:rPr>
          <w:rFonts w:ascii="Arial Narrow" w:hAnsi="Arial Narrow"/>
          <w:color w:val="333333"/>
        </w:rPr>
        <w:t xml:space="preserve">KNOW ALL MEN BY these presents that We </w:t>
      </w:r>
      <w:r w:rsidRPr="008A6FD6">
        <w:rPr>
          <w:rFonts w:ascii="Arial Narrow" w:hAnsi="Arial Narrow"/>
          <w:color w:val="333333"/>
          <w:u w:val="single"/>
        </w:rPr>
        <w:t xml:space="preserve">        (Name of Bank)   </w:t>
      </w:r>
      <w:r w:rsidRPr="008A6FD6">
        <w:rPr>
          <w:rFonts w:ascii="Arial Narrow" w:hAnsi="Arial Narrow"/>
          <w:color w:val="333333"/>
        </w:rPr>
        <w:t xml:space="preserve">of </w:t>
      </w:r>
      <w:r w:rsidRPr="008A6FD6">
        <w:rPr>
          <w:rFonts w:ascii="Arial Narrow" w:hAnsi="Arial Narrow"/>
          <w:color w:val="333333"/>
          <w:u w:val="single"/>
        </w:rPr>
        <w:t xml:space="preserve">    (Name of Country   </w:t>
      </w:r>
      <w:r w:rsidRPr="008A6FD6">
        <w:rPr>
          <w:rFonts w:ascii="Arial Narrow" w:hAnsi="Arial Narrow"/>
          <w:color w:val="333333"/>
        </w:rPr>
        <w:t xml:space="preserve">having our registered office at __________________________________ (hereinafter called “the Bank”) are bound unto  </w:t>
      </w:r>
      <w:r w:rsidRPr="008A6FD6">
        <w:rPr>
          <w:rFonts w:ascii="Arial Narrow" w:hAnsi="Arial Narrow"/>
          <w:color w:val="333333"/>
          <w:u w:val="single"/>
        </w:rPr>
        <w:t xml:space="preserve">      (Name of Employer)      </w:t>
      </w:r>
      <w:r w:rsidRPr="008A6FD6">
        <w:rPr>
          <w:rFonts w:ascii="Arial Narrow" w:hAnsi="Arial Narrow"/>
          <w:color w:val="333333"/>
        </w:rPr>
        <w:t>(hereinafter called “the Employer) in the sum of __________________for which payment well and truly to be made to the said Employer the Bank binds himself, his successors and assigns by these presents.</w:t>
      </w:r>
    </w:p>
    <w:p w:rsidR="00B51587" w:rsidRPr="008A6FD6" w:rsidRDefault="00B51587" w:rsidP="00B51587">
      <w:pPr>
        <w:rPr>
          <w:rFonts w:ascii="Arial Narrow" w:hAnsi="Arial Narrow"/>
          <w:color w:val="333333"/>
        </w:rPr>
      </w:pPr>
    </w:p>
    <w:p w:rsidR="00B51587" w:rsidRPr="008A6FD6" w:rsidRDefault="00B51587" w:rsidP="00B51587">
      <w:pPr>
        <w:rPr>
          <w:rFonts w:ascii="Arial Narrow" w:hAnsi="Arial Narrow"/>
          <w:color w:val="333333"/>
        </w:rPr>
      </w:pPr>
      <w:r w:rsidRPr="008A6FD6">
        <w:rPr>
          <w:rFonts w:ascii="Arial Narrow" w:hAnsi="Arial Narrow"/>
          <w:color w:val="333333"/>
        </w:rPr>
        <w:t>SEALED with the Common Seal of the said Bank this ________ day of _______ 20__.</w:t>
      </w:r>
    </w:p>
    <w:p w:rsidR="00B51587" w:rsidRPr="008A6FD6" w:rsidRDefault="00B51587" w:rsidP="00B51587">
      <w:pPr>
        <w:rPr>
          <w:rFonts w:ascii="Arial Narrow" w:hAnsi="Arial Narrow"/>
          <w:color w:val="333333"/>
        </w:rPr>
      </w:pPr>
    </w:p>
    <w:p w:rsidR="00B51587" w:rsidRPr="008A6FD6" w:rsidRDefault="00B51587" w:rsidP="00B51587">
      <w:pPr>
        <w:rPr>
          <w:rFonts w:ascii="Arial Narrow" w:hAnsi="Arial Narrow"/>
          <w:color w:val="333333"/>
        </w:rPr>
      </w:pPr>
      <w:r w:rsidRPr="008A6FD6">
        <w:rPr>
          <w:rFonts w:ascii="Arial Narrow" w:hAnsi="Arial Narrow"/>
          <w:color w:val="333333"/>
        </w:rPr>
        <w:t>THE CONDITIONS of this obligation are:</w:t>
      </w:r>
    </w:p>
    <w:p w:rsidR="00B51587" w:rsidRPr="008A6FD6" w:rsidRDefault="00B51587" w:rsidP="00B51587">
      <w:pPr>
        <w:rPr>
          <w:rFonts w:ascii="Arial Narrow" w:hAnsi="Arial Narrow"/>
          <w:color w:val="333333"/>
        </w:rPr>
      </w:pPr>
    </w:p>
    <w:p w:rsidR="00B51587" w:rsidRPr="008A6FD6" w:rsidRDefault="00B51587" w:rsidP="009A389B">
      <w:pPr>
        <w:numPr>
          <w:ilvl w:val="0"/>
          <w:numId w:val="38"/>
        </w:numPr>
        <w:overflowPunct/>
        <w:autoSpaceDE/>
        <w:autoSpaceDN/>
        <w:adjustRightInd/>
        <w:spacing w:line="240" w:lineRule="auto"/>
        <w:textAlignment w:val="auto"/>
        <w:rPr>
          <w:rFonts w:ascii="Arial Narrow" w:hAnsi="Arial Narrow"/>
          <w:color w:val="333333"/>
        </w:rPr>
      </w:pPr>
      <w:r w:rsidRPr="008A6FD6">
        <w:rPr>
          <w:rFonts w:ascii="Arial Narrow" w:hAnsi="Arial Narrow"/>
          <w:color w:val="333333"/>
        </w:rPr>
        <w:t>If the bidder withdraws his Bid during the period of bid validity specified in the Form of bid; or</w:t>
      </w:r>
    </w:p>
    <w:p w:rsidR="00B51587" w:rsidRPr="008A6FD6" w:rsidRDefault="00B51587" w:rsidP="009A389B">
      <w:pPr>
        <w:numPr>
          <w:ilvl w:val="0"/>
          <w:numId w:val="38"/>
        </w:numPr>
        <w:overflowPunct/>
        <w:autoSpaceDE/>
        <w:autoSpaceDN/>
        <w:adjustRightInd/>
        <w:spacing w:line="240" w:lineRule="auto"/>
        <w:textAlignment w:val="auto"/>
        <w:rPr>
          <w:rFonts w:ascii="Arial Narrow" w:hAnsi="Arial Narrow"/>
          <w:color w:val="333333"/>
          <w:u w:val="single"/>
        </w:rPr>
      </w:pPr>
      <w:r w:rsidRPr="008A6FD6">
        <w:rPr>
          <w:rFonts w:ascii="Arial Narrow" w:hAnsi="Arial Narrow"/>
          <w:color w:val="333333"/>
        </w:rPr>
        <w:t>If the Bidder does not accept the correction of arithmetical errors of his bid price in accordance with the instruction to Bidder; or</w:t>
      </w:r>
    </w:p>
    <w:p w:rsidR="00B51587" w:rsidRPr="008A6FD6" w:rsidRDefault="00B51587" w:rsidP="009A389B">
      <w:pPr>
        <w:numPr>
          <w:ilvl w:val="0"/>
          <w:numId w:val="38"/>
        </w:numPr>
        <w:overflowPunct/>
        <w:autoSpaceDE/>
        <w:autoSpaceDN/>
        <w:adjustRightInd/>
        <w:spacing w:line="240" w:lineRule="auto"/>
        <w:textAlignment w:val="auto"/>
        <w:rPr>
          <w:rFonts w:ascii="Arial Narrow" w:hAnsi="Arial Narrow"/>
          <w:color w:val="333333"/>
          <w:u w:val="single"/>
        </w:rPr>
      </w:pPr>
      <w:r w:rsidRPr="008A6FD6">
        <w:rPr>
          <w:rFonts w:ascii="Arial Narrow" w:hAnsi="Arial Narrow"/>
          <w:color w:val="333333"/>
        </w:rPr>
        <w:t>If the Bidder having been notified of the acceptance of his bid by the Employer during the period of bid validity:</w:t>
      </w:r>
    </w:p>
    <w:p w:rsidR="00B51587" w:rsidRPr="008A6FD6" w:rsidRDefault="00B51587" w:rsidP="009A389B">
      <w:pPr>
        <w:numPr>
          <w:ilvl w:val="1"/>
          <w:numId w:val="38"/>
        </w:numPr>
        <w:overflowPunct/>
        <w:autoSpaceDE/>
        <w:autoSpaceDN/>
        <w:adjustRightInd/>
        <w:spacing w:line="240" w:lineRule="auto"/>
        <w:textAlignment w:val="auto"/>
        <w:rPr>
          <w:rFonts w:ascii="Arial Narrow" w:hAnsi="Arial Narrow"/>
          <w:color w:val="333333"/>
        </w:rPr>
      </w:pPr>
      <w:r w:rsidRPr="008A6FD6">
        <w:rPr>
          <w:rFonts w:ascii="Arial Narrow" w:hAnsi="Arial Narrow"/>
          <w:color w:val="333333"/>
        </w:rPr>
        <w:t>fails or refuses to execute the Form of Agreement in accordance with the Instructions to Bidders, if required; or</w:t>
      </w:r>
    </w:p>
    <w:p w:rsidR="00B51587" w:rsidRPr="008A6FD6" w:rsidRDefault="00B51587" w:rsidP="009A389B">
      <w:pPr>
        <w:numPr>
          <w:ilvl w:val="1"/>
          <w:numId w:val="38"/>
        </w:numPr>
        <w:overflowPunct/>
        <w:autoSpaceDE/>
        <w:autoSpaceDN/>
        <w:adjustRightInd/>
        <w:spacing w:line="240" w:lineRule="auto"/>
        <w:textAlignment w:val="auto"/>
        <w:rPr>
          <w:rFonts w:ascii="Arial Narrow" w:hAnsi="Arial Narrow"/>
          <w:color w:val="333333"/>
          <w:u w:val="single"/>
        </w:rPr>
      </w:pPr>
      <w:r w:rsidRPr="008A6FD6">
        <w:rPr>
          <w:rFonts w:ascii="Arial Narrow" w:hAnsi="Arial Narrow"/>
          <w:color w:val="333333"/>
        </w:rPr>
        <w:t>fails or refuses to furnish the Performance  Security in accordance with instruction to Bidders;</w:t>
      </w:r>
    </w:p>
    <w:p w:rsidR="00B51587" w:rsidRPr="008A6FD6" w:rsidRDefault="00B51587" w:rsidP="00B51587">
      <w:pPr>
        <w:rPr>
          <w:rFonts w:ascii="Arial Narrow" w:hAnsi="Arial Narrow"/>
          <w:color w:val="333333"/>
        </w:rPr>
      </w:pPr>
    </w:p>
    <w:p w:rsidR="00B51587" w:rsidRPr="008A6FD6" w:rsidRDefault="00B51587" w:rsidP="00B51587">
      <w:pPr>
        <w:rPr>
          <w:rFonts w:ascii="Arial Narrow" w:hAnsi="Arial Narrow"/>
          <w:color w:val="333333"/>
        </w:rPr>
      </w:pPr>
      <w:r>
        <w:rPr>
          <w:rFonts w:ascii="Arial Narrow" w:hAnsi="Arial Narrow"/>
          <w:color w:val="333333"/>
        </w:rPr>
        <w:t>W</w:t>
      </w:r>
      <w:r w:rsidRPr="008A6FD6">
        <w:rPr>
          <w:rFonts w:ascii="Arial Narrow" w:hAnsi="Arial Narrow"/>
          <w:color w:val="333333"/>
        </w:rPr>
        <w:t>e undertake to pay to the Employer up to the above amount upon receipt of his written demand, without the Employer having to substantiate his demand, provided that in his demand the employer will note that the amount claimed by him is due to him owning to the occurrence of one or both of the two (2) conditions, specifying the occurred condition or conditions.</w:t>
      </w:r>
    </w:p>
    <w:p w:rsidR="00B51587" w:rsidRPr="008A6FD6" w:rsidRDefault="00B51587" w:rsidP="00B51587">
      <w:pPr>
        <w:rPr>
          <w:rFonts w:ascii="Arial Narrow" w:hAnsi="Arial Narrow"/>
          <w:color w:val="333333"/>
        </w:rPr>
      </w:pPr>
    </w:p>
    <w:p w:rsidR="00B51587" w:rsidRPr="008A6FD6" w:rsidRDefault="00B51587" w:rsidP="00B51587">
      <w:pPr>
        <w:rPr>
          <w:rFonts w:ascii="Arial Narrow" w:hAnsi="Arial Narrow"/>
          <w:color w:val="333333"/>
        </w:rPr>
      </w:pPr>
      <w:r w:rsidRPr="008A6FD6">
        <w:rPr>
          <w:rFonts w:ascii="Arial Narrow" w:hAnsi="Arial Narrow"/>
          <w:color w:val="333333"/>
        </w:rPr>
        <w:t>The Guarantee will remain in force up to and including the date __________________ days after the deadline for submission of Bids as such deadline is stated in the Instruction to bidders or as it may be extended by the Employer, notice of which extension(s) to the Bank is hereby waived. Any demand in respect of this Guarantee should reach the bank not later than the above date.</w:t>
      </w:r>
    </w:p>
    <w:p w:rsidR="00B51587" w:rsidRPr="008A6FD6" w:rsidRDefault="00B51587" w:rsidP="00B51587">
      <w:pPr>
        <w:rPr>
          <w:rFonts w:ascii="Arial Narrow" w:hAnsi="Arial Narrow"/>
          <w:color w:val="333333"/>
        </w:rPr>
      </w:pPr>
    </w:p>
    <w:p w:rsidR="00B51587" w:rsidRPr="008A6FD6" w:rsidRDefault="00B51587" w:rsidP="00B51587">
      <w:pPr>
        <w:rPr>
          <w:rFonts w:ascii="Arial Narrow" w:hAnsi="Arial Narrow"/>
          <w:color w:val="333333"/>
        </w:rPr>
      </w:pPr>
    </w:p>
    <w:p w:rsidR="00B51587" w:rsidRPr="008A6FD6" w:rsidRDefault="00B51587" w:rsidP="00B51587">
      <w:pPr>
        <w:rPr>
          <w:rFonts w:ascii="Arial Narrow" w:hAnsi="Arial Narrow"/>
          <w:color w:val="333333"/>
        </w:rPr>
      </w:pPr>
      <w:r w:rsidRPr="008A6FD6">
        <w:rPr>
          <w:rFonts w:ascii="Arial Narrow" w:hAnsi="Arial Narrow"/>
          <w:color w:val="333333"/>
        </w:rPr>
        <w:t>DATE______________________</w:t>
      </w:r>
      <w:r w:rsidRPr="008A6FD6">
        <w:rPr>
          <w:rFonts w:ascii="Arial Narrow" w:hAnsi="Arial Narrow"/>
          <w:color w:val="333333"/>
        </w:rPr>
        <w:tab/>
        <w:t>SIGNATURE OF THE BANK ________________</w:t>
      </w:r>
    </w:p>
    <w:p w:rsidR="00B51587" w:rsidRPr="008A6FD6" w:rsidRDefault="00B51587" w:rsidP="00B51587">
      <w:pPr>
        <w:rPr>
          <w:rFonts w:ascii="Arial Narrow" w:hAnsi="Arial Narrow"/>
          <w:color w:val="333333"/>
        </w:rPr>
      </w:pPr>
    </w:p>
    <w:p w:rsidR="00B51587" w:rsidRPr="008A6FD6" w:rsidRDefault="00B51587" w:rsidP="00B51587">
      <w:pPr>
        <w:rPr>
          <w:rFonts w:ascii="Arial Narrow" w:hAnsi="Arial Narrow"/>
          <w:color w:val="333333"/>
        </w:rPr>
      </w:pPr>
      <w:r w:rsidRPr="008A6FD6">
        <w:rPr>
          <w:rFonts w:ascii="Arial Narrow" w:hAnsi="Arial Narrow"/>
          <w:color w:val="333333"/>
        </w:rPr>
        <w:t>WITNESS _________________________________ SEAL _______________________</w:t>
      </w:r>
    </w:p>
    <w:p w:rsidR="00B51587" w:rsidRPr="008A6FD6" w:rsidRDefault="00B51587" w:rsidP="00B51587">
      <w:pPr>
        <w:rPr>
          <w:rFonts w:ascii="Arial Narrow" w:hAnsi="Arial Narrow"/>
          <w:color w:val="333333"/>
        </w:rPr>
      </w:pPr>
    </w:p>
    <w:p w:rsidR="00B51587" w:rsidRPr="008A6FD6" w:rsidRDefault="00B51587" w:rsidP="00B51587">
      <w:pPr>
        <w:rPr>
          <w:rFonts w:ascii="Arial Narrow" w:hAnsi="Arial Narrow"/>
          <w:color w:val="333333"/>
        </w:rPr>
      </w:pPr>
    </w:p>
    <w:p w:rsidR="00B51587" w:rsidRPr="008A6FD6" w:rsidRDefault="00B51587" w:rsidP="00B51587">
      <w:pPr>
        <w:rPr>
          <w:rFonts w:ascii="Arial Narrow" w:hAnsi="Arial Narrow"/>
          <w:color w:val="333333"/>
        </w:rPr>
      </w:pPr>
    </w:p>
    <w:p w:rsidR="00B51587" w:rsidRPr="008A6FD6" w:rsidRDefault="00B51587" w:rsidP="00B51587">
      <w:pPr>
        <w:rPr>
          <w:rFonts w:ascii="Arial Narrow" w:hAnsi="Arial Narrow"/>
          <w:color w:val="333333"/>
        </w:rPr>
      </w:pPr>
      <w:r w:rsidRPr="008A6FD6">
        <w:rPr>
          <w:rFonts w:ascii="Arial Narrow" w:hAnsi="Arial Narrow"/>
          <w:color w:val="333333"/>
        </w:rPr>
        <w:t xml:space="preserve">_____________________________________ </w:t>
      </w:r>
    </w:p>
    <w:p w:rsidR="00B51587" w:rsidRPr="008A6FD6" w:rsidRDefault="00B51587" w:rsidP="00B51587">
      <w:pPr>
        <w:rPr>
          <w:rFonts w:ascii="Arial Narrow" w:hAnsi="Arial Narrow"/>
          <w:color w:val="333333"/>
        </w:rPr>
      </w:pPr>
      <w:r w:rsidRPr="008A6FD6">
        <w:rPr>
          <w:rFonts w:ascii="Arial Narrow" w:hAnsi="Arial Narrow"/>
          <w:color w:val="333333"/>
        </w:rPr>
        <w:tab/>
        <w:t>(Signature, Name and Address)</w:t>
      </w:r>
    </w:p>
    <w:p w:rsidR="00B51587" w:rsidRDefault="00B51587" w:rsidP="00B51587">
      <w:pPr>
        <w:rPr>
          <w:rFonts w:ascii="Arial Narrow" w:hAnsi="Arial Narrow"/>
          <w:b/>
          <w:szCs w:val="24"/>
        </w:rPr>
      </w:pPr>
    </w:p>
    <w:p w:rsidR="00C20A04" w:rsidRDefault="00C20A04" w:rsidP="00BB2C2B">
      <w:pPr>
        <w:spacing w:line="240" w:lineRule="auto"/>
        <w:rPr>
          <w:rFonts w:ascii="Arial Narrow" w:hAnsi="Arial Narrow"/>
          <w:b/>
          <w:sz w:val="22"/>
          <w:szCs w:val="22"/>
        </w:rPr>
      </w:pPr>
    </w:p>
    <w:p w:rsidR="00341F1C" w:rsidRDefault="00341F1C" w:rsidP="00BB2C2B">
      <w:pPr>
        <w:spacing w:line="240" w:lineRule="auto"/>
        <w:rPr>
          <w:rFonts w:ascii="Arial Narrow" w:hAnsi="Arial Narrow"/>
          <w:b/>
          <w:sz w:val="22"/>
          <w:szCs w:val="22"/>
        </w:rPr>
      </w:pPr>
    </w:p>
    <w:p w:rsidR="00683212" w:rsidRPr="00683212" w:rsidRDefault="00683212" w:rsidP="00683212">
      <w:pPr>
        <w:spacing w:line="240" w:lineRule="auto"/>
        <w:rPr>
          <w:rFonts w:ascii="Arial Narrow" w:hAnsi="Arial Narrow"/>
          <w:b/>
          <w:szCs w:val="24"/>
        </w:rPr>
      </w:pPr>
      <w:r w:rsidRPr="00683212">
        <w:rPr>
          <w:rFonts w:ascii="Arial Narrow" w:hAnsi="Arial Narrow"/>
          <w:b/>
          <w:szCs w:val="24"/>
        </w:rPr>
        <w:lastRenderedPageBreak/>
        <w:t>REPUBLIC OF THE PHILIPPINES        )</w:t>
      </w:r>
    </w:p>
    <w:p w:rsidR="00683212" w:rsidRPr="00683212" w:rsidRDefault="00683212" w:rsidP="00683212">
      <w:pPr>
        <w:spacing w:line="240" w:lineRule="auto"/>
        <w:rPr>
          <w:rFonts w:ascii="Arial Narrow" w:hAnsi="Arial Narrow"/>
          <w:b/>
          <w:szCs w:val="24"/>
        </w:rPr>
      </w:pPr>
      <w:r w:rsidRPr="00683212">
        <w:rPr>
          <w:rFonts w:ascii="Arial Narrow" w:hAnsi="Arial Narrow"/>
          <w:b/>
          <w:szCs w:val="24"/>
        </w:rPr>
        <w:t>CITY OF _______________________) S.S.</w:t>
      </w:r>
    </w:p>
    <w:p w:rsidR="00683212" w:rsidRPr="00683212" w:rsidRDefault="00683212" w:rsidP="00683212">
      <w:pPr>
        <w:spacing w:line="240" w:lineRule="auto"/>
        <w:rPr>
          <w:rFonts w:ascii="Arial Narrow" w:hAnsi="Arial Narrow"/>
          <w:b/>
          <w:szCs w:val="24"/>
        </w:rPr>
      </w:pPr>
      <w:r w:rsidRPr="00683212">
        <w:rPr>
          <w:rFonts w:ascii="Arial Narrow" w:hAnsi="Arial Narrow"/>
          <w:b/>
          <w:szCs w:val="24"/>
        </w:rPr>
        <w:t xml:space="preserve">x-------------------------------------------------------x </w:t>
      </w:r>
    </w:p>
    <w:p w:rsidR="00683212" w:rsidRPr="00683212" w:rsidRDefault="00683212" w:rsidP="00683212">
      <w:pPr>
        <w:spacing w:line="240" w:lineRule="auto"/>
        <w:rPr>
          <w:rFonts w:ascii="Arial Narrow" w:hAnsi="Arial Narrow"/>
          <w:i/>
          <w:szCs w:val="24"/>
        </w:rPr>
      </w:pPr>
    </w:p>
    <w:p w:rsidR="00683212" w:rsidRPr="00683212" w:rsidRDefault="00683212" w:rsidP="00683212">
      <w:pPr>
        <w:spacing w:line="240" w:lineRule="auto"/>
        <w:rPr>
          <w:rFonts w:ascii="Arial Narrow" w:hAnsi="Arial Narrow"/>
          <w:i/>
          <w:szCs w:val="24"/>
        </w:rPr>
      </w:pPr>
    </w:p>
    <w:p w:rsidR="00683212" w:rsidRPr="00683212" w:rsidRDefault="00683212" w:rsidP="00683212">
      <w:pPr>
        <w:spacing w:line="240" w:lineRule="auto"/>
        <w:rPr>
          <w:rFonts w:ascii="Arial Narrow" w:hAnsi="Arial Narrow"/>
          <w:b/>
          <w:szCs w:val="24"/>
        </w:rPr>
      </w:pPr>
      <w:r w:rsidRPr="00683212">
        <w:rPr>
          <w:rFonts w:ascii="Arial Narrow" w:hAnsi="Arial Narrow"/>
          <w:b/>
          <w:szCs w:val="24"/>
        </w:rPr>
        <w:t xml:space="preserve">BID-SECURING DECLARATION </w:t>
      </w:r>
    </w:p>
    <w:p w:rsidR="00683212" w:rsidRPr="00683212" w:rsidRDefault="00683212" w:rsidP="00683212">
      <w:pPr>
        <w:spacing w:line="240" w:lineRule="auto"/>
        <w:rPr>
          <w:rFonts w:ascii="Arial Narrow" w:hAnsi="Arial Narrow"/>
          <w:i/>
          <w:szCs w:val="24"/>
        </w:rPr>
      </w:pPr>
      <w:r w:rsidRPr="00683212">
        <w:rPr>
          <w:rFonts w:ascii="Arial Narrow" w:hAnsi="Arial Narrow"/>
          <w:b/>
          <w:szCs w:val="24"/>
        </w:rPr>
        <w:t>Invitation to Bid/Request for Expression of Interest No</w:t>
      </w:r>
      <w:r w:rsidRPr="00683212">
        <w:rPr>
          <w:rFonts w:ascii="Arial Narrow" w:hAnsi="Arial Narrow"/>
          <w:szCs w:val="24"/>
        </w:rPr>
        <w:t>.</w:t>
      </w:r>
      <w:r w:rsidRPr="00683212">
        <w:rPr>
          <w:rFonts w:ascii="Arial Narrow" w:hAnsi="Arial Narrow"/>
          <w:i/>
          <w:szCs w:val="24"/>
        </w:rPr>
        <w:t>: [Insert reference number]</w:t>
      </w:r>
    </w:p>
    <w:p w:rsidR="00683212" w:rsidRPr="00683212" w:rsidRDefault="00683212" w:rsidP="00683212">
      <w:pPr>
        <w:spacing w:line="240" w:lineRule="auto"/>
        <w:rPr>
          <w:rFonts w:ascii="Arial Narrow" w:hAnsi="Arial Narrow"/>
          <w:i/>
          <w:szCs w:val="24"/>
        </w:rPr>
      </w:pPr>
    </w:p>
    <w:p w:rsidR="00683212" w:rsidRPr="00683212" w:rsidRDefault="00683212" w:rsidP="00683212">
      <w:pPr>
        <w:spacing w:line="240" w:lineRule="auto"/>
        <w:rPr>
          <w:rFonts w:ascii="Arial Narrow" w:hAnsi="Arial Narrow"/>
          <w:i/>
          <w:szCs w:val="24"/>
        </w:rPr>
      </w:pPr>
    </w:p>
    <w:p w:rsidR="00683212" w:rsidRPr="00683212" w:rsidRDefault="00683212" w:rsidP="00683212">
      <w:pPr>
        <w:spacing w:line="240" w:lineRule="auto"/>
        <w:rPr>
          <w:rFonts w:ascii="Arial Narrow" w:hAnsi="Arial Narrow"/>
          <w:i/>
          <w:szCs w:val="24"/>
        </w:rPr>
      </w:pPr>
      <w:r w:rsidRPr="00683212">
        <w:rPr>
          <w:rFonts w:ascii="Arial Narrow" w:hAnsi="Arial Narrow"/>
          <w:szCs w:val="24"/>
        </w:rPr>
        <w:t>To:</w:t>
      </w:r>
      <w:r w:rsidRPr="00683212">
        <w:rPr>
          <w:rFonts w:ascii="Arial Narrow" w:hAnsi="Arial Narrow"/>
          <w:i/>
          <w:szCs w:val="24"/>
        </w:rPr>
        <w:t xml:space="preserve"> [Insert name and address of the Procuring Entity] </w:t>
      </w:r>
    </w:p>
    <w:p w:rsidR="00683212" w:rsidRPr="00683212" w:rsidRDefault="00683212" w:rsidP="00683212">
      <w:pPr>
        <w:spacing w:line="240" w:lineRule="auto"/>
        <w:rPr>
          <w:rFonts w:ascii="Arial Narrow" w:hAnsi="Arial Narrow"/>
          <w:i/>
          <w:szCs w:val="24"/>
        </w:rPr>
      </w:pPr>
    </w:p>
    <w:p w:rsidR="00683212" w:rsidRPr="00683212" w:rsidRDefault="00683212" w:rsidP="00683212">
      <w:pPr>
        <w:spacing w:line="240" w:lineRule="auto"/>
        <w:rPr>
          <w:rFonts w:ascii="Arial Narrow" w:hAnsi="Arial Narrow"/>
          <w:szCs w:val="24"/>
        </w:rPr>
      </w:pPr>
      <w:r w:rsidRPr="00683212">
        <w:rPr>
          <w:rFonts w:ascii="Arial Narrow" w:hAnsi="Arial Narrow"/>
          <w:szCs w:val="24"/>
        </w:rPr>
        <w:t xml:space="preserve">I/We, the undersigned, declare that:  </w:t>
      </w:r>
    </w:p>
    <w:p w:rsidR="00683212" w:rsidRPr="00683212" w:rsidRDefault="00683212" w:rsidP="00683212">
      <w:pPr>
        <w:spacing w:line="240" w:lineRule="auto"/>
        <w:jc w:val="center"/>
        <w:rPr>
          <w:rFonts w:ascii="Arial Narrow" w:hAnsi="Arial Narrow"/>
          <w:i/>
          <w:szCs w:val="24"/>
        </w:rPr>
      </w:pPr>
    </w:p>
    <w:p w:rsidR="00683212" w:rsidRPr="00683212" w:rsidRDefault="00683212" w:rsidP="00683212">
      <w:pPr>
        <w:spacing w:line="240" w:lineRule="auto"/>
        <w:rPr>
          <w:rFonts w:ascii="Arial Narrow" w:hAnsi="Arial Narrow"/>
          <w:szCs w:val="24"/>
        </w:rPr>
      </w:pPr>
      <w:r w:rsidRPr="00683212">
        <w:rPr>
          <w:rFonts w:ascii="Arial Narrow" w:hAnsi="Arial Narrow"/>
          <w:szCs w:val="24"/>
        </w:rPr>
        <w:t>1. I/We understand that, according to your conditions, bids must be supported by a Bid Security, which may be in the form of a Bid-Securing Declaration.</w:t>
      </w:r>
    </w:p>
    <w:p w:rsidR="00683212" w:rsidRPr="00683212" w:rsidRDefault="00683212" w:rsidP="00683212">
      <w:pPr>
        <w:spacing w:line="240" w:lineRule="auto"/>
        <w:rPr>
          <w:rFonts w:ascii="Arial Narrow" w:hAnsi="Arial Narrow"/>
          <w:szCs w:val="24"/>
        </w:rPr>
      </w:pPr>
    </w:p>
    <w:p w:rsidR="00683212" w:rsidRPr="00683212" w:rsidRDefault="00683212" w:rsidP="00683212">
      <w:pPr>
        <w:spacing w:line="240" w:lineRule="auto"/>
        <w:rPr>
          <w:rFonts w:ascii="Arial Narrow" w:hAnsi="Arial Narrow"/>
          <w:i/>
          <w:szCs w:val="24"/>
        </w:rPr>
      </w:pPr>
      <w:r w:rsidRPr="00683212">
        <w:rPr>
          <w:rFonts w:ascii="Arial Narrow" w:hAnsi="Arial Narrow"/>
          <w:szCs w:val="24"/>
        </w:rPr>
        <w:t>2. 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without prejudice to other legal action the government may undertake, to wit:</w:t>
      </w:r>
    </w:p>
    <w:p w:rsidR="00683212" w:rsidRPr="00683212" w:rsidRDefault="00683212" w:rsidP="00683212">
      <w:pPr>
        <w:spacing w:line="240" w:lineRule="auto"/>
        <w:rPr>
          <w:rFonts w:ascii="Arial Narrow" w:hAnsi="Arial Narrow"/>
          <w:b/>
          <w:i/>
          <w:szCs w:val="24"/>
          <w:u w:val="single"/>
        </w:rPr>
      </w:pPr>
    </w:p>
    <w:p w:rsidR="00683212" w:rsidRPr="00683212" w:rsidRDefault="00683212" w:rsidP="00683212">
      <w:pPr>
        <w:pStyle w:val="ListParagraph"/>
        <w:numPr>
          <w:ilvl w:val="0"/>
          <w:numId w:val="47"/>
        </w:numPr>
        <w:spacing w:line="240" w:lineRule="auto"/>
        <w:rPr>
          <w:rFonts w:ascii="Arial Narrow" w:hAnsi="Arial Narrow"/>
          <w:szCs w:val="24"/>
        </w:rPr>
      </w:pPr>
      <w:r w:rsidRPr="00683212">
        <w:rPr>
          <w:rFonts w:ascii="Arial Narrow" w:hAnsi="Arial Narrow"/>
          <w:szCs w:val="24"/>
        </w:rPr>
        <w:t xml:space="preserve">Failure to enter into a joint venture in the event of a contract award, shall be ground for the forfeiture of the bid security (Section 23.1 (b) of the IRR of RA 9184); </w:t>
      </w:r>
    </w:p>
    <w:p w:rsidR="00683212" w:rsidRPr="00683212" w:rsidRDefault="00683212" w:rsidP="00683212">
      <w:pPr>
        <w:pStyle w:val="ListParagraph"/>
        <w:spacing w:line="240" w:lineRule="auto"/>
        <w:rPr>
          <w:rFonts w:ascii="Arial Narrow" w:hAnsi="Arial Narrow"/>
          <w:szCs w:val="24"/>
        </w:rPr>
      </w:pPr>
    </w:p>
    <w:p w:rsidR="00683212" w:rsidRPr="00683212" w:rsidRDefault="00683212" w:rsidP="00683212">
      <w:pPr>
        <w:pStyle w:val="ListParagraph"/>
        <w:numPr>
          <w:ilvl w:val="0"/>
          <w:numId w:val="47"/>
        </w:numPr>
        <w:spacing w:line="240" w:lineRule="auto"/>
        <w:rPr>
          <w:rFonts w:ascii="Arial Narrow" w:hAnsi="Arial Narrow"/>
          <w:szCs w:val="24"/>
        </w:rPr>
      </w:pPr>
      <w:r w:rsidRPr="00683212">
        <w:rPr>
          <w:rFonts w:ascii="Arial Narrow" w:hAnsi="Arial Narrow"/>
          <w:szCs w:val="24"/>
        </w:rPr>
        <w:t>Failure to submit the post-qualification requirements on time  or a finding against the veracity of such shall be ground for the forfeiture of the bid security and disqualify the bidder forward (Section 34.2 of the IRR of RA 9184);</w:t>
      </w:r>
    </w:p>
    <w:p w:rsidR="00683212" w:rsidRPr="00683212" w:rsidRDefault="00683212" w:rsidP="00683212">
      <w:pPr>
        <w:pStyle w:val="ListParagraph"/>
        <w:rPr>
          <w:rFonts w:ascii="Arial Narrow" w:hAnsi="Arial Narrow"/>
          <w:szCs w:val="24"/>
        </w:rPr>
      </w:pPr>
    </w:p>
    <w:p w:rsidR="00683212" w:rsidRPr="00683212" w:rsidRDefault="00683212" w:rsidP="00683212">
      <w:pPr>
        <w:pStyle w:val="ListParagraph"/>
        <w:numPr>
          <w:ilvl w:val="0"/>
          <w:numId w:val="47"/>
        </w:numPr>
        <w:spacing w:line="240" w:lineRule="auto"/>
        <w:rPr>
          <w:rFonts w:ascii="Arial Narrow" w:hAnsi="Arial Narrow"/>
          <w:szCs w:val="24"/>
        </w:rPr>
      </w:pPr>
      <w:r w:rsidRPr="00683212">
        <w:rPr>
          <w:rFonts w:ascii="Arial Narrow" w:hAnsi="Arial Narrow"/>
          <w:szCs w:val="24"/>
        </w:rPr>
        <w:t>Bidder refuses or is unable to submit the documents required under Section 37.1 of the IRR or to make good its bid by entering into a contract with the procuring entity or post the required Performance Security with the required period (Section 40.1 of the IRR of RA 9184);</w:t>
      </w:r>
    </w:p>
    <w:p w:rsidR="00683212" w:rsidRPr="00683212" w:rsidRDefault="00683212" w:rsidP="00683212">
      <w:pPr>
        <w:pStyle w:val="ListParagraph"/>
        <w:rPr>
          <w:rFonts w:ascii="Arial Narrow" w:hAnsi="Arial Narrow"/>
          <w:szCs w:val="24"/>
        </w:rPr>
      </w:pPr>
    </w:p>
    <w:p w:rsidR="00683212" w:rsidRPr="00683212" w:rsidRDefault="00683212" w:rsidP="00683212">
      <w:pPr>
        <w:pStyle w:val="ListParagraph"/>
        <w:numPr>
          <w:ilvl w:val="0"/>
          <w:numId w:val="47"/>
        </w:numPr>
        <w:spacing w:line="240" w:lineRule="auto"/>
        <w:rPr>
          <w:rFonts w:ascii="Arial Narrow" w:hAnsi="Arial Narrow"/>
          <w:szCs w:val="24"/>
        </w:rPr>
      </w:pPr>
      <w:r w:rsidRPr="00683212">
        <w:rPr>
          <w:rFonts w:ascii="Arial Narrow" w:hAnsi="Arial Narrow"/>
          <w:szCs w:val="24"/>
        </w:rPr>
        <w:t>All other acts that tend to defeat the purpose of the competitive bidding, such as habitually withdrawing from bidding, submitting late bids or patently insufficient bid, for at least three (3) times within a year, except for valid reasons (Section 69.1.i of the IRR of RA 9184);</w:t>
      </w:r>
    </w:p>
    <w:p w:rsidR="00683212" w:rsidRPr="00683212" w:rsidRDefault="00683212" w:rsidP="00683212">
      <w:pPr>
        <w:spacing w:line="240" w:lineRule="auto"/>
        <w:rPr>
          <w:rFonts w:ascii="Arial Narrow" w:hAnsi="Arial Narrow"/>
          <w:szCs w:val="24"/>
        </w:rPr>
      </w:pPr>
    </w:p>
    <w:p w:rsidR="00683212" w:rsidRPr="00683212" w:rsidRDefault="00683212" w:rsidP="00683212">
      <w:pPr>
        <w:spacing w:line="240" w:lineRule="auto"/>
        <w:rPr>
          <w:rFonts w:ascii="Arial Narrow" w:hAnsi="Arial Narrow"/>
          <w:szCs w:val="24"/>
        </w:rPr>
      </w:pPr>
      <w:r w:rsidRPr="00683212">
        <w:rPr>
          <w:rFonts w:ascii="Arial Narrow" w:hAnsi="Arial Narrow"/>
          <w:szCs w:val="24"/>
        </w:rPr>
        <w:t>3. I/We understand that this Bid-Securing Declaration shall cease to be valid on the following circumstances:</w:t>
      </w:r>
    </w:p>
    <w:p w:rsidR="00683212" w:rsidRPr="00683212" w:rsidRDefault="00683212" w:rsidP="00683212">
      <w:pPr>
        <w:spacing w:line="240" w:lineRule="auto"/>
        <w:rPr>
          <w:rFonts w:ascii="Arial Narrow" w:hAnsi="Arial Narrow"/>
          <w:szCs w:val="24"/>
        </w:rPr>
      </w:pPr>
    </w:p>
    <w:p w:rsidR="00683212" w:rsidRPr="00683212" w:rsidRDefault="00683212" w:rsidP="00683212">
      <w:pPr>
        <w:spacing w:line="240" w:lineRule="auto"/>
        <w:rPr>
          <w:rFonts w:ascii="Arial Narrow" w:hAnsi="Arial Narrow"/>
          <w:szCs w:val="24"/>
        </w:rPr>
      </w:pPr>
      <w:r w:rsidRPr="00683212">
        <w:rPr>
          <w:rFonts w:ascii="Arial Narrow" w:hAnsi="Arial Narrow"/>
          <w:szCs w:val="24"/>
        </w:rPr>
        <w:t xml:space="preserve">(a)   Upon expiration of the bid validity period, or any extension thereof pursuant to your request; </w:t>
      </w:r>
    </w:p>
    <w:p w:rsidR="00683212" w:rsidRPr="00683212" w:rsidRDefault="00683212" w:rsidP="00683212">
      <w:pPr>
        <w:spacing w:line="240" w:lineRule="auto"/>
        <w:rPr>
          <w:rFonts w:ascii="Arial Narrow" w:hAnsi="Arial Narrow"/>
          <w:szCs w:val="24"/>
        </w:rPr>
      </w:pPr>
    </w:p>
    <w:p w:rsidR="00683212" w:rsidRPr="00683212" w:rsidRDefault="00683212" w:rsidP="00683212">
      <w:pPr>
        <w:spacing w:line="240" w:lineRule="auto"/>
        <w:rPr>
          <w:rFonts w:ascii="Arial Narrow" w:hAnsi="Arial Narrow"/>
          <w:szCs w:val="24"/>
        </w:rPr>
      </w:pPr>
      <w:r w:rsidRPr="00683212">
        <w:rPr>
          <w:rFonts w:ascii="Arial Narrow" w:hAnsi="Arial Narrow"/>
          <w:szCs w:val="24"/>
        </w:rPr>
        <w:t xml:space="preserve">(b)   I am/we are declared ineligible or post-disqualified upon receipt of your notice to such effect, and </w:t>
      </w:r>
    </w:p>
    <w:p w:rsidR="00683212" w:rsidRPr="00683212" w:rsidRDefault="00683212" w:rsidP="00683212">
      <w:pPr>
        <w:spacing w:line="240" w:lineRule="auto"/>
        <w:rPr>
          <w:rFonts w:ascii="Arial Narrow" w:hAnsi="Arial Narrow"/>
          <w:szCs w:val="24"/>
        </w:rPr>
      </w:pPr>
      <w:r w:rsidRPr="00683212">
        <w:rPr>
          <w:rFonts w:ascii="Arial Narrow" w:hAnsi="Arial Narrow"/>
          <w:szCs w:val="24"/>
        </w:rPr>
        <w:t xml:space="preserve">       (i) I/we failed to timely file a request for reconsideration or (ii) I/we filed a waiver to avail of said right; </w:t>
      </w:r>
    </w:p>
    <w:p w:rsidR="00683212" w:rsidRPr="00683212" w:rsidRDefault="00683212" w:rsidP="00683212">
      <w:pPr>
        <w:spacing w:line="240" w:lineRule="auto"/>
        <w:rPr>
          <w:rFonts w:ascii="Arial Narrow" w:hAnsi="Arial Narrow"/>
          <w:szCs w:val="24"/>
        </w:rPr>
      </w:pPr>
    </w:p>
    <w:p w:rsidR="00683212" w:rsidRPr="00683212" w:rsidRDefault="00683212" w:rsidP="00683212">
      <w:pPr>
        <w:spacing w:line="240" w:lineRule="auto"/>
        <w:rPr>
          <w:rFonts w:ascii="Arial Narrow" w:hAnsi="Arial Narrow"/>
          <w:szCs w:val="24"/>
        </w:rPr>
      </w:pPr>
      <w:r w:rsidRPr="00683212">
        <w:rPr>
          <w:rFonts w:ascii="Arial Narrow" w:hAnsi="Arial Narrow"/>
          <w:szCs w:val="24"/>
        </w:rPr>
        <w:t xml:space="preserve">(c)   I am/we are declared as the bidder with the Lowest Calculated and Responsive Bid/Highest Rated </w:t>
      </w:r>
    </w:p>
    <w:p w:rsidR="00683212" w:rsidRPr="00683212" w:rsidRDefault="00683212" w:rsidP="00683212">
      <w:pPr>
        <w:spacing w:line="240" w:lineRule="auto"/>
        <w:rPr>
          <w:rFonts w:ascii="Arial Narrow" w:hAnsi="Arial Narrow"/>
          <w:szCs w:val="24"/>
        </w:rPr>
      </w:pPr>
      <w:r w:rsidRPr="00683212">
        <w:rPr>
          <w:rFonts w:ascii="Arial Narrow" w:hAnsi="Arial Narrow"/>
          <w:szCs w:val="24"/>
        </w:rPr>
        <w:t xml:space="preserve">and Responsive Bid, and I/we have furnished the performance security and signed the Contract. </w:t>
      </w:r>
    </w:p>
    <w:p w:rsidR="00683212" w:rsidRPr="00683212" w:rsidRDefault="00683212" w:rsidP="00683212">
      <w:pPr>
        <w:spacing w:line="240" w:lineRule="auto"/>
        <w:rPr>
          <w:rFonts w:ascii="Arial Narrow" w:hAnsi="Arial Narrow"/>
          <w:szCs w:val="24"/>
        </w:rPr>
      </w:pPr>
    </w:p>
    <w:p w:rsidR="00683212" w:rsidRPr="00683212" w:rsidRDefault="00683212" w:rsidP="00683212">
      <w:pPr>
        <w:spacing w:line="240" w:lineRule="auto"/>
        <w:rPr>
          <w:rFonts w:ascii="Arial Narrow" w:hAnsi="Arial Narrow"/>
          <w:i/>
          <w:szCs w:val="24"/>
        </w:rPr>
      </w:pPr>
    </w:p>
    <w:p w:rsidR="00683212" w:rsidRPr="00683212" w:rsidRDefault="00683212" w:rsidP="00683212">
      <w:pPr>
        <w:spacing w:line="240" w:lineRule="auto"/>
        <w:rPr>
          <w:rFonts w:ascii="Arial Narrow" w:hAnsi="Arial Narrow"/>
          <w:i/>
          <w:szCs w:val="24"/>
        </w:rPr>
      </w:pPr>
      <w:r w:rsidRPr="00683212">
        <w:rPr>
          <w:rFonts w:ascii="Arial Narrow" w:hAnsi="Arial Narrow"/>
          <w:b/>
          <w:szCs w:val="24"/>
        </w:rPr>
        <w:lastRenderedPageBreak/>
        <w:t>IN WITNESS WHEREOF</w:t>
      </w:r>
      <w:r w:rsidRPr="00683212">
        <w:rPr>
          <w:rFonts w:ascii="Arial Narrow" w:hAnsi="Arial Narrow"/>
          <w:szCs w:val="24"/>
        </w:rPr>
        <w:t xml:space="preserve">, I/We have hereunto set my/our hand/s this ____ </w:t>
      </w:r>
      <w:r w:rsidRPr="00683212">
        <w:rPr>
          <w:rFonts w:ascii="Arial Narrow" w:hAnsi="Arial Narrow"/>
          <w:i/>
          <w:szCs w:val="24"/>
        </w:rPr>
        <w:t xml:space="preserve">day of [month] [year] at [place of execution]. </w:t>
      </w:r>
    </w:p>
    <w:p w:rsidR="00683212" w:rsidRPr="00683212" w:rsidRDefault="00683212" w:rsidP="00683212">
      <w:pPr>
        <w:spacing w:line="240" w:lineRule="auto"/>
        <w:jc w:val="left"/>
        <w:rPr>
          <w:rFonts w:ascii="Arial Narrow" w:hAnsi="Arial Narrow"/>
          <w:i/>
          <w:szCs w:val="24"/>
        </w:rPr>
      </w:pPr>
    </w:p>
    <w:p w:rsidR="00683212" w:rsidRPr="00683212" w:rsidRDefault="00683212" w:rsidP="00683212">
      <w:pPr>
        <w:spacing w:line="240" w:lineRule="auto"/>
        <w:jc w:val="left"/>
        <w:rPr>
          <w:rFonts w:ascii="Arial Narrow" w:hAnsi="Arial Narrow"/>
          <w:i/>
          <w:szCs w:val="24"/>
        </w:rPr>
      </w:pPr>
    </w:p>
    <w:p w:rsidR="00683212" w:rsidRPr="00683212" w:rsidRDefault="00683212" w:rsidP="00683212">
      <w:pPr>
        <w:spacing w:line="240" w:lineRule="auto"/>
        <w:ind w:left="4320" w:firstLine="720"/>
        <w:jc w:val="left"/>
        <w:rPr>
          <w:rFonts w:ascii="Arial Narrow" w:hAnsi="Arial Narrow"/>
          <w:b/>
          <w:i/>
          <w:szCs w:val="24"/>
        </w:rPr>
      </w:pPr>
      <w:r w:rsidRPr="00683212">
        <w:rPr>
          <w:rFonts w:ascii="Arial Narrow" w:hAnsi="Arial Narrow"/>
          <w:b/>
          <w:i/>
          <w:szCs w:val="24"/>
        </w:rPr>
        <w:tab/>
        <w:t xml:space="preserve">[Insert NAME OF BIDDER’S </w:t>
      </w:r>
    </w:p>
    <w:p w:rsidR="00683212" w:rsidRPr="00683212" w:rsidRDefault="00683212" w:rsidP="00683212">
      <w:pPr>
        <w:spacing w:line="240" w:lineRule="auto"/>
        <w:ind w:left="5040" w:firstLine="720"/>
        <w:jc w:val="left"/>
        <w:rPr>
          <w:rFonts w:ascii="Arial Narrow" w:hAnsi="Arial Narrow"/>
          <w:b/>
          <w:i/>
          <w:szCs w:val="24"/>
        </w:rPr>
      </w:pPr>
      <w:r w:rsidRPr="00683212">
        <w:rPr>
          <w:rFonts w:ascii="Arial Narrow" w:hAnsi="Arial Narrow"/>
          <w:b/>
          <w:i/>
          <w:szCs w:val="24"/>
        </w:rPr>
        <w:t>AUTHORIZED REPRESENTATIVE]</w:t>
      </w:r>
    </w:p>
    <w:p w:rsidR="00683212" w:rsidRPr="00683212" w:rsidRDefault="00683212" w:rsidP="00683212">
      <w:pPr>
        <w:spacing w:line="240" w:lineRule="auto"/>
        <w:ind w:left="5040" w:firstLine="720"/>
        <w:jc w:val="left"/>
        <w:rPr>
          <w:rFonts w:ascii="Arial Narrow" w:hAnsi="Arial Narrow"/>
          <w:b/>
          <w:i/>
          <w:szCs w:val="24"/>
        </w:rPr>
      </w:pPr>
      <w:r w:rsidRPr="00683212">
        <w:rPr>
          <w:rFonts w:ascii="Arial Narrow" w:hAnsi="Arial Narrow"/>
          <w:b/>
          <w:i/>
          <w:szCs w:val="24"/>
        </w:rPr>
        <w:t xml:space="preserve">[Insert signatory’s legal capacity] </w:t>
      </w:r>
    </w:p>
    <w:p w:rsidR="00683212" w:rsidRPr="00683212" w:rsidRDefault="00683212" w:rsidP="00683212">
      <w:pPr>
        <w:spacing w:line="240" w:lineRule="auto"/>
        <w:jc w:val="left"/>
        <w:rPr>
          <w:rFonts w:ascii="Arial Narrow" w:hAnsi="Arial Narrow"/>
          <w:i/>
          <w:szCs w:val="24"/>
        </w:rPr>
      </w:pPr>
      <w:r w:rsidRPr="00683212">
        <w:rPr>
          <w:rFonts w:ascii="Arial Narrow" w:hAnsi="Arial Narrow"/>
          <w:i/>
          <w:szCs w:val="24"/>
        </w:rPr>
        <w:t xml:space="preserve">                                                                                                                                           Affiant</w:t>
      </w:r>
    </w:p>
    <w:p w:rsidR="00683212" w:rsidRPr="00683212" w:rsidRDefault="00683212" w:rsidP="00683212">
      <w:pPr>
        <w:spacing w:line="240" w:lineRule="auto"/>
        <w:ind w:left="6480" w:firstLine="720"/>
        <w:rPr>
          <w:rFonts w:ascii="Arial Narrow" w:hAnsi="Arial Narrow"/>
          <w:i/>
          <w:szCs w:val="24"/>
        </w:rPr>
      </w:pPr>
    </w:p>
    <w:p w:rsidR="00683212" w:rsidRPr="00683212" w:rsidRDefault="00683212" w:rsidP="00683212">
      <w:pPr>
        <w:spacing w:line="240" w:lineRule="auto"/>
        <w:ind w:firstLine="720"/>
        <w:rPr>
          <w:rFonts w:ascii="Arial Narrow" w:hAnsi="Arial Narrow"/>
          <w:szCs w:val="24"/>
        </w:rPr>
      </w:pPr>
      <w:r w:rsidRPr="00683212">
        <w:rPr>
          <w:rFonts w:ascii="Arial Narrow" w:hAnsi="Arial Narrow"/>
          <w:b/>
          <w:szCs w:val="24"/>
        </w:rPr>
        <w:t xml:space="preserve">SUBSCRIBED AND SWORN </w:t>
      </w:r>
      <w:r w:rsidRPr="00683212">
        <w:rPr>
          <w:rFonts w:ascii="Arial Narrow" w:hAnsi="Arial Narrow"/>
          <w:szCs w:val="24"/>
        </w:rPr>
        <w:t xml:space="preserve">to before me this __ day of </w:t>
      </w:r>
      <w:r w:rsidRPr="00683212">
        <w:rPr>
          <w:rFonts w:ascii="Arial Narrow" w:hAnsi="Arial Narrow"/>
          <w:i/>
          <w:szCs w:val="24"/>
        </w:rPr>
        <w:t>[month] [year]</w:t>
      </w:r>
      <w:r w:rsidRPr="00683212">
        <w:rPr>
          <w:rFonts w:ascii="Arial Narrow" w:hAnsi="Arial Narrow"/>
          <w:szCs w:val="24"/>
        </w:rPr>
        <w:t xml:space="preserve"> at </w:t>
      </w:r>
      <w:r w:rsidRPr="00683212">
        <w:rPr>
          <w:rFonts w:ascii="Arial Narrow" w:hAnsi="Arial Narrow"/>
          <w:i/>
          <w:szCs w:val="24"/>
        </w:rPr>
        <w:t>[place of execution</w:t>
      </w:r>
      <w:r w:rsidRPr="00683212">
        <w:rPr>
          <w:rFonts w:ascii="Arial Narrow" w:hAnsi="Arial Narrow"/>
          <w:szCs w:val="24"/>
        </w:rPr>
        <w:t xml:space="preserve">], Philippines. Affiant/s is/are personally known to me and was/were identified by me through competent evidence of identity as defined in the 2004 Rules on Notarial Practice (A.M. No. 02-8-13-SC). Affiant/s exhibited to me his/her </w:t>
      </w:r>
      <w:r w:rsidRPr="00683212">
        <w:rPr>
          <w:rFonts w:ascii="Arial Narrow" w:hAnsi="Arial Narrow"/>
          <w:i/>
          <w:szCs w:val="24"/>
        </w:rPr>
        <w:t>[insert type of government identification card used</w:t>
      </w:r>
      <w:r w:rsidRPr="00683212">
        <w:rPr>
          <w:rFonts w:ascii="Arial Narrow" w:hAnsi="Arial Narrow"/>
          <w:szCs w:val="24"/>
        </w:rPr>
        <w:t xml:space="preserve">], with his/her photograph and signature appearing thereon, with no. ______ and his/her Community Tax Certificate No. _______ issued on ______ at ______.  </w:t>
      </w:r>
    </w:p>
    <w:p w:rsidR="00683212" w:rsidRPr="00683212" w:rsidRDefault="00683212" w:rsidP="00683212">
      <w:pPr>
        <w:spacing w:line="240" w:lineRule="auto"/>
        <w:ind w:firstLine="720"/>
        <w:rPr>
          <w:rFonts w:ascii="Arial Narrow" w:hAnsi="Arial Narrow"/>
          <w:szCs w:val="24"/>
        </w:rPr>
      </w:pPr>
    </w:p>
    <w:p w:rsidR="00CC28BC" w:rsidRPr="00683212" w:rsidRDefault="00683212" w:rsidP="00683212">
      <w:pPr>
        <w:rPr>
          <w:rFonts w:ascii="Arial Narrow" w:hAnsi="Arial Narrow"/>
          <w:b/>
          <w:szCs w:val="24"/>
          <w:u w:val="single"/>
        </w:rPr>
      </w:pPr>
      <w:r w:rsidRPr="00683212">
        <w:rPr>
          <w:rFonts w:ascii="Arial Narrow" w:hAnsi="Arial Narrow"/>
          <w:szCs w:val="24"/>
        </w:rPr>
        <w:t>Witness my hand and seal this _______________ day of (month) (year).</w:t>
      </w: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BB2C2B" w:rsidRDefault="00BB2C2B" w:rsidP="00B51587">
      <w:pPr>
        <w:rPr>
          <w:rFonts w:ascii="Arial Narrow" w:hAnsi="Arial Narrow"/>
          <w:b/>
          <w:sz w:val="28"/>
          <w:szCs w:val="28"/>
          <w:u w:val="single"/>
        </w:rPr>
      </w:pPr>
    </w:p>
    <w:p w:rsidR="005E583E" w:rsidRDefault="005E583E" w:rsidP="00B51587">
      <w:pPr>
        <w:rPr>
          <w:rFonts w:ascii="Arial Narrow" w:hAnsi="Arial Narrow"/>
          <w:b/>
          <w:sz w:val="28"/>
          <w:szCs w:val="28"/>
          <w:u w:val="single"/>
        </w:rPr>
      </w:pPr>
    </w:p>
    <w:p w:rsidR="00683212" w:rsidRDefault="00683212" w:rsidP="00B51587">
      <w:pPr>
        <w:rPr>
          <w:rFonts w:ascii="Arial Narrow" w:hAnsi="Arial Narrow"/>
          <w:b/>
          <w:sz w:val="28"/>
          <w:szCs w:val="28"/>
          <w:u w:val="single"/>
        </w:rPr>
      </w:pPr>
    </w:p>
    <w:p w:rsidR="00B51587" w:rsidRDefault="00B51587" w:rsidP="00B51587">
      <w:pPr>
        <w:rPr>
          <w:rFonts w:ascii="Verdana" w:hAnsi="Verdana"/>
          <w:sz w:val="16"/>
        </w:rPr>
      </w:pPr>
    </w:p>
    <w:p w:rsidR="00B51587" w:rsidRPr="00F835B6" w:rsidRDefault="00273B76" w:rsidP="00B51587">
      <w:pPr>
        <w:rPr>
          <w:rFonts w:ascii="Arial Narrow" w:hAnsi="Arial Narrow" w:cs="Arial"/>
          <w:b/>
          <w:sz w:val="28"/>
          <w:szCs w:val="28"/>
          <w:u w:val="single"/>
        </w:rPr>
      </w:pPr>
      <w:r>
        <w:rPr>
          <w:rFonts w:ascii="Arial Narrow" w:hAnsi="Arial Narrow"/>
          <w:b/>
          <w:sz w:val="28"/>
          <w:szCs w:val="28"/>
          <w:u w:val="single"/>
        </w:rPr>
        <w:lastRenderedPageBreak/>
        <w:t xml:space="preserve">Section XI.  </w:t>
      </w:r>
      <w:r w:rsidR="00A85DBD">
        <w:rPr>
          <w:rFonts w:ascii="Arial Narrow" w:hAnsi="Arial Narrow"/>
          <w:b/>
          <w:sz w:val="28"/>
          <w:szCs w:val="28"/>
          <w:u w:val="single"/>
        </w:rPr>
        <w:t>SEALING AND MARKING OF BIDS</w:t>
      </w:r>
    </w:p>
    <w:p w:rsidR="00B51587" w:rsidRDefault="009E7ED7" w:rsidP="00B51587">
      <w:pPr>
        <w:jc w:val="center"/>
        <w:rPr>
          <w:rFonts w:ascii="Arial" w:hAnsi="Arial" w:cs="Arial"/>
          <w:b/>
          <w:color w:val="000000"/>
        </w:rPr>
      </w:pPr>
      <w:r>
        <w:rPr>
          <w:rFonts w:ascii="Arial" w:hAnsi="Arial" w:cs="Arial"/>
          <w:noProof/>
        </w:rPr>
        <w:drawing>
          <wp:inline distT="0" distB="0" distL="0" distR="0">
            <wp:extent cx="5725160" cy="2632075"/>
            <wp:effectExtent l="19050" t="0" r="8890" b="0"/>
            <wp:docPr id="1" name="Picture 1" descr="MARKING OF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ING OF BIDS"/>
                    <pic:cNvPicPr>
                      <a:picLocks noChangeAspect="1" noChangeArrowheads="1"/>
                    </pic:cNvPicPr>
                  </pic:nvPicPr>
                  <pic:blipFill>
                    <a:blip r:embed="rId33"/>
                    <a:srcRect/>
                    <a:stretch>
                      <a:fillRect/>
                    </a:stretch>
                  </pic:blipFill>
                  <pic:spPr bwMode="auto">
                    <a:xfrm>
                      <a:off x="0" y="0"/>
                      <a:ext cx="5725160" cy="2632075"/>
                    </a:xfrm>
                    <a:prstGeom prst="rect">
                      <a:avLst/>
                    </a:prstGeom>
                    <a:noFill/>
                    <a:ln w="9525">
                      <a:noFill/>
                      <a:miter lim="800000"/>
                      <a:headEnd/>
                      <a:tailEnd/>
                    </a:ln>
                  </pic:spPr>
                </pic:pic>
              </a:graphicData>
            </a:graphic>
          </wp:inline>
        </w:drawing>
      </w:r>
      <w:r w:rsidR="00E96546" w:rsidRPr="00090CFC">
        <w:rPr>
          <w:rFonts w:ascii="Arial" w:hAnsi="Arial" w:cs="Arial"/>
          <w:b/>
        </w:rPr>
        <w:t>I.</w:t>
      </w:r>
      <w:r w:rsidR="00E96546" w:rsidRPr="00E26AD1">
        <w:rPr>
          <w:rFonts w:ascii="Arial" w:hAnsi="Arial" w:cs="Arial"/>
          <w:b/>
          <w:color w:val="000000"/>
        </w:rPr>
        <w:t xml:space="preserve"> Single</w:t>
      </w:r>
      <w:r w:rsidR="00B51587" w:rsidRPr="00E26AD1">
        <w:rPr>
          <w:rFonts w:ascii="Arial" w:hAnsi="Arial" w:cs="Arial"/>
          <w:b/>
          <w:color w:val="000000"/>
        </w:rPr>
        <w:t xml:space="preserve"> Stage Bidding Process</w:t>
      </w:r>
    </w:p>
    <w:p w:rsidR="00B51587" w:rsidRDefault="00B51587" w:rsidP="00B51587">
      <w:pPr>
        <w:ind w:left="1080"/>
        <w:rPr>
          <w:rFonts w:ascii="Arial" w:hAnsi="Arial" w:cs="Arial"/>
          <w:color w:val="000000"/>
        </w:rPr>
      </w:pPr>
    </w:p>
    <w:p w:rsidR="00B51587" w:rsidRPr="00090CFC" w:rsidRDefault="00B51587" w:rsidP="00B51587">
      <w:pPr>
        <w:rPr>
          <w:rFonts w:ascii="Arial" w:hAnsi="Arial" w:cs="Arial"/>
          <w:b/>
          <w:color w:val="000000"/>
        </w:rPr>
      </w:pPr>
      <w:r w:rsidRPr="00090CFC">
        <w:rPr>
          <w:rFonts w:ascii="Arial" w:hAnsi="Arial" w:cs="Arial"/>
          <w:color w:val="000000"/>
        </w:rPr>
        <w:t xml:space="preserve">Envelope 1. Original Bid </w:t>
      </w:r>
    </w:p>
    <w:p w:rsidR="00B51587" w:rsidRPr="00E26AD1" w:rsidRDefault="00B51587" w:rsidP="009A389B">
      <w:pPr>
        <w:numPr>
          <w:ilvl w:val="0"/>
          <w:numId w:val="40"/>
        </w:numPr>
        <w:tabs>
          <w:tab w:val="clear" w:pos="1320"/>
          <w:tab w:val="num" w:pos="1080"/>
        </w:tabs>
        <w:overflowPunct/>
        <w:autoSpaceDE/>
        <w:autoSpaceDN/>
        <w:adjustRightInd/>
        <w:spacing w:line="240" w:lineRule="auto"/>
        <w:ind w:left="1080" w:firstLine="0"/>
        <w:jc w:val="left"/>
        <w:textAlignment w:val="auto"/>
        <w:rPr>
          <w:rFonts w:ascii="Arial" w:hAnsi="Arial" w:cs="Arial"/>
          <w:color w:val="000000"/>
        </w:rPr>
      </w:pPr>
      <w:r w:rsidRPr="00E26AD1">
        <w:rPr>
          <w:rFonts w:ascii="Arial" w:hAnsi="Arial" w:cs="Arial"/>
          <w:color w:val="000000"/>
        </w:rPr>
        <w:t xml:space="preserve">Original Eligibility Documents and Technical Proposal </w:t>
      </w:r>
    </w:p>
    <w:p w:rsidR="00B51587" w:rsidRPr="00E26AD1" w:rsidRDefault="00B51587" w:rsidP="009A389B">
      <w:pPr>
        <w:numPr>
          <w:ilvl w:val="0"/>
          <w:numId w:val="40"/>
        </w:numPr>
        <w:tabs>
          <w:tab w:val="clear" w:pos="1320"/>
          <w:tab w:val="num" w:pos="1080"/>
        </w:tabs>
        <w:overflowPunct/>
        <w:autoSpaceDE/>
        <w:autoSpaceDN/>
        <w:adjustRightInd/>
        <w:spacing w:line="240" w:lineRule="auto"/>
        <w:ind w:left="1080" w:firstLine="0"/>
        <w:jc w:val="left"/>
        <w:textAlignment w:val="auto"/>
        <w:rPr>
          <w:rFonts w:ascii="Arial" w:hAnsi="Arial" w:cs="Arial"/>
          <w:color w:val="000000"/>
        </w:rPr>
      </w:pPr>
      <w:r w:rsidRPr="00E26AD1">
        <w:rPr>
          <w:rFonts w:ascii="Arial" w:hAnsi="Arial" w:cs="Arial"/>
          <w:color w:val="000000"/>
        </w:rPr>
        <w:t>Original Financial Proposal</w:t>
      </w:r>
      <w:r w:rsidRPr="00E26AD1">
        <w:rPr>
          <w:rFonts w:ascii="Arial" w:hAnsi="Arial" w:cs="Arial"/>
          <w:color w:val="000000"/>
        </w:rPr>
        <w:tab/>
      </w:r>
    </w:p>
    <w:p w:rsidR="00B51587" w:rsidRDefault="00B51587" w:rsidP="00B51587">
      <w:pPr>
        <w:rPr>
          <w:rFonts w:ascii="Arial" w:hAnsi="Arial" w:cs="Arial"/>
          <w:color w:val="000000"/>
        </w:rPr>
      </w:pPr>
    </w:p>
    <w:p w:rsidR="00B51587" w:rsidRPr="00E26AD1" w:rsidRDefault="00B51587" w:rsidP="00B51587">
      <w:pPr>
        <w:rPr>
          <w:rFonts w:ascii="Arial" w:hAnsi="Arial" w:cs="Arial"/>
          <w:color w:val="000000"/>
        </w:rPr>
      </w:pPr>
      <w:r w:rsidRPr="00090CFC">
        <w:rPr>
          <w:rFonts w:ascii="Arial" w:hAnsi="Arial" w:cs="Arial"/>
          <w:color w:val="000000"/>
        </w:rPr>
        <w:t xml:space="preserve">Envelope </w:t>
      </w:r>
      <w:r>
        <w:rPr>
          <w:rFonts w:ascii="Arial" w:hAnsi="Arial" w:cs="Arial"/>
          <w:color w:val="000000"/>
        </w:rPr>
        <w:t>2</w:t>
      </w:r>
      <w:r w:rsidRPr="00090CFC">
        <w:rPr>
          <w:rFonts w:ascii="Arial" w:hAnsi="Arial" w:cs="Arial"/>
          <w:color w:val="000000"/>
        </w:rPr>
        <w:t>.</w:t>
      </w:r>
      <w:r w:rsidRPr="00E26AD1">
        <w:rPr>
          <w:rFonts w:ascii="Arial" w:hAnsi="Arial" w:cs="Arial"/>
          <w:color w:val="000000"/>
        </w:rPr>
        <w:t xml:space="preserve">Copy #1 </w:t>
      </w:r>
    </w:p>
    <w:p w:rsidR="00B51587" w:rsidRPr="00E26AD1" w:rsidRDefault="00F767F7" w:rsidP="00B51587">
      <w:pPr>
        <w:ind w:left="1080"/>
        <w:rPr>
          <w:rFonts w:ascii="Arial" w:hAnsi="Arial" w:cs="Arial"/>
          <w:color w:val="000000"/>
        </w:rPr>
      </w:pPr>
      <w:r>
        <w:rPr>
          <w:rFonts w:ascii="Arial" w:hAnsi="Arial" w:cs="Arial"/>
          <w:color w:val="000000"/>
        </w:rPr>
        <w:t xml:space="preserve">a. </w:t>
      </w:r>
      <w:r w:rsidRPr="00E26AD1">
        <w:rPr>
          <w:rFonts w:ascii="Arial" w:hAnsi="Arial" w:cs="Arial"/>
          <w:color w:val="000000"/>
        </w:rPr>
        <w:t>Copy</w:t>
      </w:r>
      <w:r w:rsidR="00B51587" w:rsidRPr="00E26AD1">
        <w:rPr>
          <w:rFonts w:ascii="Arial" w:hAnsi="Arial" w:cs="Arial"/>
          <w:color w:val="000000"/>
        </w:rPr>
        <w:t xml:space="preserve"> #1 Eligibility Documents and Technical Proposal</w:t>
      </w:r>
    </w:p>
    <w:p w:rsidR="00B51587" w:rsidRDefault="00F767F7" w:rsidP="00F767F7">
      <w:pPr>
        <w:overflowPunct/>
        <w:autoSpaceDE/>
        <w:autoSpaceDN/>
        <w:adjustRightInd/>
        <w:spacing w:line="240" w:lineRule="auto"/>
        <w:ind w:left="1080"/>
        <w:jc w:val="left"/>
        <w:textAlignment w:val="auto"/>
        <w:rPr>
          <w:rFonts w:ascii="Arial" w:hAnsi="Arial" w:cs="Arial"/>
          <w:color w:val="000000"/>
        </w:rPr>
      </w:pPr>
      <w:r>
        <w:rPr>
          <w:rFonts w:ascii="Arial" w:hAnsi="Arial" w:cs="Arial"/>
          <w:color w:val="000000"/>
        </w:rPr>
        <w:t>b. Copy</w:t>
      </w:r>
      <w:r w:rsidR="00B51587" w:rsidRPr="00E26AD1">
        <w:rPr>
          <w:rFonts w:ascii="Arial" w:hAnsi="Arial" w:cs="Arial"/>
          <w:color w:val="000000"/>
        </w:rPr>
        <w:t xml:space="preserve"> #1 Financial Proposal</w:t>
      </w:r>
    </w:p>
    <w:p w:rsidR="00B51587" w:rsidRPr="00E26AD1" w:rsidRDefault="00B51587" w:rsidP="00B51587">
      <w:pPr>
        <w:ind w:left="1080"/>
        <w:rPr>
          <w:rFonts w:ascii="Arial" w:hAnsi="Arial" w:cs="Arial"/>
          <w:color w:val="000000"/>
        </w:rPr>
      </w:pPr>
    </w:p>
    <w:p w:rsidR="00B51587" w:rsidRPr="00E26AD1" w:rsidRDefault="00B51587" w:rsidP="00B51587">
      <w:pPr>
        <w:rPr>
          <w:rFonts w:ascii="Arial" w:hAnsi="Arial" w:cs="Arial"/>
          <w:color w:val="000000"/>
        </w:rPr>
      </w:pPr>
      <w:r w:rsidRPr="00090CFC">
        <w:rPr>
          <w:rFonts w:ascii="Arial" w:hAnsi="Arial" w:cs="Arial"/>
          <w:color w:val="000000"/>
        </w:rPr>
        <w:t xml:space="preserve">Envelope </w:t>
      </w:r>
      <w:r>
        <w:rPr>
          <w:rFonts w:ascii="Arial" w:hAnsi="Arial" w:cs="Arial"/>
          <w:color w:val="000000"/>
        </w:rPr>
        <w:t>3</w:t>
      </w:r>
      <w:r w:rsidRPr="00090CFC">
        <w:rPr>
          <w:rFonts w:ascii="Arial" w:hAnsi="Arial" w:cs="Arial"/>
          <w:color w:val="000000"/>
        </w:rPr>
        <w:t>.</w:t>
      </w:r>
      <w:r w:rsidRPr="00E26AD1">
        <w:rPr>
          <w:rFonts w:ascii="Arial" w:hAnsi="Arial" w:cs="Arial"/>
          <w:color w:val="000000"/>
        </w:rPr>
        <w:t xml:space="preserve">Copy #2 </w:t>
      </w:r>
    </w:p>
    <w:p w:rsidR="00B51587" w:rsidRPr="00E26AD1" w:rsidRDefault="00F767F7" w:rsidP="00B51587">
      <w:pPr>
        <w:ind w:left="1080"/>
        <w:rPr>
          <w:rFonts w:ascii="Arial" w:hAnsi="Arial" w:cs="Arial"/>
          <w:color w:val="000000"/>
        </w:rPr>
      </w:pPr>
      <w:r w:rsidRPr="00E26AD1">
        <w:rPr>
          <w:rFonts w:ascii="Arial" w:hAnsi="Arial" w:cs="Arial"/>
          <w:color w:val="000000"/>
        </w:rPr>
        <w:t>a. Copy</w:t>
      </w:r>
      <w:r w:rsidR="00B51587" w:rsidRPr="00E26AD1">
        <w:rPr>
          <w:rFonts w:ascii="Arial" w:hAnsi="Arial" w:cs="Arial"/>
          <w:color w:val="000000"/>
        </w:rPr>
        <w:t xml:space="preserve"> #2 Eligibility Documents and Technical Proposal</w:t>
      </w:r>
    </w:p>
    <w:p w:rsidR="00B51587" w:rsidRPr="00E26AD1" w:rsidRDefault="00F767F7" w:rsidP="00F767F7">
      <w:pPr>
        <w:overflowPunct/>
        <w:autoSpaceDE/>
        <w:autoSpaceDN/>
        <w:adjustRightInd/>
        <w:spacing w:line="240" w:lineRule="auto"/>
        <w:ind w:left="1080"/>
        <w:jc w:val="left"/>
        <w:textAlignment w:val="auto"/>
        <w:rPr>
          <w:rFonts w:ascii="Arial" w:hAnsi="Arial" w:cs="Arial"/>
          <w:color w:val="000000"/>
        </w:rPr>
      </w:pPr>
      <w:r>
        <w:rPr>
          <w:rFonts w:ascii="Arial" w:hAnsi="Arial" w:cs="Arial"/>
          <w:color w:val="000000"/>
        </w:rPr>
        <w:t xml:space="preserve">b. </w:t>
      </w:r>
      <w:r w:rsidR="00B51587" w:rsidRPr="00E26AD1">
        <w:rPr>
          <w:rFonts w:ascii="Arial" w:hAnsi="Arial" w:cs="Arial"/>
          <w:color w:val="000000"/>
        </w:rPr>
        <w:t>Copy #2 Financial Proposal</w:t>
      </w:r>
    </w:p>
    <w:p w:rsidR="00B51587" w:rsidRPr="00E26AD1" w:rsidRDefault="00B51587" w:rsidP="00B51587">
      <w:pPr>
        <w:rPr>
          <w:rFonts w:ascii="Arial" w:hAnsi="Arial" w:cs="Arial"/>
          <w:color w:val="000000"/>
        </w:rPr>
      </w:pPr>
    </w:p>
    <w:p w:rsidR="00B51587" w:rsidRPr="00E26AD1" w:rsidRDefault="00B51587" w:rsidP="00B51587">
      <w:pPr>
        <w:rPr>
          <w:rFonts w:ascii="Arial" w:hAnsi="Arial" w:cs="Arial"/>
          <w:b/>
          <w:color w:val="000000"/>
        </w:rPr>
      </w:pPr>
      <w:r w:rsidRPr="00E26AD1">
        <w:rPr>
          <w:rFonts w:ascii="Arial" w:hAnsi="Arial" w:cs="Arial"/>
          <w:b/>
          <w:color w:val="000000"/>
        </w:rPr>
        <w:t xml:space="preserve">II. Each Envelope shall: </w:t>
      </w:r>
    </w:p>
    <w:p w:rsidR="00B51587" w:rsidRPr="00E26AD1" w:rsidRDefault="00B51587" w:rsidP="009A389B">
      <w:pPr>
        <w:numPr>
          <w:ilvl w:val="0"/>
          <w:numId w:val="39"/>
        </w:numPr>
        <w:overflowPunct/>
        <w:autoSpaceDE/>
        <w:autoSpaceDN/>
        <w:adjustRightInd/>
        <w:spacing w:before="120" w:line="240" w:lineRule="auto"/>
        <w:jc w:val="left"/>
        <w:textAlignment w:val="auto"/>
        <w:rPr>
          <w:rFonts w:ascii="Arial" w:hAnsi="Arial" w:cs="Arial"/>
          <w:color w:val="000000"/>
        </w:rPr>
      </w:pPr>
      <w:r w:rsidRPr="00E26AD1">
        <w:rPr>
          <w:rFonts w:ascii="Arial" w:hAnsi="Arial" w:cs="Arial"/>
          <w:color w:val="000000"/>
        </w:rPr>
        <w:t>Contain the name of the contract to be bid in capital letters</w:t>
      </w:r>
    </w:p>
    <w:p w:rsidR="00B51587" w:rsidRPr="00E26AD1" w:rsidRDefault="00B51587" w:rsidP="009A389B">
      <w:pPr>
        <w:numPr>
          <w:ilvl w:val="0"/>
          <w:numId w:val="39"/>
        </w:numPr>
        <w:overflowPunct/>
        <w:autoSpaceDE/>
        <w:autoSpaceDN/>
        <w:adjustRightInd/>
        <w:spacing w:line="240" w:lineRule="auto"/>
        <w:jc w:val="left"/>
        <w:textAlignment w:val="auto"/>
        <w:rPr>
          <w:rFonts w:ascii="Arial" w:hAnsi="Arial" w:cs="Arial"/>
          <w:color w:val="000000"/>
        </w:rPr>
      </w:pPr>
      <w:r w:rsidRPr="00E26AD1">
        <w:rPr>
          <w:rFonts w:ascii="Arial" w:hAnsi="Arial" w:cs="Arial"/>
          <w:color w:val="000000"/>
        </w:rPr>
        <w:t>Bear the name and address of the prospective bidder in capital letters</w:t>
      </w:r>
    </w:p>
    <w:p w:rsidR="00B51587" w:rsidRPr="00E26AD1" w:rsidRDefault="00B51587" w:rsidP="009A389B">
      <w:pPr>
        <w:numPr>
          <w:ilvl w:val="0"/>
          <w:numId w:val="39"/>
        </w:numPr>
        <w:overflowPunct/>
        <w:autoSpaceDE/>
        <w:autoSpaceDN/>
        <w:adjustRightInd/>
        <w:spacing w:line="240" w:lineRule="auto"/>
        <w:jc w:val="left"/>
        <w:textAlignment w:val="auto"/>
        <w:rPr>
          <w:rFonts w:ascii="Arial" w:hAnsi="Arial" w:cs="Arial"/>
          <w:color w:val="000000"/>
        </w:rPr>
      </w:pPr>
      <w:r w:rsidRPr="00E26AD1">
        <w:rPr>
          <w:rFonts w:ascii="Arial" w:hAnsi="Arial" w:cs="Arial"/>
          <w:color w:val="000000"/>
        </w:rPr>
        <w:t>Be</w:t>
      </w:r>
      <w:r w:rsidR="00902CEF">
        <w:rPr>
          <w:rFonts w:ascii="Arial" w:hAnsi="Arial" w:cs="Arial"/>
          <w:color w:val="000000"/>
        </w:rPr>
        <w:t>ar</w:t>
      </w:r>
      <w:r w:rsidRPr="00E26AD1">
        <w:rPr>
          <w:rFonts w:ascii="Arial" w:hAnsi="Arial" w:cs="Arial"/>
          <w:color w:val="000000"/>
        </w:rPr>
        <w:t xml:space="preserve"> addressed to the PROCURING ENTITY’s BAC</w:t>
      </w:r>
    </w:p>
    <w:p w:rsidR="00B51587" w:rsidRPr="00E26AD1" w:rsidRDefault="00B51587" w:rsidP="009A389B">
      <w:pPr>
        <w:numPr>
          <w:ilvl w:val="0"/>
          <w:numId w:val="39"/>
        </w:numPr>
        <w:overflowPunct/>
        <w:autoSpaceDE/>
        <w:autoSpaceDN/>
        <w:adjustRightInd/>
        <w:spacing w:line="240" w:lineRule="auto"/>
        <w:jc w:val="left"/>
        <w:textAlignment w:val="auto"/>
        <w:rPr>
          <w:rFonts w:ascii="Arial" w:hAnsi="Arial" w:cs="Arial"/>
          <w:color w:val="000000"/>
        </w:rPr>
      </w:pPr>
      <w:r w:rsidRPr="00E26AD1">
        <w:rPr>
          <w:rFonts w:ascii="Arial" w:hAnsi="Arial" w:cs="Arial"/>
          <w:color w:val="000000"/>
        </w:rPr>
        <w:t>Bear the specific identification of this project indicated in the I</w:t>
      </w:r>
      <w:r w:rsidR="0004767C">
        <w:rPr>
          <w:rFonts w:ascii="Arial" w:hAnsi="Arial" w:cs="Arial"/>
          <w:color w:val="000000"/>
        </w:rPr>
        <w:t>TB</w:t>
      </w:r>
    </w:p>
    <w:p w:rsidR="00B51587" w:rsidRPr="00E26AD1" w:rsidRDefault="00B51587" w:rsidP="009A389B">
      <w:pPr>
        <w:numPr>
          <w:ilvl w:val="0"/>
          <w:numId w:val="39"/>
        </w:numPr>
        <w:tabs>
          <w:tab w:val="clear" w:pos="720"/>
        </w:tabs>
        <w:overflowPunct/>
        <w:autoSpaceDE/>
        <w:autoSpaceDN/>
        <w:adjustRightInd/>
        <w:spacing w:line="240" w:lineRule="auto"/>
        <w:jc w:val="left"/>
        <w:textAlignment w:val="auto"/>
        <w:rPr>
          <w:rFonts w:ascii="Arial" w:hAnsi="Arial" w:cs="Arial"/>
          <w:color w:val="000000"/>
        </w:rPr>
      </w:pPr>
      <w:r w:rsidRPr="00E26AD1">
        <w:rPr>
          <w:rFonts w:ascii="Arial" w:hAnsi="Arial" w:cs="Arial"/>
          <w:color w:val="000000"/>
        </w:rPr>
        <w:t xml:space="preserve">Bear a warning “DO NOT OPEN BEFORE . . . “the date and time for the Opening of Bids indicated in the </w:t>
      </w:r>
      <w:r w:rsidR="0004767C">
        <w:rPr>
          <w:rFonts w:ascii="Arial" w:hAnsi="Arial" w:cs="Arial"/>
          <w:color w:val="000000"/>
        </w:rPr>
        <w:t>ITB</w:t>
      </w:r>
      <w:r w:rsidRPr="00E26AD1">
        <w:rPr>
          <w:rFonts w:ascii="Arial" w:hAnsi="Arial" w:cs="Arial"/>
          <w:color w:val="000000"/>
        </w:rPr>
        <w:t>.</w:t>
      </w:r>
    </w:p>
    <w:p w:rsidR="00053F00" w:rsidRPr="00053F00" w:rsidRDefault="00B51587" w:rsidP="009A389B">
      <w:pPr>
        <w:numPr>
          <w:ilvl w:val="0"/>
          <w:numId w:val="39"/>
        </w:numPr>
        <w:overflowPunct/>
        <w:autoSpaceDE/>
        <w:autoSpaceDN/>
        <w:adjustRightInd/>
        <w:spacing w:line="240" w:lineRule="auto"/>
        <w:jc w:val="left"/>
        <w:textAlignment w:val="auto"/>
        <w:rPr>
          <w:rFonts w:ascii="Arial" w:hAnsi="Arial" w:cs="Arial"/>
          <w:color w:val="000000"/>
        </w:rPr>
      </w:pPr>
      <w:r w:rsidRPr="00E26AD1">
        <w:rPr>
          <w:rFonts w:ascii="Arial" w:hAnsi="Arial" w:cs="Arial"/>
          <w:color w:val="000000"/>
        </w:rPr>
        <w:t>Each envelope must be sealed.</w:t>
      </w:r>
    </w:p>
    <w:p w:rsidR="00B51587" w:rsidRPr="00E26AD1" w:rsidRDefault="00974D0C" w:rsidP="00B51587">
      <w:pPr>
        <w:rPr>
          <w:rFonts w:ascii="Arial" w:hAnsi="Arial" w:cs="Arial"/>
          <w:color w:val="000000"/>
        </w:rPr>
      </w:pPr>
      <w:bookmarkStart w:id="3789" w:name="_GoBack"/>
      <w:bookmarkEnd w:id="3789"/>
      <w:r>
        <w:rPr>
          <w:rFonts w:ascii="Arial" w:hAnsi="Arial" w:cs="Arial"/>
          <w:noProof/>
          <w:color w:val="000000"/>
        </w:rPr>
        <w:pict>
          <v:rect id="Rectangle 223" o:spid="_x0000_s1033" style="position:absolute;left:0;text-align:left;margin-left:-12.35pt;margin-top:10.75pt;width:487.35pt;height:186.8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">
            <v:textbox>
              <w:txbxContent>
                <w:p w:rsidR="00A93DBF" w:rsidRPr="000E71A0" w:rsidRDefault="00A93DBF" w:rsidP="00C52731">
                  <w:pPr>
                    <w:jc w:val="left"/>
                    <w:rPr>
                      <w:rFonts w:ascii="Arial" w:hAnsi="Arial" w:cs="Arial"/>
                      <w:b/>
                      <w:sz w:val="22"/>
                      <w:szCs w:val="22"/>
                    </w:rPr>
                  </w:pPr>
                  <w:r w:rsidRPr="000E71A0">
                    <w:rPr>
                      <w:rFonts w:ascii="Arial" w:hAnsi="Arial" w:cs="Arial"/>
                      <w:b/>
                      <w:sz w:val="22"/>
                      <w:szCs w:val="22"/>
                    </w:rPr>
                    <w:t>The Chairman</w:t>
                  </w:r>
                </w:p>
                <w:p w:rsidR="00A93DBF" w:rsidRPr="000E71A0" w:rsidRDefault="00A93DBF" w:rsidP="00C52731">
                  <w:pPr>
                    <w:jc w:val="left"/>
                    <w:rPr>
                      <w:rFonts w:ascii="Arial" w:hAnsi="Arial" w:cs="Arial"/>
                      <w:sz w:val="22"/>
                      <w:szCs w:val="22"/>
                    </w:rPr>
                  </w:pPr>
                  <w:r w:rsidRPr="000E71A0">
                    <w:rPr>
                      <w:rFonts w:ascii="Arial" w:hAnsi="Arial" w:cs="Arial"/>
                      <w:b/>
                      <w:sz w:val="22"/>
                      <w:szCs w:val="22"/>
                    </w:rPr>
                    <w:t>B</w:t>
                  </w:r>
                  <w:r w:rsidRPr="000E71A0">
                    <w:rPr>
                      <w:rFonts w:ascii="Arial" w:hAnsi="Arial" w:cs="Arial"/>
                      <w:sz w:val="22"/>
                      <w:szCs w:val="22"/>
                    </w:rPr>
                    <w:t>ids &amp;</w:t>
                  </w:r>
                  <w:r w:rsidRPr="000E71A0">
                    <w:rPr>
                      <w:rFonts w:ascii="Arial" w:hAnsi="Arial" w:cs="Arial"/>
                      <w:b/>
                      <w:sz w:val="22"/>
                      <w:szCs w:val="22"/>
                    </w:rPr>
                    <w:t>A</w:t>
                  </w:r>
                  <w:r w:rsidRPr="000E71A0">
                    <w:rPr>
                      <w:rFonts w:ascii="Arial" w:hAnsi="Arial" w:cs="Arial"/>
                      <w:sz w:val="22"/>
                      <w:szCs w:val="22"/>
                    </w:rPr>
                    <w:t xml:space="preserve">wards </w:t>
                  </w:r>
                  <w:r w:rsidRPr="000E71A0">
                    <w:rPr>
                      <w:rFonts w:ascii="Arial" w:hAnsi="Arial" w:cs="Arial"/>
                      <w:b/>
                      <w:sz w:val="22"/>
                      <w:szCs w:val="22"/>
                    </w:rPr>
                    <w:t>C</w:t>
                  </w:r>
                  <w:r w:rsidRPr="000E71A0">
                    <w:rPr>
                      <w:rFonts w:ascii="Arial" w:hAnsi="Arial" w:cs="Arial"/>
                      <w:sz w:val="22"/>
                      <w:szCs w:val="22"/>
                    </w:rPr>
                    <w:t>ommittee </w:t>
                  </w:r>
                </w:p>
                <w:p w:rsidR="00A93DBF" w:rsidRDefault="00A93DBF" w:rsidP="00C52731">
                  <w:pPr>
                    <w:jc w:val="left"/>
                    <w:rPr>
                      <w:rFonts w:ascii="Arial" w:hAnsi="Arial" w:cs="Arial"/>
                      <w:sz w:val="22"/>
                      <w:szCs w:val="22"/>
                    </w:rPr>
                  </w:pPr>
                  <w:r>
                    <w:rPr>
                      <w:rFonts w:ascii="Arial" w:hAnsi="Arial" w:cs="Arial"/>
                      <w:sz w:val="22"/>
                      <w:szCs w:val="22"/>
                    </w:rPr>
                    <w:t>2F/PGSO Building, Government Center, Mankilam, Tagum City</w:t>
                  </w:r>
                </w:p>
                <w:p w:rsidR="00A93DBF" w:rsidRPr="000E71A0" w:rsidRDefault="00A93DBF" w:rsidP="00C52731">
                  <w:pPr>
                    <w:jc w:val="left"/>
                    <w:rPr>
                      <w:rFonts w:ascii="Arial" w:hAnsi="Arial" w:cs="Arial"/>
                      <w:sz w:val="22"/>
                      <w:szCs w:val="22"/>
                    </w:rPr>
                  </w:pPr>
                  <w:r>
                    <w:rPr>
                      <w:rFonts w:ascii="Arial" w:hAnsi="Arial" w:cs="Arial"/>
                      <w:sz w:val="22"/>
                      <w:szCs w:val="22"/>
                    </w:rPr>
                    <w:t xml:space="preserve">Davao del Norte </w:t>
                  </w:r>
                </w:p>
                <w:p w:rsidR="00A93DBF" w:rsidRPr="000E71A0" w:rsidRDefault="00A93DBF" w:rsidP="00B51587">
                  <w:pPr>
                    <w:rPr>
                      <w:rFonts w:ascii="Arial" w:hAnsi="Arial" w:cs="Arial"/>
                      <w:sz w:val="22"/>
                      <w:szCs w:val="22"/>
                    </w:rPr>
                  </w:pPr>
                </w:p>
                <w:p w:rsidR="00A93DBF" w:rsidRDefault="00A93DBF" w:rsidP="002C5580">
                  <w:pPr>
                    <w:jc w:val="left"/>
                    <w:rPr>
                      <w:rFonts w:ascii="Arial" w:hAnsi="Arial" w:cs="Arial"/>
                      <w:b/>
                      <w:sz w:val="22"/>
                      <w:szCs w:val="22"/>
                    </w:rPr>
                  </w:pPr>
                </w:p>
                <w:p w:rsidR="00A93DBF" w:rsidRPr="00E930FB" w:rsidRDefault="00A93DBF" w:rsidP="00B51587">
                  <w:pPr>
                    <w:jc w:val="center"/>
                    <w:rPr>
                      <w:rFonts w:ascii="Arial" w:hAnsi="Arial" w:cs="Arial"/>
                      <w:b/>
                      <w:sz w:val="22"/>
                      <w:szCs w:val="22"/>
                    </w:rPr>
                  </w:pPr>
                  <w:r>
                    <w:rPr>
                      <w:rFonts w:ascii="Arial" w:hAnsi="Arial" w:cs="Arial"/>
                      <w:b/>
                      <w:sz w:val="22"/>
                      <w:szCs w:val="22"/>
                    </w:rPr>
                    <w:t>Bid No. / PROCUREMENT OF ______________________</w:t>
                  </w:r>
                </w:p>
                <w:p w:rsidR="00A93DBF" w:rsidRDefault="00A93DBF" w:rsidP="00B51587">
                  <w:pPr>
                    <w:jc w:val="center"/>
                    <w:rPr>
                      <w:rFonts w:ascii="Arial" w:hAnsi="Arial" w:cs="Arial"/>
                      <w:b/>
                      <w:sz w:val="22"/>
                      <w:szCs w:val="22"/>
                    </w:rPr>
                  </w:pPr>
                </w:p>
                <w:p w:rsidR="00A93DBF" w:rsidRPr="0099379B" w:rsidRDefault="00A93DBF" w:rsidP="00B51587">
                  <w:pPr>
                    <w:jc w:val="center"/>
                    <w:rPr>
                      <w:rFonts w:ascii="Arial" w:hAnsi="Arial" w:cs="Arial"/>
                      <w:b/>
                      <w:sz w:val="22"/>
                      <w:szCs w:val="22"/>
                    </w:rPr>
                  </w:pPr>
                </w:p>
                <w:p w:rsidR="00A93DBF" w:rsidRPr="001727C0" w:rsidRDefault="00A93DBF" w:rsidP="00B51587">
                  <w:pPr>
                    <w:rPr>
                      <w:rFonts w:ascii="Arial" w:hAnsi="Arial" w:cs="Arial"/>
                      <w:sz w:val="22"/>
                      <w:szCs w:val="22"/>
                    </w:rPr>
                  </w:pPr>
                  <w:r>
                    <w:rPr>
                      <w:rFonts w:ascii="Arial" w:hAnsi="Arial" w:cs="Arial"/>
                      <w:sz w:val="22"/>
                      <w:szCs w:val="22"/>
                    </w:rPr>
                    <w:t>Contractor:</w:t>
                  </w:r>
                  <w:r w:rsidRPr="001727C0">
                    <w:rPr>
                      <w:rFonts w:ascii="Arial" w:hAnsi="Arial" w:cs="Arial"/>
                      <w:sz w:val="22"/>
                      <w:szCs w:val="22"/>
                    </w:rPr>
                    <w:tab/>
                  </w:r>
                  <w:r w:rsidRPr="001727C0">
                    <w:rPr>
                      <w:rFonts w:ascii="Arial" w:hAnsi="Arial" w:cs="Arial"/>
                      <w:sz w:val="22"/>
                      <w:szCs w:val="22"/>
                      <w:u w:val="single"/>
                    </w:rPr>
                    <w:t>(</w:t>
                  </w:r>
                  <w:r w:rsidRPr="00466DC3">
                    <w:rPr>
                      <w:rFonts w:ascii="Arial" w:hAnsi="Arial" w:cs="Arial"/>
                      <w:b/>
                      <w:sz w:val="22"/>
                      <w:szCs w:val="22"/>
                      <w:u w:val="single"/>
                    </w:rPr>
                    <w:t>NAME OF CONTRACTOR</w:t>
                  </w:r>
                  <w:r w:rsidRPr="001727C0">
                    <w:rPr>
                      <w:rFonts w:ascii="Arial" w:hAnsi="Arial" w:cs="Arial"/>
                      <w:sz w:val="22"/>
                      <w:szCs w:val="22"/>
                    </w:rPr>
                    <w:t xml:space="preserve">)   </w:t>
                  </w:r>
                </w:p>
                <w:p w:rsidR="00A93DBF" w:rsidRPr="001727C0" w:rsidRDefault="00A93DBF" w:rsidP="00B51587">
                  <w:pPr>
                    <w:ind w:left="720" w:firstLine="720"/>
                    <w:rPr>
                      <w:rFonts w:ascii="Arial" w:hAnsi="Arial" w:cs="Arial"/>
                      <w:sz w:val="22"/>
                      <w:szCs w:val="22"/>
                    </w:rPr>
                  </w:pPr>
                  <w:r w:rsidRPr="001727C0">
                    <w:rPr>
                      <w:rFonts w:ascii="Arial" w:hAnsi="Arial" w:cs="Arial"/>
                      <w:sz w:val="22"/>
                      <w:szCs w:val="22"/>
                    </w:rPr>
                    <w:t>(ADDRESS)</w:t>
                  </w:r>
                </w:p>
                <w:p w:rsidR="00A93DBF" w:rsidRPr="00BC28E2" w:rsidRDefault="00A93DBF" w:rsidP="00B51587">
                  <w:pPr>
                    <w:rPr>
                      <w:rFonts w:ascii="Arial" w:hAnsi="Arial" w:cs="Arial"/>
                      <w:b/>
                      <w:sz w:val="22"/>
                      <w:szCs w:val="22"/>
                    </w:rPr>
                  </w:pPr>
                </w:p>
                <w:p w:rsidR="00A93DBF" w:rsidRPr="000E71A0" w:rsidRDefault="00A93DBF" w:rsidP="00B51587">
                  <w:pPr>
                    <w:jc w:val="center"/>
                    <w:rPr>
                      <w:rFonts w:ascii="Arial" w:hAnsi="Arial" w:cs="Arial"/>
                      <w:b/>
                      <w:sz w:val="22"/>
                      <w:szCs w:val="22"/>
                    </w:rPr>
                  </w:pPr>
                  <w:r w:rsidRPr="000E71A0">
                    <w:rPr>
                      <w:rFonts w:ascii="Arial" w:hAnsi="Arial" w:cs="Arial"/>
                      <w:b/>
                      <w:sz w:val="22"/>
                      <w:szCs w:val="22"/>
                    </w:rPr>
                    <w:t xml:space="preserve">“DO NOT OPEN BEFORE </w:t>
                  </w:r>
                  <w:r>
                    <w:rPr>
                      <w:rFonts w:ascii="Arial" w:hAnsi="Arial" w:cs="Arial"/>
                      <w:b/>
                      <w:sz w:val="22"/>
                      <w:szCs w:val="22"/>
                      <w:u w:val="single"/>
                    </w:rPr>
                    <w:t>____________</w:t>
                  </w:r>
                  <w:r w:rsidRPr="000E71A0">
                    <w:rPr>
                      <w:rFonts w:ascii="Arial" w:hAnsi="Arial" w:cs="Arial"/>
                      <w:b/>
                      <w:sz w:val="22"/>
                      <w:szCs w:val="22"/>
                    </w:rPr>
                    <w:t xml:space="preserve">AT </w:t>
                  </w:r>
                  <w:r>
                    <w:rPr>
                      <w:rFonts w:ascii="Arial" w:hAnsi="Arial" w:cs="Arial"/>
                      <w:b/>
                      <w:sz w:val="22"/>
                      <w:szCs w:val="22"/>
                      <w:u w:val="single"/>
                    </w:rPr>
                    <w:t>10:00 A</w:t>
                  </w:r>
                  <w:r w:rsidRPr="000E71A0">
                    <w:rPr>
                      <w:rFonts w:ascii="Arial" w:hAnsi="Arial" w:cs="Arial"/>
                      <w:b/>
                      <w:sz w:val="22"/>
                      <w:szCs w:val="22"/>
                      <w:u w:val="single"/>
                    </w:rPr>
                    <w:t>M</w:t>
                  </w:r>
                  <w:r w:rsidRPr="000E71A0">
                    <w:rPr>
                      <w:rFonts w:ascii="Arial" w:hAnsi="Arial" w:cs="Arial"/>
                      <w:b/>
                      <w:sz w:val="22"/>
                      <w:szCs w:val="22"/>
                    </w:rPr>
                    <w:t>”</w:t>
                  </w:r>
                </w:p>
              </w:txbxContent>
            </v:textbox>
          </v:rect>
        </w:pict>
      </w:r>
    </w:p>
    <w:p w:rsidR="00B51587" w:rsidRDefault="00974D0C" w:rsidP="00B51587">
      <w:r w:rsidRPr="00974D0C">
        <w:rPr>
          <w:rFonts w:ascii="Arial" w:hAnsi="Arial" w:cs="Arial"/>
          <w:b/>
          <w:noProof/>
          <w:color w:val="000000"/>
        </w:rPr>
        <w:pict>
          <v:rect id="Rectangle 224" o:spid="_x0000_s1027" style="position:absolute;left:0;text-align:left;margin-left:323.25pt;margin-top:8.6pt;width:2in;height:21.6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">
            <v:textbox>
              <w:txbxContent>
                <w:p w:rsidR="00A93DBF" w:rsidRPr="000E71A0" w:rsidRDefault="00A93DBF" w:rsidP="00B51587">
                  <w:pPr>
                    <w:jc w:val="center"/>
                    <w:rPr>
                      <w:rFonts w:ascii="Arial" w:hAnsi="Arial" w:cs="Arial"/>
                      <w:sz w:val="22"/>
                      <w:szCs w:val="22"/>
                    </w:rPr>
                  </w:pPr>
                  <w:r w:rsidRPr="000E71A0">
                    <w:rPr>
                      <w:rFonts w:ascii="Arial" w:hAnsi="Arial" w:cs="Arial"/>
                      <w:sz w:val="22"/>
                      <w:szCs w:val="22"/>
                    </w:rPr>
                    <w:t>ORIGINAL ENVELOPE</w:t>
                  </w:r>
                </w:p>
              </w:txbxContent>
            </v:textbox>
          </v:rect>
        </w:pict>
      </w:r>
    </w:p>
    <w:p w:rsidR="00B51587" w:rsidRDefault="00B51587" w:rsidP="00B51587"/>
    <w:p w:rsidR="00B51587" w:rsidRDefault="00B51587" w:rsidP="00B51587"/>
    <w:p w:rsidR="00B51587" w:rsidRDefault="00B51587" w:rsidP="00B51587"/>
    <w:p w:rsidR="00B51587" w:rsidRDefault="00B51587" w:rsidP="006134B0">
      <w:pPr>
        <w:pStyle w:val="Heading1"/>
        <w:suppressLineNumbers/>
        <w:spacing w:before="0"/>
        <w:contextualSpacing/>
        <w:jc w:val="both"/>
        <w:rPr>
          <w:b w:val="0"/>
          <w:bCs w:val="0"/>
          <w:i w:val="0"/>
        </w:rPr>
        <w:sectPr w:rsidR="00B51587" w:rsidSect="00CA478A">
          <w:pgSz w:w="11909" w:h="16834" w:code="9"/>
          <w:pgMar w:top="1440" w:right="1440" w:bottom="245" w:left="1440" w:header="720" w:footer="720" w:gutter="0"/>
          <w:cols w:space="720"/>
          <w:docGrid w:linePitch="360"/>
        </w:sectPr>
      </w:pPr>
    </w:p>
    <w:p w:rsidR="00B51587" w:rsidRDefault="00B51587" w:rsidP="006134B0">
      <w:pPr>
        <w:pStyle w:val="Heading1"/>
        <w:suppressLineNumbers/>
        <w:spacing w:before="0"/>
        <w:contextualSpacing/>
        <w:jc w:val="both"/>
        <w:rPr>
          <w:b w:val="0"/>
          <w:bCs w:val="0"/>
          <w:i w:val="0"/>
        </w:rPr>
        <w:sectPr w:rsidR="00B51587" w:rsidSect="00CA478A">
          <w:type w:val="continuous"/>
          <w:pgSz w:w="11909" w:h="16834" w:code="9"/>
          <w:pgMar w:top="1440" w:right="1440" w:bottom="245" w:left="1440" w:header="720" w:footer="720" w:gutter="0"/>
          <w:cols w:space="720"/>
          <w:docGrid w:linePitch="360"/>
        </w:sectPr>
      </w:pPr>
    </w:p>
    <w:p w:rsidR="00B51587" w:rsidRDefault="00B51587" w:rsidP="00107A7A"/>
    <w:p w:rsidR="00053F00" w:rsidRDefault="00053F00" w:rsidP="00107A7A"/>
    <w:p w:rsidR="00053F00" w:rsidRDefault="00053F00" w:rsidP="00107A7A"/>
    <w:p w:rsidR="00053F00" w:rsidRDefault="00974D0C" w:rsidP="00107A7A">
      <w:r>
        <w:rPr>
          <w:noProof/>
        </w:rPr>
        <w:pict>
          <v:shapetype id="_x0000_t202" coordsize="21600,21600" o:spt="202" path="m,l,21600r21600,l21600,xe">
            <v:stroke joinstyle="miter"/>
            <v:path gradientshapeok="t" o:connecttype="rect"/>
          </v:shapetype>
          <v:shape id="Text Box 248" o:spid="_x0000_s1028" type="#_x0000_t202" style="position:absolute;left:0;text-align:left;margin-left:268.05pt;margin-top:10pt;width:70.75pt;height:23.1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QftwIAAME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" filled="f" stroked="f">
            <v:textbox>
              <w:txbxContent>
                <w:p w:rsidR="00A93DBF" w:rsidRPr="00CD1E78" w:rsidRDefault="00A93DBF">
                  <w:pPr>
                    <w:rPr>
                      <w:color w:val="A6A6A6"/>
                    </w:rPr>
                  </w:pPr>
                  <w:r w:rsidRPr="00CD1E78">
                    <w:rPr>
                      <w:color w:val="A6A6A6"/>
                    </w:rPr>
                    <w:t>Date Open</w:t>
                  </w:r>
                </w:p>
              </w:txbxContent>
            </v:textbox>
          </v:shape>
        </w:pict>
      </w:r>
    </w:p>
    <w:p w:rsidR="00053F00" w:rsidRDefault="00053F00" w:rsidP="00107A7A"/>
    <w:p w:rsidR="00A6693F" w:rsidRDefault="00974D0C" w:rsidP="00A6693F">
      <w:pPr>
        <w:ind w:left="900"/>
        <w:jc w:val="center"/>
      </w:pPr>
      <w:r w:rsidRPr="00974D0C">
        <w:rPr>
          <w:b/>
          <w:noProof/>
          <w:sz w:val="56"/>
          <w:szCs w:val="56"/>
        </w:rPr>
        <w:lastRenderedPageBreak/>
        <w:pict>
          <v:rect id="Rectangle 246" o:spid="_x0000_s1032" style="position:absolute;left:0;text-align:left;margin-left:-2.15pt;margin-top:-1.95pt;width:599.15pt;height:62.55pt;flip:y;z-index:251678208;visibility:visible;mso-position-horizontal-relative:page;mso-position-vertical-relative:page;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" o:allowincell="f" fillcolor="#f79646 [3209]" strokecolor="#f2f2f2 [3041]" strokeweight="3pt">
            <v:fill rotate="t"/>
            <v:shadow on="t" type="perspective" color="#974706 [1609]" opacity=".5" offset="1pt" offset2="-1pt"/>
            <w10:wrap anchorx="page" anchory="page"/>
          </v:rect>
        </w:pict>
      </w:r>
    </w:p>
    <w:p w:rsidR="00A6693F" w:rsidRDefault="00A6693F" w:rsidP="00A6693F">
      <w:pPr>
        <w:ind w:left="900"/>
        <w:jc w:val="center"/>
        <w:rPr>
          <w:sz w:val="52"/>
          <w:szCs w:val="52"/>
        </w:rPr>
      </w:pPr>
    </w:p>
    <w:p w:rsidR="00A6693F" w:rsidRDefault="00A6693F" w:rsidP="00A6693F">
      <w:pPr>
        <w:ind w:left="900"/>
        <w:jc w:val="center"/>
        <w:rPr>
          <w:sz w:val="52"/>
          <w:szCs w:val="52"/>
        </w:rPr>
      </w:pPr>
    </w:p>
    <w:p w:rsidR="00A30BA5" w:rsidRDefault="00A30BA5" w:rsidP="00A6693F">
      <w:pPr>
        <w:ind w:left="900"/>
        <w:jc w:val="center"/>
        <w:rPr>
          <w:sz w:val="52"/>
          <w:szCs w:val="52"/>
        </w:rPr>
      </w:pPr>
    </w:p>
    <w:p w:rsidR="00A30BA5" w:rsidRDefault="00A30BA5" w:rsidP="00A6693F">
      <w:pPr>
        <w:ind w:left="900"/>
        <w:jc w:val="center"/>
        <w:rPr>
          <w:sz w:val="52"/>
          <w:szCs w:val="52"/>
        </w:rPr>
      </w:pPr>
    </w:p>
    <w:p w:rsidR="00A30BA5" w:rsidRDefault="00A30BA5" w:rsidP="00A6693F">
      <w:pPr>
        <w:ind w:left="900"/>
        <w:jc w:val="center"/>
        <w:rPr>
          <w:sz w:val="52"/>
          <w:szCs w:val="52"/>
        </w:rPr>
      </w:pPr>
    </w:p>
    <w:p w:rsidR="00A30BA5" w:rsidRDefault="00A30BA5" w:rsidP="00A6693F">
      <w:pPr>
        <w:ind w:left="900"/>
        <w:jc w:val="center"/>
        <w:rPr>
          <w:sz w:val="52"/>
          <w:szCs w:val="52"/>
        </w:rPr>
      </w:pPr>
    </w:p>
    <w:p w:rsidR="00A30BA5" w:rsidRDefault="00A30BA5" w:rsidP="00A6693F">
      <w:pPr>
        <w:ind w:left="900"/>
        <w:jc w:val="center"/>
        <w:rPr>
          <w:sz w:val="52"/>
          <w:szCs w:val="52"/>
        </w:rPr>
      </w:pPr>
    </w:p>
    <w:p w:rsidR="00A30BA5" w:rsidRDefault="00A30BA5" w:rsidP="00A6693F">
      <w:pPr>
        <w:ind w:left="900"/>
        <w:jc w:val="center"/>
        <w:rPr>
          <w:sz w:val="52"/>
          <w:szCs w:val="52"/>
        </w:rPr>
      </w:pPr>
    </w:p>
    <w:p w:rsidR="00A30BA5" w:rsidRDefault="00A30BA5" w:rsidP="00A6693F">
      <w:pPr>
        <w:ind w:left="900"/>
        <w:jc w:val="center"/>
        <w:rPr>
          <w:sz w:val="52"/>
          <w:szCs w:val="52"/>
        </w:rPr>
      </w:pPr>
    </w:p>
    <w:p w:rsidR="00A30BA5" w:rsidRDefault="00A30BA5" w:rsidP="00120D54">
      <w:pPr>
        <w:rPr>
          <w:sz w:val="52"/>
          <w:szCs w:val="52"/>
        </w:rPr>
      </w:pPr>
    </w:p>
    <w:p w:rsidR="00053F00" w:rsidRPr="0059676B" w:rsidRDefault="00974D0C" w:rsidP="00A6693F">
      <w:pPr>
        <w:ind w:left="900"/>
        <w:jc w:val="center"/>
        <w:rPr>
          <w:b/>
          <w:sz w:val="54"/>
          <w:szCs w:val="54"/>
        </w:rPr>
      </w:pPr>
      <w:r w:rsidRPr="00974D0C">
        <w:rPr>
          <w:b/>
          <w:caps/>
          <w:noProof/>
          <w:color w:val="000000" w:themeColor="text1"/>
          <w:sz w:val="54"/>
          <w:szCs w:val="54"/>
        </w:rPr>
        <w:pict>
          <v:rect id="Rectangle 245" o:spid="_x0000_s1031" style="position:absolute;left:0;text-align:left;margin-left:-.6pt;margin-top:778.75pt;width:600.75pt;height:62.55pt;z-index:251677184;visibility:visible;mso-position-horizontal-relative:page;mso-position-vertical-relative:page;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" o:allowincell="f" fillcolor="#f79646 [3209]" strokecolor="#f79646 [3209]" strokeweight="10pt">
            <v:fill rotate="t"/>
            <v:stroke linestyle="thinThin"/>
            <v:shadow color="#868686"/>
            <w10:wrap anchorx="page" anchory="page"/>
          </v:rect>
        </w:pict>
      </w:r>
      <w:r w:rsidR="00E96546">
        <w:rPr>
          <w:b/>
          <w:caps/>
          <w:noProof/>
          <w:color w:val="000000" w:themeColor="text1"/>
          <w:sz w:val="54"/>
          <w:szCs w:val="54"/>
        </w:rPr>
        <w:drawing>
          <wp:anchor distT="0" distB="0" distL="114300" distR="114300" simplePos="0" relativeHeight="251679232" behindDoc="0" locked="0" layoutInCell="1" allowOverlap="1">
            <wp:simplePos x="0" y="0"/>
            <wp:positionH relativeFrom="column">
              <wp:posOffset>2345690</wp:posOffset>
            </wp:positionH>
            <wp:positionV relativeFrom="paragraph">
              <wp:posOffset>3704590</wp:posOffset>
            </wp:positionV>
            <wp:extent cx="1952625" cy="1955800"/>
            <wp:effectExtent l="19050" t="0" r="9525" b="0"/>
            <wp:wrapTight wrapText="bothSides">
              <wp:wrapPolygon edited="0">
                <wp:start x="8219" y="0"/>
                <wp:lineTo x="6533" y="421"/>
                <wp:lineTo x="2318" y="2735"/>
                <wp:lineTo x="2107" y="3577"/>
                <wp:lineTo x="211" y="6732"/>
                <wp:lineTo x="-211" y="13465"/>
                <wp:lineTo x="1475" y="16831"/>
                <wp:lineTo x="1475" y="17252"/>
                <wp:lineTo x="4636" y="20197"/>
                <wp:lineTo x="5058" y="20408"/>
                <wp:lineTo x="7797" y="21460"/>
                <wp:lineTo x="8219" y="21460"/>
                <wp:lineTo x="13487" y="21460"/>
                <wp:lineTo x="13908" y="21460"/>
                <wp:lineTo x="16648" y="20408"/>
                <wp:lineTo x="16648" y="20197"/>
                <wp:lineTo x="17069" y="20197"/>
                <wp:lineTo x="20230" y="17252"/>
                <wp:lineTo x="20230" y="16831"/>
                <wp:lineTo x="21705" y="13675"/>
                <wp:lineTo x="21705" y="8626"/>
                <wp:lineTo x="21284" y="6732"/>
                <wp:lineTo x="19809" y="3997"/>
                <wp:lineTo x="19598" y="2945"/>
                <wp:lineTo x="15173" y="421"/>
                <wp:lineTo x="13487" y="0"/>
                <wp:lineTo x="8219" y="0"/>
              </wp:wrapPolygon>
            </wp:wrapTight>
            <wp:docPr id="247" name="Picture 247" descr="DDN_Seal transparent_new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DN_Seal transparent_new_01"/>
                    <pic:cNvPicPr>
                      <a:picLocks noChangeAspect="1" noChangeArrowheads="1"/>
                    </pic:cNvPicPr>
                  </pic:nvPicPr>
                  <pic:blipFill>
                    <a:blip r:embed="rId34" cstate="print"/>
                    <a:srcRect/>
                    <a:stretch>
                      <a:fillRect/>
                    </a:stretch>
                  </pic:blipFill>
                  <pic:spPr bwMode="auto">
                    <a:xfrm>
                      <a:off x="0" y="0"/>
                      <a:ext cx="1952625" cy="1955800"/>
                    </a:xfrm>
                    <a:prstGeom prst="rect">
                      <a:avLst/>
                    </a:prstGeom>
                    <a:noFill/>
                    <a:ln w="9525">
                      <a:noFill/>
                      <a:miter lim="800000"/>
                      <a:headEnd/>
                      <a:tailEnd/>
                    </a:ln>
                  </pic:spPr>
                </pic:pic>
              </a:graphicData>
            </a:graphic>
          </wp:anchor>
        </w:drawing>
      </w:r>
      <w:r w:rsidRPr="00974D0C">
        <w:rPr>
          <w:b/>
          <w:caps/>
          <w:noProof/>
          <w:color w:val="000000" w:themeColor="text1"/>
          <w:sz w:val="54"/>
          <w:szCs w:val="54"/>
        </w:rPr>
        <w:pict>
          <v:rect id="Rectangle 244" o:spid="_x0000_s1030" style="position:absolute;left:0;text-align:left;margin-left:29.8pt;margin-top:51pt;width:7.15pt;height:750.95pt;z-index:251676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" o:allowincell="f" fillcolor="#f79646 [3209]" strokecolor="#f79646 [3209]" strokeweight="10pt">
            <v:fill rotate="t"/>
            <v:stroke linestyle="thinThin"/>
            <v:shadow color="#868686"/>
            <w10:wrap anchorx="page" anchory="page"/>
          </v:rect>
        </w:pict>
      </w:r>
      <w:r w:rsidRPr="00974D0C">
        <w:rPr>
          <w:b/>
          <w:caps/>
          <w:noProof/>
          <w:color w:val="000000" w:themeColor="text1"/>
          <w:sz w:val="54"/>
          <w:szCs w:val="54"/>
        </w:rPr>
        <w:pict>
          <v:rect id="Rectangle 243" o:spid="_x0000_s1029" style="position:absolute;left:0;text-align:left;margin-left:561.7pt;margin-top:30.75pt;width:7.15pt;height:776.25pt;z-index:251675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" o:allowincell="f" fillcolor="#f79646 [3209]" strokecolor="#f79646 [3209]" strokeweight="10pt">
            <v:fill rotate="t"/>
            <v:stroke linestyle="thinThin"/>
            <v:shadow color="#868686"/>
            <w10:wrap anchorx="page" anchory="page"/>
          </v:rect>
        </w:pict>
      </w:r>
      <w:r w:rsidR="00A6693F" w:rsidRPr="00327F09">
        <w:rPr>
          <w:b/>
          <w:caps/>
          <w:color w:val="000000" w:themeColor="text1"/>
          <w:sz w:val="54"/>
          <w:szCs w:val="54"/>
        </w:rPr>
        <w:t xml:space="preserve">BIDS </w:t>
      </w:r>
      <w:r w:rsidR="00587ACD" w:rsidRPr="00327F09">
        <w:rPr>
          <w:b/>
          <w:caps/>
          <w:color w:val="000000" w:themeColor="text1"/>
          <w:sz w:val="54"/>
          <w:szCs w:val="54"/>
        </w:rPr>
        <w:t>AND</w:t>
      </w:r>
      <w:r w:rsidR="00A6693F" w:rsidRPr="00327F09">
        <w:rPr>
          <w:b/>
          <w:caps/>
          <w:color w:val="000000" w:themeColor="text1"/>
          <w:sz w:val="54"/>
          <w:szCs w:val="54"/>
        </w:rPr>
        <w:t xml:space="preserve"> AWARD</w:t>
      </w:r>
      <w:r w:rsidR="00587ACD" w:rsidRPr="00327F09">
        <w:rPr>
          <w:b/>
          <w:caps/>
          <w:color w:val="000000" w:themeColor="text1"/>
          <w:sz w:val="54"/>
          <w:szCs w:val="54"/>
        </w:rPr>
        <w:t>S</w:t>
      </w:r>
      <w:r w:rsidR="00A6693F" w:rsidRPr="00327F09">
        <w:rPr>
          <w:b/>
          <w:caps/>
          <w:color w:val="000000" w:themeColor="text1"/>
          <w:sz w:val="54"/>
          <w:szCs w:val="54"/>
        </w:rPr>
        <w:t xml:space="preserve"> COMMIT</w:t>
      </w:r>
      <w:r w:rsidR="0059676B" w:rsidRPr="00327F09">
        <w:rPr>
          <w:b/>
          <w:caps/>
          <w:color w:val="000000" w:themeColor="text1"/>
          <w:sz w:val="54"/>
          <w:szCs w:val="54"/>
        </w:rPr>
        <w:t>T</w:t>
      </w:r>
      <w:r w:rsidR="00A6693F" w:rsidRPr="00327F09">
        <w:rPr>
          <w:b/>
          <w:caps/>
          <w:color w:val="000000" w:themeColor="text1"/>
          <w:sz w:val="54"/>
          <w:szCs w:val="54"/>
        </w:rPr>
        <w:t>EE</w:t>
      </w:r>
    </w:p>
    <w:sectPr w:rsidR="00053F00" w:rsidRPr="0059676B" w:rsidSect="00CA478A">
      <w:headerReference w:type="even" r:id="rId35"/>
      <w:headerReference w:type="default" r:id="rId36"/>
      <w:footerReference w:type="default" r:id="rId37"/>
      <w:headerReference w:type="first" r:id="rId38"/>
      <w:type w:val="continuous"/>
      <w:pgSz w:w="11909" w:h="16834" w:code="9"/>
      <w:pgMar w:top="245" w:right="1440" w:bottom="1440" w:left="6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7B6A" w:rsidRDefault="00DF7B6A">
      <w:r>
        <w:separator/>
      </w:r>
    </w:p>
  </w:endnote>
  <w:endnote w:type="continuationSeparator" w:id="1">
    <w:p w:rsidR="00DF7B6A" w:rsidRDefault="00DF7B6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Lucida Grande">
    <w:charset w:val="00"/>
    <w:family w:val="auto"/>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doni MT Black">
    <w:altName w:val="Modern No. 20"/>
    <w:panose1 w:val="02070A03080606020203"/>
    <w:charset w:val="00"/>
    <w:family w:val="roman"/>
    <w:pitch w:val="variable"/>
    <w:sig w:usb0="00000003" w:usb1="00000000" w:usb2="00000000" w:usb3="00000000" w:csb0="00000001" w:csb1="00000000"/>
  </w:font>
  <w:font w:name="Times New Roman Italic">
    <w:panose1 w:val="00000000000000000000"/>
    <w:charset w:val="00"/>
    <w:family w:val="auto"/>
    <w:notTrueType/>
    <w:pitch w:val="default"/>
    <w:sig w:usb0="00000003" w:usb1="00000000" w:usb2="00000000" w:usb3="00000000" w:csb0="00000001" w:csb1="00000000"/>
  </w:font>
  <w:font w:name="Times New Roman Bold Ital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Default="00974D0C">
    <w:pPr>
      <w:pStyle w:val="Footer"/>
      <w:jc w:val="center"/>
    </w:pPr>
    <w:fldSimple w:instr=" PAGE   \* MERGEFORMAT ">
      <w:r w:rsidR="006777FB">
        <w:rPr>
          <w:noProof/>
        </w:rPr>
        <w:t>2</w:t>
      </w:r>
    </w:fldSimple>
  </w:p>
  <w:p w:rsidR="00A93DBF" w:rsidRDefault="00A93D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Pr="003A4391" w:rsidRDefault="00974D0C" w:rsidP="00003DF9">
    <w:pPr>
      <w:framePr w:wrap="around" w:vAnchor="text" w:hAnchor="margin" w:xAlign="center" w:y="1"/>
      <w:rPr>
        <w:sz w:val="20"/>
      </w:rPr>
    </w:pPr>
    <w:r w:rsidRPr="003A4391">
      <w:rPr>
        <w:sz w:val="20"/>
      </w:rPr>
      <w:fldChar w:fldCharType="begin"/>
    </w:r>
    <w:r w:rsidR="00A93DBF" w:rsidRPr="003A4391">
      <w:rPr>
        <w:sz w:val="20"/>
      </w:rPr>
      <w:instrText xml:space="preserve">PAGE  </w:instrText>
    </w:r>
    <w:r w:rsidRPr="003A4391">
      <w:rPr>
        <w:sz w:val="20"/>
      </w:rPr>
      <w:fldChar w:fldCharType="separate"/>
    </w:r>
    <w:r w:rsidR="00D9116A">
      <w:rPr>
        <w:noProof/>
        <w:sz w:val="20"/>
      </w:rPr>
      <w:t>4</w:t>
    </w:r>
    <w:r w:rsidRPr="003A4391">
      <w:rPr>
        <w:sz w:val="20"/>
      </w:rPr>
      <w:fldChar w:fldCharType="end"/>
    </w:r>
  </w:p>
  <w:p w:rsidR="00A93DBF" w:rsidRPr="00B673DC" w:rsidRDefault="00A93DBF" w:rsidP="00003DF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Pr="003A4391" w:rsidRDefault="00974D0C" w:rsidP="00003DF9">
    <w:pPr>
      <w:framePr w:wrap="around" w:vAnchor="text" w:hAnchor="margin" w:xAlign="center" w:y="1"/>
      <w:rPr>
        <w:sz w:val="20"/>
      </w:rPr>
    </w:pPr>
    <w:r w:rsidRPr="003A4391">
      <w:rPr>
        <w:sz w:val="20"/>
      </w:rPr>
      <w:fldChar w:fldCharType="begin"/>
    </w:r>
    <w:r w:rsidR="00A93DBF" w:rsidRPr="003A4391">
      <w:rPr>
        <w:sz w:val="20"/>
      </w:rPr>
      <w:instrText xml:space="preserve">PAGE  </w:instrText>
    </w:r>
    <w:r w:rsidRPr="003A4391">
      <w:rPr>
        <w:sz w:val="20"/>
      </w:rPr>
      <w:fldChar w:fldCharType="separate"/>
    </w:r>
    <w:r w:rsidR="00D9116A">
      <w:rPr>
        <w:noProof/>
        <w:sz w:val="20"/>
      </w:rPr>
      <w:t>44</w:t>
    </w:r>
    <w:r w:rsidRPr="003A4391">
      <w:rPr>
        <w:sz w:val="20"/>
      </w:rPr>
      <w:fldChar w:fldCharType="end"/>
    </w:r>
  </w:p>
  <w:p w:rsidR="00A93DBF" w:rsidRPr="00B673DC" w:rsidRDefault="00A93DBF" w:rsidP="00003DF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Pr="003A4391" w:rsidRDefault="00974D0C" w:rsidP="00003DF9">
    <w:pPr>
      <w:framePr w:wrap="around" w:vAnchor="text" w:hAnchor="margin" w:xAlign="center" w:y="1"/>
      <w:rPr>
        <w:sz w:val="20"/>
      </w:rPr>
    </w:pPr>
    <w:r w:rsidRPr="003A4391">
      <w:rPr>
        <w:sz w:val="20"/>
      </w:rPr>
      <w:fldChar w:fldCharType="begin"/>
    </w:r>
    <w:r w:rsidR="00A93DBF" w:rsidRPr="003A4391">
      <w:rPr>
        <w:sz w:val="20"/>
      </w:rPr>
      <w:instrText xml:space="preserve">PAGE  </w:instrText>
    </w:r>
    <w:r w:rsidRPr="003A4391">
      <w:rPr>
        <w:sz w:val="20"/>
      </w:rPr>
      <w:fldChar w:fldCharType="separate"/>
    </w:r>
    <w:r w:rsidR="00D9116A">
      <w:rPr>
        <w:noProof/>
        <w:sz w:val="20"/>
      </w:rPr>
      <w:t>45</w:t>
    </w:r>
    <w:r w:rsidRPr="003A4391">
      <w:rPr>
        <w:sz w:val="20"/>
      </w:rPr>
      <w:fldChar w:fldCharType="end"/>
    </w:r>
  </w:p>
  <w:p w:rsidR="00A93DBF" w:rsidRPr="00B673DC" w:rsidRDefault="00A93DBF" w:rsidP="00003DF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Pr="003A4391" w:rsidRDefault="00974D0C" w:rsidP="00003DF9">
    <w:pPr>
      <w:framePr w:wrap="around" w:vAnchor="text" w:hAnchor="margin" w:xAlign="center" w:y="1"/>
      <w:rPr>
        <w:sz w:val="20"/>
      </w:rPr>
    </w:pPr>
    <w:r w:rsidRPr="003A4391">
      <w:rPr>
        <w:sz w:val="20"/>
      </w:rPr>
      <w:fldChar w:fldCharType="begin"/>
    </w:r>
    <w:r w:rsidR="00A93DBF" w:rsidRPr="003A4391">
      <w:rPr>
        <w:sz w:val="20"/>
      </w:rPr>
      <w:instrText xml:space="preserve">PAGE  </w:instrText>
    </w:r>
    <w:r w:rsidRPr="003A4391">
      <w:rPr>
        <w:sz w:val="20"/>
      </w:rPr>
      <w:fldChar w:fldCharType="separate"/>
    </w:r>
    <w:r w:rsidR="00D23599">
      <w:rPr>
        <w:noProof/>
        <w:sz w:val="20"/>
      </w:rPr>
      <w:t>62</w:t>
    </w:r>
    <w:r w:rsidRPr="003A4391">
      <w:rPr>
        <w:sz w:val="20"/>
      </w:rPr>
      <w:fldChar w:fldCharType="end"/>
    </w:r>
  </w:p>
  <w:p w:rsidR="00A93DBF" w:rsidRPr="00B673DC" w:rsidRDefault="00A93DBF" w:rsidP="00003DF9"/>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Default="00974D0C">
    <w:pPr>
      <w:pStyle w:val="Footer"/>
      <w:jc w:val="center"/>
    </w:pPr>
    <w:fldSimple w:instr=" PAGE   \* MERGEFORMAT ">
      <w:r w:rsidR="00D23599">
        <w:rPr>
          <w:noProof/>
        </w:rPr>
        <w:t>63</w:t>
      </w:r>
    </w:fldSimple>
  </w:p>
  <w:p w:rsidR="00A93DBF" w:rsidRPr="003F2A14" w:rsidRDefault="00A93DBF" w:rsidP="00003D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7B6A" w:rsidRDefault="00DF7B6A">
      <w:r>
        <w:separator/>
      </w:r>
    </w:p>
  </w:footnote>
  <w:footnote w:type="continuationSeparator" w:id="1">
    <w:p w:rsidR="00DF7B6A" w:rsidRDefault="00DF7B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Default="00974D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35" o:spid="_x0000_s2213" type="#_x0000_t136" style="position:absolute;left:0;text-align:left;margin-left:0;margin-top:0;width:690.75pt;height:146.25pt;rotation:315;z-index:-25166540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Default="00A93DBF">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Default="00974D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79" o:spid="_x0000_s2257" type="#_x0000_t136" style="position:absolute;left:0;text-align:left;margin-left:0;margin-top:0;width:690.75pt;height:146.25pt;rotation:315;z-index:-25165619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29" o:spid="_x0000_s2254" type="#_x0000_t136" style="position:absolute;left:0;text-align:left;margin-left:0;margin-top:0;width:556.9pt;height:79.55pt;rotation:315;z-index:-25165824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Default="00974D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7" o:spid="_x0000_s2308" type="#_x0000_t136" style="position:absolute;left:0;text-align:left;margin-left:0;margin-top:0;width:690.75pt;height:146.25pt;rotation:315;z-index:-25165107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Default="00A93DBF">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Default="00974D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6" o:spid="_x0000_s2307" type="#_x0000_t136" style="position:absolute;left:0;text-align:left;margin-left:0;margin-top:0;width:690.75pt;height:146.25pt;rotation:315;z-index:-25165209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Default="00974D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6" o:spid="_x0000_s2294" type="#_x0000_t136" style="position:absolute;left:0;text-align:left;margin-left:0;margin-top:0;width:690.75pt;height:146.25pt;rotation:315;z-index:-25165312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Default="00A93DBF">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Default="00974D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5" o:spid="_x0000_s2293" type="#_x0000_t136" style="position:absolute;left:0;text-align:left;margin-left:0;margin-top:0;width:690.75pt;height:146.25pt;rotation:315;z-index:-25165414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Default="00974D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34" o:spid="_x0000_s2212" type="#_x0000_t136" style="position:absolute;left:0;text-align:left;margin-left:0;margin-top:0;width:690.75pt;height:146.25pt;rotation:315;z-index:-25166643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Default="00974D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50" o:spid="_x0000_s2228" type="#_x0000_t136" style="position:absolute;left:0;text-align:left;margin-left:0;margin-top:0;width:690.75pt;height:146.25pt;rotation:315;z-index:-25166131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00" o:spid="_x0000_s2225" type="#_x0000_t136" style="position:absolute;left:0;text-align:left;margin-left:0;margin-top:0;width:556.9pt;height:79.55pt;rotation:315;z-index:-25166336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Default="00A93DB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Default="00974D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9" o:spid="_x0000_s2227" type="#_x0000_t136" style="position:absolute;left:0;text-align:left;margin-left:0;margin-top:0;width:690.75pt;height:146.25pt;rotation:315;z-index:-25166233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9" o:spid="_x0000_s2224" type="#_x0000_t136" style="position:absolute;left:0;text-align:left;margin-left:0;margin-top:0;width:556.9pt;height:79.55pt;rotation:315;z-index:-25166438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Default="00974D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8" o:spid="_x0000_s2246" type="#_x0000_t136" style="position:absolute;left:0;text-align:left;margin-left:0;margin-top:0;width:690.75pt;height:146.25pt;rotation:315;z-index:-25165926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Default="00A93DBF">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Default="00974D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7" o:spid="_x0000_s2245" type="#_x0000_t136" style="position:absolute;left:0;text-align:left;margin-left:0;margin-top:0;width:690.75pt;height:146.25pt;rotation:315;z-index:-25166028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BF" w:rsidRDefault="00974D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80" o:spid="_x0000_s2258" type="#_x0000_t136" style="position:absolute;left:0;text-align:left;margin-left:0;margin-top:0;width:690.75pt;height:146.25pt;rotation:315;z-index:-25165516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30" o:spid="_x0000_s2255" type="#_x0000_t136" style="position:absolute;left:0;text-align:left;margin-left:0;margin-top:0;width:556.9pt;height:79.55pt;rotation:315;z-index:-251657216;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14F2F"/>
    <w:multiLevelType w:val="hybridMultilevel"/>
    <w:tmpl w:val="D9DC673C"/>
    <w:lvl w:ilvl="0" w:tplc="80B62604">
      <w:numFmt w:val="bullet"/>
      <w:lvlText w:val=""/>
      <w:lvlJc w:val="left"/>
      <w:pPr>
        <w:ind w:left="1080" w:hanging="72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9A1564"/>
    <w:multiLevelType w:val="hybridMultilevel"/>
    <w:tmpl w:val="2F16C5F4"/>
    <w:lvl w:ilvl="0" w:tplc="711819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0F2A36"/>
    <w:multiLevelType w:val="hybridMultilevel"/>
    <w:tmpl w:val="B03EA716"/>
    <w:lvl w:ilvl="0" w:tplc="F4C85A14">
      <w:start w:val="1"/>
      <w:numFmt w:val="lowerLetter"/>
      <w:lvlText w:val="(%1)."/>
      <w:lvlJc w:val="left"/>
      <w:pPr>
        <w:tabs>
          <w:tab w:val="num" w:pos="2340"/>
        </w:tabs>
        <w:ind w:left="2340" w:hanging="360"/>
      </w:pPr>
      <w:rPr>
        <w:rFonts w:hint="default"/>
      </w:rPr>
    </w:lvl>
    <w:lvl w:ilvl="1" w:tplc="7590846A">
      <w:start w:val="1"/>
      <w:numFmt w:val="lowerRoman"/>
      <w:lvlText w:val="(%2)"/>
      <w:lvlJc w:val="right"/>
      <w:pPr>
        <w:tabs>
          <w:tab w:val="num" w:pos="1260"/>
        </w:tabs>
        <w:ind w:left="1260" w:hanging="180"/>
      </w:pPr>
      <w:rPr>
        <w:rFonts w:hint="default"/>
      </w:rPr>
    </w:lvl>
    <w:lvl w:ilvl="2" w:tplc="53F6603A">
      <w:start w:val="2"/>
      <w:numFmt w:val="lowerLetter"/>
      <w:lvlText w:val="%3)"/>
      <w:lvlJc w:val="left"/>
      <w:pPr>
        <w:ind w:left="2340" w:hanging="360"/>
      </w:pPr>
      <w:rPr>
        <w:rFonts w:hint="default"/>
      </w:rPr>
    </w:lvl>
    <w:lvl w:ilvl="3" w:tplc="62A2507C">
      <w:start w:val="1"/>
      <w:numFmt w:val="upperLetter"/>
      <w:lvlText w:val="%4."/>
      <w:lvlJc w:val="left"/>
      <w:pPr>
        <w:ind w:left="2880" w:hanging="360"/>
      </w:pPr>
      <w:rPr>
        <w:rFonts w:hint="default"/>
      </w:rPr>
    </w:lvl>
    <w:lvl w:ilvl="4" w:tplc="B30EB42C">
      <w:start w:val="6"/>
      <w:numFmt w:val="decimal"/>
      <w:lvlText w:val="%5."/>
      <w:lvlJc w:val="left"/>
      <w:pPr>
        <w:ind w:left="3600" w:hanging="360"/>
      </w:pPr>
      <w:rPr>
        <w:rFonts w:hint="default"/>
      </w:rPr>
    </w:lvl>
    <w:lvl w:ilvl="5" w:tplc="A6D0295C">
      <w:start w:val="7"/>
      <w:numFmt w:val="bullet"/>
      <w:lvlText w:val="-"/>
      <w:lvlJc w:val="left"/>
      <w:pPr>
        <w:ind w:left="4500" w:hanging="360"/>
      </w:pPr>
      <w:rPr>
        <w:rFonts w:ascii="Calibri" w:eastAsia="Times New Roman" w:hAnsi="Calibri" w:cs="Calibri" w:hint="default"/>
        <w:b w:val="0"/>
        <w:i w:val="0"/>
        <w:sz w:val="2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213927"/>
    <w:multiLevelType w:val="hybridMultilevel"/>
    <w:tmpl w:val="21CAAD36"/>
    <w:lvl w:ilvl="0" w:tplc="F4C85A14">
      <w:start w:val="1"/>
      <w:numFmt w:val="lowerLetter"/>
      <w:lvlText w:val="(%1)."/>
      <w:lvlJc w:val="left"/>
      <w:pPr>
        <w:tabs>
          <w:tab w:val="num" w:pos="2340"/>
        </w:tabs>
        <w:ind w:left="2340" w:hanging="360"/>
      </w:pPr>
      <w:rPr>
        <w:rFonts w:hint="default"/>
      </w:rPr>
    </w:lvl>
    <w:lvl w:ilvl="1" w:tplc="F614F1C0">
      <w:start w:val="1"/>
      <w:numFmt w:val="upperLetter"/>
      <w:lvlText w:val="%2."/>
      <w:lvlJc w:val="left"/>
      <w:pPr>
        <w:ind w:left="1440" w:hanging="360"/>
      </w:pPr>
      <w:rPr>
        <w:rFonts w:hint="default"/>
      </w:rPr>
    </w:lvl>
    <w:lvl w:ilvl="2" w:tplc="F4C85A14">
      <w:start w:val="1"/>
      <w:numFmt w:val="lowerLetter"/>
      <w:lvlText w:val="(%3)."/>
      <w:lvlJc w:val="left"/>
      <w:pPr>
        <w:tabs>
          <w:tab w:val="num" w:pos="2340"/>
        </w:tabs>
        <w:ind w:left="2340" w:hanging="360"/>
      </w:pPr>
      <w:rPr>
        <w:rFonts w:hint="default"/>
      </w:rPr>
    </w:lvl>
    <w:lvl w:ilvl="3" w:tplc="20BE7B4A">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D843CD"/>
    <w:multiLevelType w:val="hybridMultilevel"/>
    <w:tmpl w:val="A8E4B6A4"/>
    <w:lvl w:ilvl="0" w:tplc="83281A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6F5410"/>
    <w:multiLevelType w:val="hybridMultilevel"/>
    <w:tmpl w:val="CAC69A64"/>
    <w:lvl w:ilvl="0" w:tplc="921821B0">
      <w:start w:val="1"/>
      <w:numFmt w:val="lowerLetter"/>
      <w:lvlText w:val="%1."/>
      <w:lvlJc w:val="left"/>
      <w:pPr>
        <w:tabs>
          <w:tab w:val="num" w:pos="1320"/>
        </w:tabs>
        <w:ind w:left="1320" w:hanging="360"/>
      </w:pPr>
      <w:rPr>
        <w:rFonts w:hint="default"/>
      </w:rPr>
    </w:lvl>
    <w:lvl w:ilvl="1" w:tplc="04090019">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6">
    <w:nsid w:val="102C2A88"/>
    <w:multiLevelType w:val="hybridMultilevel"/>
    <w:tmpl w:val="D18804AC"/>
    <w:lvl w:ilvl="0" w:tplc="76B8E192">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23FDA"/>
    <w:multiLevelType w:val="hybridMultilevel"/>
    <w:tmpl w:val="7F28BD6E"/>
    <w:lvl w:ilvl="0" w:tplc="9AD6836E">
      <w:start w:val="1"/>
      <w:numFmt w:val="decimal"/>
      <w:lvlText w:val="%1."/>
      <w:lvlJc w:val="left"/>
      <w:pPr>
        <w:ind w:left="360" w:hanging="360"/>
      </w:pPr>
      <w:rPr>
        <w:b w:val="0"/>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3E90025"/>
    <w:multiLevelType w:val="hybridMultilevel"/>
    <w:tmpl w:val="31E698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85709C"/>
    <w:multiLevelType w:val="multilevel"/>
    <w:tmpl w:val="19F4220E"/>
    <w:lvl w:ilvl="0">
      <w:start w:val="1"/>
      <w:numFmt w:val="none"/>
      <w:lvlText w:val=""/>
      <w:lvlJc w:val="left"/>
      <w:pPr>
        <w:tabs>
          <w:tab w:val="num" w:pos="0"/>
        </w:tabs>
        <w:ind w:left="0" w:hanging="360"/>
      </w:pPr>
      <w:rPr>
        <w:rFonts w:hint="default"/>
      </w:rPr>
    </w:lvl>
    <w:lvl w:ilvl="1">
      <w:start w:val="1"/>
      <w:numFmt w:val="decimal"/>
      <w:pStyle w:val="Heading3"/>
      <w:lvlText w:val="%2."/>
      <w:lvlJc w:val="left"/>
      <w:pPr>
        <w:tabs>
          <w:tab w:val="num" w:pos="720"/>
        </w:tabs>
        <w:ind w:left="720" w:hanging="720"/>
      </w:pPr>
      <w:rPr>
        <w:rFonts w:hint="default"/>
      </w:rPr>
    </w:lvl>
    <w:lvl w:ilvl="2">
      <w:start w:val="1"/>
      <w:numFmt w:val="decimal"/>
      <w:pStyle w:val="Style1"/>
      <w:lvlText w:val="%2.%3."/>
      <w:lvlJc w:val="left"/>
      <w:pPr>
        <w:tabs>
          <w:tab w:val="num" w:pos="2070"/>
        </w:tabs>
        <w:ind w:left="207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0">
    <w:nsid w:val="158A7388"/>
    <w:multiLevelType w:val="hybridMultilevel"/>
    <w:tmpl w:val="E91C6B06"/>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60020D4"/>
    <w:multiLevelType w:val="hybridMultilevel"/>
    <w:tmpl w:val="57E096D2"/>
    <w:lvl w:ilvl="0" w:tplc="F912C2A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1EA019A4"/>
    <w:multiLevelType w:val="multilevel"/>
    <w:tmpl w:val="A3B25BB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4B30F9B"/>
    <w:multiLevelType w:val="hybridMultilevel"/>
    <w:tmpl w:val="A2423CD4"/>
    <w:lvl w:ilvl="0" w:tplc="307096D4">
      <w:start w:val="1"/>
      <w:numFmt w:val="lowerRoman"/>
      <w:lvlText w:val="(%1)"/>
      <w:lvlJc w:val="right"/>
      <w:pPr>
        <w:tabs>
          <w:tab w:val="num" w:pos="2160"/>
        </w:tabs>
        <w:ind w:left="2160" w:hanging="180"/>
      </w:pPr>
      <w:rPr>
        <w:rFonts w:hint="default"/>
      </w:rPr>
    </w:lvl>
    <w:lvl w:ilvl="1" w:tplc="04090019" w:tentative="1">
      <w:start w:val="1"/>
      <w:numFmt w:val="lowerLetter"/>
      <w:lvlText w:val="%2."/>
      <w:lvlJc w:val="left"/>
      <w:pPr>
        <w:tabs>
          <w:tab w:val="num" w:pos="1440"/>
        </w:tabs>
        <w:ind w:left="1440" w:hanging="360"/>
      </w:pPr>
    </w:lvl>
    <w:lvl w:ilvl="2" w:tplc="A5F67FAC">
      <w:start w:val="1"/>
      <w:numFmt w:val="lowerRoman"/>
      <w:lvlText w:val="(%3)"/>
      <w:lvlJc w:val="left"/>
      <w:pPr>
        <w:tabs>
          <w:tab w:val="num" w:pos="2340"/>
        </w:tabs>
        <w:ind w:left="1980" w:firstLine="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68B6030"/>
    <w:multiLevelType w:val="hybridMultilevel"/>
    <w:tmpl w:val="94F29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F44218"/>
    <w:multiLevelType w:val="multilevel"/>
    <w:tmpl w:val="E856EF6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BE53883"/>
    <w:multiLevelType w:val="hybridMultilevel"/>
    <w:tmpl w:val="AAD67308"/>
    <w:lvl w:ilvl="0" w:tplc="DA28BE36">
      <w:start w:val="2"/>
      <w:numFmt w:val="lowerLetter"/>
      <w:lvlText w:val="%1."/>
      <w:lvlJc w:val="left"/>
      <w:pPr>
        <w:tabs>
          <w:tab w:val="num" w:pos="1335"/>
        </w:tabs>
        <w:ind w:left="1335" w:hanging="360"/>
      </w:pPr>
      <w:rPr>
        <w:rFonts w:hint="default"/>
      </w:rPr>
    </w:lvl>
    <w:lvl w:ilvl="1" w:tplc="04090019">
      <w:start w:val="1"/>
      <w:numFmt w:val="lowerLetter"/>
      <w:lvlText w:val="%2."/>
      <w:lvlJc w:val="left"/>
      <w:pPr>
        <w:tabs>
          <w:tab w:val="num" w:pos="2055"/>
        </w:tabs>
        <w:ind w:left="2055" w:hanging="360"/>
      </w:pPr>
    </w:lvl>
    <w:lvl w:ilvl="2" w:tplc="0409001B" w:tentative="1">
      <w:start w:val="1"/>
      <w:numFmt w:val="lowerRoman"/>
      <w:lvlText w:val="%3."/>
      <w:lvlJc w:val="right"/>
      <w:pPr>
        <w:tabs>
          <w:tab w:val="num" w:pos="2775"/>
        </w:tabs>
        <w:ind w:left="2775" w:hanging="180"/>
      </w:pPr>
    </w:lvl>
    <w:lvl w:ilvl="3" w:tplc="0409000F" w:tentative="1">
      <w:start w:val="1"/>
      <w:numFmt w:val="decimal"/>
      <w:lvlText w:val="%4."/>
      <w:lvlJc w:val="left"/>
      <w:pPr>
        <w:tabs>
          <w:tab w:val="num" w:pos="3495"/>
        </w:tabs>
        <w:ind w:left="3495" w:hanging="360"/>
      </w:pPr>
    </w:lvl>
    <w:lvl w:ilvl="4" w:tplc="04090019" w:tentative="1">
      <w:start w:val="1"/>
      <w:numFmt w:val="lowerLetter"/>
      <w:lvlText w:val="%5."/>
      <w:lvlJc w:val="left"/>
      <w:pPr>
        <w:tabs>
          <w:tab w:val="num" w:pos="4215"/>
        </w:tabs>
        <w:ind w:left="4215" w:hanging="360"/>
      </w:pPr>
    </w:lvl>
    <w:lvl w:ilvl="5" w:tplc="0409001B" w:tentative="1">
      <w:start w:val="1"/>
      <w:numFmt w:val="lowerRoman"/>
      <w:lvlText w:val="%6."/>
      <w:lvlJc w:val="right"/>
      <w:pPr>
        <w:tabs>
          <w:tab w:val="num" w:pos="4935"/>
        </w:tabs>
        <w:ind w:left="4935" w:hanging="180"/>
      </w:pPr>
    </w:lvl>
    <w:lvl w:ilvl="6" w:tplc="0409000F" w:tentative="1">
      <w:start w:val="1"/>
      <w:numFmt w:val="decimal"/>
      <w:lvlText w:val="%7."/>
      <w:lvlJc w:val="left"/>
      <w:pPr>
        <w:tabs>
          <w:tab w:val="num" w:pos="5655"/>
        </w:tabs>
        <w:ind w:left="5655" w:hanging="360"/>
      </w:pPr>
    </w:lvl>
    <w:lvl w:ilvl="7" w:tplc="04090019" w:tentative="1">
      <w:start w:val="1"/>
      <w:numFmt w:val="lowerLetter"/>
      <w:lvlText w:val="%8."/>
      <w:lvlJc w:val="left"/>
      <w:pPr>
        <w:tabs>
          <w:tab w:val="num" w:pos="6375"/>
        </w:tabs>
        <w:ind w:left="6375" w:hanging="360"/>
      </w:pPr>
    </w:lvl>
    <w:lvl w:ilvl="8" w:tplc="0409001B" w:tentative="1">
      <w:start w:val="1"/>
      <w:numFmt w:val="lowerRoman"/>
      <w:lvlText w:val="%9."/>
      <w:lvlJc w:val="right"/>
      <w:pPr>
        <w:tabs>
          <w:tab w:val="num" w:pos="7095"/>
        </w:tabs>
        <w:ind w:left="7095" w:hanging="180"/>
      </w:pPr>
    </w:lvl>
  </w:abstractNum>
  <w:abstractNum w:abstractNumId="17">
    <w:nsid w:val="2CB25D66"/>
    <w:multiLevelType w:val="hybridMultilevel"/>
    <w:tmpl w:val="C3C27B32"/>
    <w:lvl w:ilvl="0" w:tplc="52F4B27C">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0F441D6"/>
    <w:multiLevelType w:val="multilevel"/>
    <w:tmpl w:val="47CA8720"/>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pStyle w:val="Style3"/>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960"/>
        </w:tabs>
        <w:ind w:left="3960" w:hanging="10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ascii="Arial Narrow" w:eastAsia="Times New Roman" w:hAnsi="Arial Narrow" w:cs="Times New Roman"/>
      </w:rPr>
    </w:lvl>
    <w:lvl w:ilvl="8">
      <w:start w:val="1"/>
      <w:numFmt w:val="lowerRoman"/>
      <w:lvlText w:val="%9."/>
      <w:lvlJc w:val="left"/>
      <w:pPr>
        <w:tabs>
          <w:tab w:val="num" w:pos="4320"/>
        </w:tabs>
        <w:ind w:left="4320" w:hanging="360"/>
      </w:pPr>
      <w:rPr>
        <w:rFonts w:hint="default"/>
      </w:rPr>
    </w:lvl>
  </w:abstractNum>
  <w:abstractNum w:abstractNumId="19">
    <w:nsid w:val="31CF1E31"/>
    <w:multiLevelType w:val="hybridMultilevel"/>
    <w:tmpl w:val="F966435C"/>
    <w:lvl w:ilvl="0" w:tplc="5338FDD8">
      <w:start w:val="2"/>
      <w:numFmt w:val="lowerLetter"/>
      <w:lvlText w:val="%1."/>
      <w:lvlJc w:val="left"/>
      <w:pPr>
        <w:tabs>
          <w:tab w:val="num" w:pos="1320"/>
        </w:tabs>
        <w:ind w:left="1320" w:hanging="36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20">
    <w:nsid w:val="38FB3B8C"/>
    <w:multiLevelType w:val="hybridMultilevel"/>
    <w:tmpl w:val="FAB0F4EC"/>
    <w:lvl w:ilvl="0" w:tplc="F912C2A8">
      <w:start w:val="1"/>
      <w:numFmt w:val="lowerLetter"/>
      <w:lvlText w:val="(%1)."/>
      <w:lvlJc w:val="left"/>
      <w:pPr>
        <w:tabs>
          <w:tab w:val="num" w:pos="2520"/>
        </w:tabs>
        <w:ind w:left="2520" w:hanging="360"/>
      </w:pPr>
      <w:rPr>
        <w:rFonts w:hint="default"/>
      </w:rPr>
    </w:lvl>
    <w:lvl w:ilvl="1" w:tplc="FA40FFC0">
      <w:start w:val="1"/>
      <w:numFmt w:val="lowerRoman"/>
      <w:lvlText w:val="(%2)"/>
      <w:lvlJc w:val="left"/>
      <w:pPr>
        <w:tabs>
          <w:tab w:val="num" w:pos="3720"/>
        </w:tabs>
        <w:ind w:left="3360" w:firstLine="0"/>
      </w:pPr>
      <w:rPr>
        <w:rFonts w:ascii="Times New Roman" w:eastAsia="Times New Roman" w:hAnsi="Times New Roman" w:cs="Times New Roman"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1">
    <w:nsid w:val="40442494"/>
    <w:multiLevelType w:val="hybridMultilevel"/>
    <w:tmpl w:val="8E480A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08C7EF5"/>
    <w:multiLevelType w:val="hybridMultilevel"/>
    <w:tmpl w:val="C0CAAD8E"/>
    <w:lvl w:ilvl="0" w:tplc="F912C2A8">
      <w:start w:val="1"/>
      <w:numFmt w:val="lowerLetter"/>
      <w:lvlText w:val="(%1)."/>
      <w:lvlJc w:val="left"/>
      <w:pPr>
        <w:tabs>
          <w:tab w:val="num" w:pos="2520"/>
        </w:tabs>
        <w:ind w:left="2520" w:hanging="360"/>
      </w:pPr>
      <w:rPr>
        <w:rFonts w:hint="default"/>
      </w:rPr>
    </w:lvl>
    <w:lvl w:ilvl="1" w:tplc="8DA8D52E">
      <w:start w:val="1"/>
      <w:numFmt w:val="lowerRoman"/>
      <w:lvlText w:val="(%2)"/>
      <w:lvlJc w:val="left"/>
      <w:pPr>
        <w:tabs>
          <w:tab w:val="num" w:pos="3600"/>
        </w:tabs>
        <w:ind w:left="3240" w:firstLine="0"/>
      </w:pPr>
      <w:rPr>
        <w:rFonts w:ascii="Times New Roman" w:eastAsia="Times New Roman" w:hAnsi="Times New Roman" w:cs="Times New Roman"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3">
    <w:nsid w:val="440245EF"/>
    <w:multiLevelType w:val="hybridMultilevel"/>
    <w:tmpl w:val="45EA7EAE"/>
    <w:lvl w:ilvl="0" w:tplc="F912C2A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4">
    <w:nsid w:val="4467539A"/>
    <w:multiLevelType w:val="hybridMultilevel"/>
    <w:tmpl w:val="1452D78C"/>
    <w:lvl w:ilvl="0" w:tplc="F912C2A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5824895"/>
    <w:multiLevelType w:val="hybridMultilevel"/>
    <w:tmpl w:val="88D00296"/>
    <w:lvl w:ilvl="0" w:tplc="F912C2A8">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6">
    <w:nsid w:val="4B8A22CC"/>
    <w:multiLevelType w:val="hybridMultilevel"/>
    <w:tmpl w:val="0DEA21E2"/>
    <w:lvl w:ilvl="0" w:tplc="F912C2A8">
      <w:start w:val="1"/>
      <w:numFmt w:val="lowerLetter"/>
      <w:lvlText w:val="(%1)."/>
      <w:lvlJc w:val="left"/>
      <w:pPr>
        <w:tabs>
          <w:tab w:val="num" w:pos="360"/>
        </w:tabs>
        <w:ind w:left="360" w:hanging="360"/>
      </w:pPr>
      <w:rPr>
        <w:rFonts w:hint="default"/>
      </w:rPr>
    </w:lvl>
    <w:lvl w:ilvl="1" w:tplc="713683AA">
      <w:start w:val="1"/>
      <w:numFmt w:val="lowerRoman"/>
      <w:lvlText w:val="(%2)"/>
      <w:lvlJc w:val="right"/>
      <w:pPr>
        <w:tabs>
          <w:tab w:val="num" w:pos="1260"/>
        </w:tabs>
        <w:ind w:left="1260" w:hanging="1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D561551"/>
    <w:multiLevelType w:val="hybridMultilevel"/>
    <w:tmpl w:val="C1989BF8"/>
    <w:lvl w:ilvl="0" w:tplc="B456F6D4">
      <w:start w:val="1"/>
      <w:numFmt w:val="lowerRoman"/>
      <w:lvlText w:val="(%1.1)"/>
      <w:lvlJc w:val="left"/>
      <w:pPr>
        <w:tabs>
          <w:tab w:val="num" w:pos="2340"/>
        </w:tabs>
        <w:ind w:left="1980" w:firstLine="0"/>
      </w:pPr>
      <w:rPr>
        <w:rFonts w:ascii="Times New Roman" w:eastAsia="Times New Roman" w:hAnsi="Times New Roman" w:cs="Times New Roman" w:hint="default"/>
      </w:rPr>
    </w:lvl>
    <w:lvl w:ilvl="1" w:tplc="56AEA6C8">
      <w:start w:val="2"/>
      <w:numFmt w:val="lowerRoman"/>
      <w:lvlText w:val="(%2)"/>
      <w:lvlJc w:val="right"/>
      <w:pPr>
        <w:tabs>
          <w:tab w:val="num" w:pos="1260"/>
        </w:tabs>
        <w:ind w:left="1260" w:hanging="1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D771C78"/>
    <w:multiLevelType w:val="hybridMultilevel"/>
    <w:tmpl w:val="A04AC81A"/>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3121C0A"/>
    <w:multiLevelType w:val="hybridMultilevel"/>
    <w:tmpl w:val="D4960F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387364"/>
    <w:multiLevelType w:val="hybridMultilevel"/>
    <w:tmpl w:val="B386959E"/>
    <w:lvl w:ilvl="0" w:tplc="18361D76">
      <w:start w:val="1"/>
      <w:numFmt w:val="lowerLetter"/>
      <w:lvlText w:val="(%1)."/>
      <w:lvlJc w:val="left"/>
      <w:pPr>
        <w:tabs>
          <w:tab w:val="num" w:pos="2160"/>
        </w:tabs>
        <w:ind w:left="2160" w:hanging="360"/>
      </w:pPr>
      <w:rPr>
        <w:rFonts w:hint="default"/>
      </w:rPr>
    </w:lvl>
    <w:lvl w:ilvl="1" w:tplc="41920E06">
      <w:start w:val="5"/>
      <w:numFmt w:val="decimal"/>
      <w:lvlText w:val="%2."/>
      <w:lvlJc w:val="left"/>
      <w:pPr>
        <w:ind w:left="1440" w:hanging="360"/>
      </w:pPr>
      <w:rPr>
        <w:rFonts w:hint="default"/>
      </w:rPr>
    </w:lvl>
    <w:lvl w:ilvl="2" w:tplc="52F4B27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6BA5F6E"/>
    <w:multiLevelType w:val="hybridMultilevel"/>
    <w:tmpl w:val="7F963CBE"/>
    <w:lvl w:ilvl="0" w:tplc="7CC4D1C6">
      <w:start w:val="1"/>
      <w:numFmt w:val="lowerLetter"/>
      <w:lvlText w:val="(%1)."/>
      <w:lvlJc w:val="left"/>
      <w:pPr>
        <w:tabs>
          <w:tab w:val="num" w:pos="360"/>
        </w:tabs>
        <w:ind w:left="360" w:hanging="360"/>
      </w:pPr>
      <w:rPr>
        <w:rFonts w:hint="default"/>
      </w:rPr>
    </w:lvl>
    <w:lvl w:ilvl="1" w:tplc="AEC2D734">
      <w:start w:val="7"/>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9EE2BAD6">
      <w:start w:val="1"/>
      <w:numFmt w:val="lowerRoman"/>
      <w:lvlText w:val="(%5)"/>
      <w:lvlJc w:val="left"/>
      <w:pPr>
        <w:tabs>
          <w:tab w:val="num" w:pos="3600"/>
        </w:tabs>
        <w:ind w:left="3600" w:hanging="360"/>
      </w:pPr>
      <w:rPr>
        <w:rFonts w:ascii="Times New Roman" w:eastAsia="Times New Roman" w:hAnsi="Times New Roman" w:cs="Arial"/>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3032633"/>
    <w:multiLevelType w:val="hybridMultilevel"/>
    <w:tmpl w:val="49523C96"/>
    <w:lvl w:ilvl="0" w:tplc="52F4B27C">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35C0517"/>
    <w:multiLevelType w:val="hybridMultilevel"/>
    <w:tmpl w:val="DB4A3F92"/>
    <w:lvl w:ilvl="0" w:tplc="F912C2A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nsid w:val="63A503E3"/>
    <w:multiLevelType w:val="hybridMultilevel"/>
    <w:tmpl w:val="AF42E528"/>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4D03CC7"/>
    <w:multiLevelType w:val="hybridMultilevel"/>
    <w:tmpl w:val="1F26393E"/>
    <w:lvl w:ilvl="0" w:tplc="5F28187E">
      <w:start w:val="2"/>
      <w:numFmt w:val="lowerRoman"/>
      <w:lvlText w:val="(%1)"/>
      <w:lvlJc w:val="righ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7590846A">
      <w:start w:val="1"/>
      <w:numFmt w:val="lowerRoman"/>
      <w:lvlText w:val="(%5)"/>
      <w:lvlJc w:val="right"/>
      <w:pPr>
        <w:tabs>
          <w:tab w:val="num" w:pos="3420"/>
        </w:tabs>
        <w:ind w:left="3420" w:hanging="18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8F9682F"/>
    <w:multiLevelType w:val="hybridMultilevel"/>
    <w:tmpl w:val="2B9C54E6"/>
    <w:lvl w:ilvl="0" w:tplc="F912C2A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7">
    <w:nsid w:val="6A93472A"/>
    <w:multiLevelType w:val="hybridMultilevel"/>
    <w:tmpl w:val="C1FC5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666EE4"/>
    <w:multiLevelType w:val="hybridMultilevel"/>
    <w:tmpl w:val="0598FD02"/>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CC2446"/>
    <w:multiLevelType w:val="hybridMultilevel"/>
    <w:tmpl w:val="61A0B534"/>
    <w:lvl w:ilvl="0" w:tplc="5F28187E">
      <w:start w:val="2"/>
      <w:numFmt w:val="lowerRoman"/>
      <w:lvlText w:val="(%1)"/>
      <w:lvlJc w:val="right"/>
      <w:pPr>
        <w:tabs>
          <w:tab w:val="num" w:pos="900"/>
        </w:tabs>
        <w:ind w:left="900" w:hanging="180"/>
      </w:pPr>
      <w:rPr>
        <w:rFonts w:hint="default"/>
      </w:rPr>
    </w:lvl>
    <w:lvl w:ilvl="1" w:tplc="3996B684">
      <w:start w:val="2"/>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nsid w:val="71330BA4"/>
    <w:multiLevelType w:val="hybridMultilevel"/>
    <w:tmpl w:val="7D2CA116"/>
    <w:lvl w:ilvl="0" w:tplc="482C4408">
      <w:start w:val="1"/>
      <w:numFmt w:val="lowerLetter"/>
      <w:lvlText w:val="(%1)."/>
      <w:lvlJc w:val="left"/>
      <w:pPr>
        <w:tabs>
          <w:tab w:val="num" w:pos="1680"/>
        </w:tabs>
        <w:ind w:left="1680" w:hanging="360"/>
      </w:pPr>
      <w:rPr>
        <w:rFonts w:hint="default"/>
      </w:r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41">
    <w:nsid w:val="76014ED7"/>
    <w:multiLevelType w:val="hybridMultilevel"/>
    <w:tmpl w:val="B590CA6A"/>
    <w:lvl w:ilvl="0" w:tplc="52F4B27C">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9F4526E"/>
    <w:multiLevelType w:val="multilevel"/>
    <w:tmpl w:val="49F0FCF4"/>
    <w:lvl w:ilvl="0">
      <w:start w:val="1"/>
      <w:numFmt w:val="lowerRoman"/>
      <w:lvlText w:val="(%1)"/>
      <w:lvlJc w:val="left"/>
      <w:pPr>
        <w:tabs>
          <w:tab w:val="num" w:pos="720"/>
        </w:tabs>
        <w:ind w:left="720" w:hanging="720"/>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lowerLetter"/>
      <w:lvlText w:val="(%4)."/>
      <w:lvlJc w:val="left"/>
      <w:pPr>
        <w:tabs>
          <w:tab w:val="num" w:pos="360"/>
        </w:tabs>
        <w:ind w:left="360" w:hanging="360"/>
      </w:pPr>
      <w:rPr>
        <w:rFonts w:hint="default"/>
      </w:rPr>
    </w:lvl>
    <w:lvl w:ilvl="4">
      <w:start w:val="4"/>
      <w:numFmt w:val="lowerRoman"/>
      <w:lvlText w:val="(%5)"/>
      <w:lvlJc w:val="left"/>
      <w:pPr>
        <w:tabs>
          <w:tab w:val="num" w:pos="360"/>
        </w:tabs>
        <w:ind w:left="0" w:firstLine="0"/>
      </w:pPr>
      <w:rPr>
        <w:rFonts w:ascii="Times New Roman" w:eastAsia="Times New Roman" w:hAnsi="Times New Roman" w:cs="Times New Roman" w:hint="default"/>
      </w:rPr>
    </w:lvl>
    <w:lvl w:ilvl="5">
      <w:start w:val="4"/>
      <w:numFmt w:val="lowerRoman"/>
      <w:lvlText w:val="(%6)"/>
      <w:lvlJc w:val="left"/>
      <w:pPr>
        <w:tabs>
          <w:tab w:val="num" w:pos="5580"/>
        </w:tabs>
        <w:ind w:left="5220" w:firstLine="0"/>
      </w:pPr>
      <w:rPr>
        <w:rFonts w:ascii="Times New Roman" w:eastAsia="Times New Roman" w:hAnsi="Times New Roman" w:cs="Times New Roman" w:hint="default"/>
      </w:r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3">
    <w:nsid w:val="7E0E40D4"/>
    <w:multiLevelType w:val="hybridMultilevel"/>
    <w:tmpl w:val="7034EE3A"/>
    <w:lvl w:ilvl="0" w:tplc="C9F42AF4">
      <w:start w:val="1"/>
      <w:numFmt w:val="decimal"/>
      <w:lvlText w:val="%1)"/>
      <w:lvlJc w:val="left"/>
      <w:pPr>
        <w:tabs>
          <w:tab w:val="num" w:pos="1080"/>
        </w:tabs>
        <w:ind w:left="1080" w:hanging="360"/>
      </w:pPr>
      <w:rPr>
        <w:rFonts w:hint="default"/>
      </w:rPr>
    </w:lvl>
    <w:lvl w:ilvl="1" w:tplc="B47A4F8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9"/>
  </w:num>
  <w:num w:numId="2">
    <w:abstractNumId w:val="9"/>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12"/>
  </w:num>
  <w:num w:numId="8">
    <w:abstractNumId w:val="18"/>
  </w:num>
  <w:num w:numId="9">
    <w:abstractNumId w:val="4"/>
  </w:num>
  <w:num w:numId="10">
    <w:abstractNumId w:val="40"/>
  </w:num>
  <w:num w:numId="11">
    <w:abstractNumId w:val="15"/>
  </w:num>
  <w:num w:numId="12">
    <w:abstractNumId w:val="31"/>
  </w:num>
  <w:num w:numId="13">
    <w:abstractNumId w:val="22"/>
  </w:num>
  <w:num w:numId="14">
    <w:abstractNumId w:val="33"/>
  </w:num>
  <w:num w:numId="15">
    <w:abstractNumId w:val="25"/>
  </w:num>
  <w:num w:numId="16">
    <w:abstractNumId w:val="23"/>
  </w:num>
  <w:num w:numId="17">
    <w:abstractNumId w:val="36"/>
  </w:num>
  <w:num w:numId="18">
    <w:abstractNumId w:val="11"/>
  </w:num>
  <w:num w:numId="19">
    <w:abstractNumId w:val="20"/>
  </w:num>
  <w:num w:numId="20">
    <w:abstractNumId w:val="42"/>
  </w:num>
  <w:num w:numId="21">
    <w:abstractNumId w:val="13"/>
  </w:num>
  <w:num w:numId="22">
    <w:abstractNumId w:val="27"/>
  </w:num>
  <w:num w:numId="23">
    <w:abstractNumId w:val="24"/>
  </w:num>
  <w:num w:numId="24">
    <w:abstractNumId w:val="26"/>
  </w:num>
  <w:num w:numId="25">
    <w:abstractNumId w:val="35"/>
  </w:num>
  <w:num w:numId="26">
    <w:abstractNumId w:val="39"/>
  </w:num>
  <w:num w:numId="27">
    <w:abstractNumId w:val="30"/>
  </w:num>
  <w:num w:numId="28">
    <w:abstractNumId w:val="32"/>
  </w:num>
  <w:num w:numId="29">
    <w:abstractNumId w:val="41"/>
  </w:num>
  <w:num w:numId="30">
    <w:abstractNumId w:val="17"/>
  </w:num>
  <w:num w:numId="31">
    <w:abstractNumId w:val="3"/>
  </w:num>
  <w:num w:numId="32">
    <w:abstractNumId w:val="38"/>
  </w:num>
  <w:num w:numId="33">
    <w:abstractNumId w:val="2"/>
  </w:num>
  <w:num w:numId="34">
    <w:abstractNumId w:val="28"/>
  </w:num>
  <w:num w:numId="35">
    <w:abstractNumId w:val="10"/>
  </w:num>
  <w:num w:numId="36">
    <w:abstractNumId w:val="34"/>
  </w:num>
  <w:num w:numId="37">
    <w:abstractNumId w:val="29"/>
  </w:num>
  <w:num w:numId="38">
    <w:abstractNumId w:val="43"/>
  </w:num>
  <w:num w:numId="39">
    <w:abstractNumId w:val="21"/>
  </w:num>
  <w:num w:numId="40">
    <w:abstractNumId w:val="5"/>
  </w:num>
  <w:num w:numId="41">
    <w:abstractNumId w:val="16"/>
  </w:num>
  <w:num w:numId="42">
    <w:abstractNumId w:val="19"/>
  </w:num>
  <w:num w:numId="43">
    <w:abstractNumId w:val="8"/>
  </w:num>
  <w:num w:numId="44">
    <w:abstractNumId w:val="0"/>
  </w:num>
  <w:num w:numId="45">
    <w:abstractNumId w:val="37"/>
  </w:num>
  <w:num w:numId="46">
    <w:abstractNumId w:val="14"/>
  </w:num>
  <w:num w:numId="47">
    <w:abstractNumId w:val="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001"/>
  <w:defaultTabStop w:val="720"/>
  <w:drawingGridHorizontalSpacing w:val="120"/>
  <w:displayHorizontalDrawingGridEvery w:val="2"/>
  <w:noPunctuationKerning/>
  <w:characterSpacingControl w:val="doNotCompress"/>
  <w:hdrShapeDefaults>
    <o:shapedefaults v:ext="edit" spidmax="26626"/>
    <o:shapelayout v:ext="edit">
      <o:idmap v:ext="edit" data="2"/>
    </o:shapelayout>
  </w:hdrShapeDefaults>
  <w:footnotePr>
    <w:footnote w:id="0"/>
    <w:footnote w:id="1"/>
  </w:footnotePr>
  <w:endnotePr>
    <w:endnote w:id="0"/>
    <w:endnote w:id="1"/>
  </w:endnotePr>
  <w:compat/>
  <w:rsids>
    <w:rsidRoot w:val="00E176C7"/>
    <w:rsid w:val="000005F7"/>
    <w:rsid w:val="00000EBE"/>
    <w:rsid w:val="00001A94"/>
    <w:rsid w:val="00001DF1"/>
    <w:rsid w:val="0000280D"/>
    <w:rsid w:val="00002D1C"/>
    <w:rsid w:val="00003DF9"/>
    <w:rsid w:val="0000481A"/>
    <w:rsid w:val="00004F99"/>
    <w:rsid w:val="000059DC"/>
    <w:rsid w:val="0000609C"/>
    <w:rsid w:val="0000638E"/>
    <w:rsid w:val="00010B63"/>
    <w:rsid w:val="000110CE"/>
    <w:rsid w:val="00011187"/>
    <w:rsid w:val="000112AD"/>
    <w:rsid w:val="000114F5"/>
    <w:rsid w:val="00011780"/>
    <w:rsid w:val="00011CF8"/>
    <w:rsid w:val="00012CA1"/>
    <w:rsid w:val="00014920"/>
    <w:rsid w:val="00014C9F"/>
    <w:rsid w:val="000156BD"/>
    <w:rsid w:val="0002083C"/>
    <w:rsid w:val="00020C07"/>
    <w:rsid w:val="00020DFE"/>
    <w:rsid w:val="00021618"/>
    <w:rsid w:val="00021ABF"/>
    <w:rsid w:val="00022867"/>
    <w:rsid w:val="0002336F"/>
    <w:rsid w:val="00024C91"/>
    <w:rsid w:val="00024F96"/>
    <w:rsid w:val="00025175"/>
    <w:rsid w:val="00025F2A"/>
    <w:rsid w:val="00026424"/>
    <w:rsid w:val="00027892"/>
    <w:rsid w:val="00027D39"/>
    <w:rsid w:val="000300AE"/>
    <w:rsid w:val="000301E7"/>
    <w:rsid w:val="000303FD"/>
    <w:rsid w:val="000304E4"/>
    <w:rsid w:val="00031098"/>
    <w:rsid w:val="00031C5C"/>
    <w:rsid w:val="00032151"/>
    <w:rsid w:val="00032E59"/>
    <w:rsid w:val="00033EC9"/>
    <w:rsid w:val="00033F3B"/>
    <w:rsid w:val="00033FF2"/>
    <w:rsid w:val="00034276"/>
    <w:rsid w:val="00034C51"/>
    <w:rsid w:val="00034DF8"/>
    <w:rsid w:val="00035BDF"/>
    <w:rsid w:val="0003690A"/>
    <w:rsid w:val="00036D86"/>
    <w:rsid w:val="00036FAD"/>
    <w:rsid w:val="00037821"/>
    <w:rsid w:val="00040BBB"/>
    <w:rsid w:val="0004112D"/>
    <w:rsid w:val="0004170C"/>
    <w:rsid w:val="00041AC0"/>
    <w:rsid w:val="00041E7A"/>
    <w:rsid w:val="000427AA"/>
    <w:rsid w:val="00042E19"/>
    <w:rsid w:val="0004376E"/>
    <w:rsid w:val="000437EA"/>
    <w:rsid w:val="00044195"/>
    <w:rsid w:val="00045166"/>
    <w:rsid w:val="0004517E"/>
    <w:rsid w:val="00045A9A"/>
    <w:rsid w:val="00047493"/>
    <w:rsid w:val="0004767C"/>
    <w:rsid w:val="00047D11"/>
    <w:rsid w:val="000508BF"/>
    <w:rsid w:val="00051A03"/>
    <w:rsid w:val="00051DEA"/>
    <w:rsid w:val="000520BB"/>
    <w:rsid w:val="000523F0"/>
    <w:rsid w:val="00053F00"/>
    <w:rsid w:val="00055521"/>
    <w:rsid w:val="000558FF"/>
    <w:rsid w:val="00055EDA"/>
    <w:rsid w:val="00056773"/>
    <w:rsid w:val="00057A99"/>
    <w:rsid w:val="00060573"/>
    <w:rsid w:val="00060A9E"/>
    <w:rsid w:val="00060DAF"/>
    <w:rsid w:val="00061FDC"/>
    <w:rsid w:val="00062330"/>
    <w:rsid w:val="0006253C"/>
    <w:rsid w:val="00063630"/>
    <w:rsid w:val="000638FA"/>
    <w:rsid w:val="00063B8B"/>
    <w:rsid w:val="00063FD1"/>
    <w:rsid w:val="000646FE"/>
    <w:rsid w:val="00064835"/>
    <w:rsid w:val="00064CF5"/>
    <w:rsid w:val="00065331"/>
    <w:rsid w:val="00067565"/>
    <w:rsid w:val="000677E1"/>
    <w:rsid w:val="00067876"/>
    <w:rsid w:val="00070394"/>
    <w:rsid w:val="00070AF0"/>
    <w:rsid w:val="00071163"/>
    <w:rsid w:val="00071BC6"/>
    <w:rsid w:val="000735B2"/>
    <w:rsid w:val="00073714"/>
    <w:rsid w:val="00074510"/>
    <w:rsid w:val="00074B83"/>
    <w:rsid w:val="00074D35"/>
    <w:rsid w:val="00074EE3"/>
    <w:rsid w:val="00075D59"/>
    <w:rsid w:val="00077D68"/>
    <w:rsid w:val="0008031A"/>
    <w:rsid w:val="00082ABD"/>
    <w:rsid w:val="0008443A"/>
    <w:rsid w:val="00084A1E"/>
    <w:rsid w:val="000850B1"/>
    <w:rsid w:val="000853B1"/>
    <w:rsid w:val="0008695C"/>
    <w:rsid w:val="0009009D"/>
    <w:rsid w:val="000902F5"/>
    <w:rsid w:val="00090BED"/>
    <w:rsid w:val="000922B6"/>
    <w:rsid w:val="0009319A"/>
    <w:rsid w:val="00096694"/>
    <w:rsid w:val="0009701A"/>
    <w:rsid w:val="00097805"/>
    <w:rsid w:val="0009781B"/>
    <w:rsid w:val="000A05C6"/>
    <w:rsid w:val="000A05FC"/>
    <w:rsid w:val="000A1375"/>
    <w:rsid w:val="000A1757"/>
    <w:rsid w:val="000A20D4"/>
    <w:rsid w:val="000A3010"/>
    <w:rsid w:val="000A3ED7"/>
    <w:rsid w:val="000A5F8D"/>
    <w:rsid w:val="000A63A6"/>
    <w:rsid w:val="000A6E4D"/>
    <w:rsid w:val="000A7486"/>
    <w:rsid w:val="000A7B1F"/>
    <w:rsid w:val="000B52CB"/>
    <w:rsid w:val="000B6482"/>
    <w:rsid w:val="000B714D"/>
    <w:rsid w:val="000B7794"/>
    <w:rsid w:val="000C08F6"/>
    <w:rsid w:val="000C0DA1"/>
    <w:rsid w:val="000C38E8"/>
    <w:rsid w:val="000C3AB6"/>
    <w:rsid w:val="000C5428"/>
    <w:rsid w:val="000C581E"/>
    <w:rsid w:val="000C6537"/>
    <w:rsid w:val="000C6779"/>
    <w:rsid w:val="000D0552"/>
    <w:rsid w:val="000D074A"/>
    <w:rsid w:val="000D19CB"/>
    <w:rsid w:val="000D23FE"/>
    <w:rsid w:val="000D2653"/>
    <w:rsid w:val="000D2C3C"/>
    <w:rsid w:val="000D3F70"/>
    <w:rsid w:val="000D4EA2"/>
    <w:rsid w:val="000D50E5"/>
    <w:rsid w:val="000D5902"/>
    <w:rsid w:val="000D7789"/>
    <w:rsid w:val="000D7EEC"/>
    <w:rsid w:val="000E1424"/>
    <w:rsid w:val="000E1637"/>
    <w:rsid w:val="000E1C5A"/>
    <w:rsid w:val="000E1EA6"/>
    <w:rsid w:val="000E22CB"/>
    <w:rsid w:val="000E2650"/>
    <w:rsid w:val="000E2FE1"/>
    <w:rsid w:val="000E37F8"/>
    <w:rsid w:val="000E448A"/>
    <w:rsid w:val="000E54EE"/>
    <w:rsid w:val="000E58FB"/>
    <w:rsid w:val="000E70B9"/>
    <w:rsid w:val="000E7121"/>
    <w:rsid w:val="000E7E3F"/>
    <w:rsid w:val="000F0AD7"/>
    <w:rsid w:val="000F1863"/>
    <w:rsid w:val="000F1E45"/>
    <w:rsid w:val="000F20A9"/>
    <w:rsid w:val="000F2280"/>
    <w:rsid w:val="000F24D2"/>
    <w:rsid w:val="000F2DB4"/>
    <w:rsid w:val="000F34FD"/>
    <w:rsid w:val="000F3660"/>
    <w:rsid w:val="000F4413"/>
    <w:rsid w:val="000F4B83"/>
    <w:rsid w:val="000F4EEB"/>
    <w:rsid w:val="000F5454"/>
    <w:rsid w:val="000F5E46"/>
    <w:rsid w:val="000F5F9A"/>
    <w:rsid w:val="000F5FC2"/>
    <w:rsid w:val="000F67D2"/>
    <w:rsid w:val="000F6F06"/>
    <w:rsid w:val="000F7228"/>
    <w:rsid w:val="000F7E23"/>
    <w:rsid w:val="00100214"/>
    <w:rsid w:val="00101032"/>
    <w:rsid w:val="00101077"/>
    <w:rsid w:val="001032A6"/>
    <w:rsid w:val="00103520"/>
    <w:rsid w:val="00103898"/>
    <w:rsid w:val="001038FA"/>
    <w:rsid w:val="00104D18"/>
    <w:rsid w:val="00104EB3"/>
    <w:rsid w:val="0010592C"/>
    <w:rsid w:val="00106966"/>
    <w:rsid w:val="00107A7A"/>
    <w:rsid w:val="00107DFC"/>
    <w:rsid w:val="001113DF"/>
    <w:rsid w:val="001126BE"/>
    <w:rsid w:val="00112C29"/>
    <w:rsid w:val="001131B6"/>
    <w:rsid w:val="001147FB"/>
    <w:rsid w:val="00116FCF"/>
    <w:rsid w:val="001176DA"/>
    <w:rsid w:val="00120D54"/>
    <w:rsid w:val="001215BE"/>
    <w:rsid w:val="001226C4"/>
    <w:rsid w:val="0012480C"/>
    <w:rsid w:val="00126830"/>
    <w:rsid w:val="0012746E"/>
    <w:rsid w:val="001308A0"/>
    <w:rsid w:val="001313E3"/>
    <w:rsid w:val="00131AD5"/>
    <w:rsid w:val="001326EC"/>
    <w:rsid w:val="0013284F"/>
    <w:rsid w:val="00132A92"/>
    <w:rsid w:val="001334BD"/>
    <w:rsid w:val="00134577"/>
    <w:rsid w:val="00135FE2"/>
    <w:rsid w:val="00137592"/>
    <w:rsid w:val="00141465"/>
    <w:rsid w:val="00141830"/>
    <w:rsid w:val="00141DB4"/>
    <w:rsid w:val="00141DF4"/>
    <w:rsid w:val="001424D0"/>
    <w:rsid w:val="001440A7"/>
    <w:rsid w:val="00144A08"/>
    <w:rsid w:val="00144A13"/>
    <w:rsid w:val="00144F59"/>
    <w:rsid w:val="00145086"/>
    <w:rsid w:val="00145198"/>
    <w:rsid w:val="00146544"/>
    <w:rsid w:val="00146619"/>
    <w:rsid w:val="0014672E"/>
    <w:rsid w:val="00146C67"/>
    <w:rsid w:val="001476D6"/>
    <w:rsid w:val="00152570"/>
    <w:rsid w:val="00152C18"/>
    <w:rsid w:val="00153DAB"/>
    <w:rsid w:val="0015458A"/>
    <w:rsid w:val="001547FD"/>
    <w:rsid w:val="0015492B"/>
    <w:rsid w:val="0015523D"/>
    <w:rsid w:val="00155A40"/>
    <w:rsid w:val="00155A55"/>
    <w:rsid w:val="001570C5"/>
    <w:rsid w:val="001576A3"/>
    <w:rsid w:val="001578F5"/>
    <w:rsid w:val="00160224"/>
    <w:rsid w:val="00160D1B"/>
    <w:rsid w:val="001615FA"/>
    <w:rsid w:val="00161ED7"/>
    <w:rsid w:val="00162E60"/>
    <w:rsid w:val="001630BC"/>
    <w:rsid w:val="00163957"/>
    <w:rsid w:val="00163F4C"/>
    <w:rsid w:val="00164082"/>
    <w:rsid w:val="001645ED"/>
    <w:rsid w:val="00166980"/>
    <w:rsid w:val="00166DE9"/>
    <w:rsid w:val="001677E6"/>
    <w:rsid w:val="00170785"/>
    <w:rsid w:val="00170E57"/>
    <w:rsid w:val="001717D2"/>
    <w:rsid w:val="00171D91"/>
    <w:rsid w:val="0017242A"/>
    <w:rsid w:val="00172A48"/>
    <w:rsid w:val="00172CA0"/>
    <w:rsid w:val="00173BBB"/>
    <w:rsid w:val="00174D3C"/>
    <w:rsid w:val="00174F95"/>
    <w:rsid w:val="00175F18"/>
    <w:rsid w:val="0017744A"/>
    <w:rsid w:val="001777A1"/>
    <w:rsid w:val="001777BB"/>
    <w:rsid w:val="00177B8C"/>
    <w:rsid w:val="00177DAF"/>
    <w:rsid w:val="0018332D"/>
    <w:rsid w:val="0018484B"/>
    <w:rsid w:val="0018513A"/>
    <w:rsid w:val="00185321"/>
    <w:rsid w:val="00185803"/>
    <w:rsid w:val="001865EC"/>
    <w:rsid w:val="001867A9"/>
    <w:rsid w:val="001869E7"/>
    <w:rsid w:val="00186CBF"/>
    <w:rsid w:val="00186CED"/>
    <w:rsid w:val="001872AA"/>
    <w:rsid w:val="00187ABF"/>
    <w:rsid w:val="00190005"/>
    <w:rsid w:val="00190011"/>
    <w:rsid w:val="00190383"/>
    <w:rsid w:val="0019111C"/>
    <w:rsid w:val="0019113E"/>
    <w:rsid w:val="00191355"/>
    <w:rsid w:val="00191376"/>
    <w:rsid w:val="00191612"/>
    <w:rsid w:val="0019283C"/>
    <w:rsid w:val="001928D2"/>
    <w:rsid w:val="001930D8"/>
    <w:rsid w:val="001932A4"/>
    <w:rsid w:val="00193680"/>
    <w:rsid w:val="00194036"/>
    <w:rsid w:val="0019464E"/>
    <w:rsid w:val="00196104"/>
    <w:rsid w:val="001973C4"/>
    <w:rsid w:val="0019757B"/>
    <w:rsid w:val="001A0428"/>
    <w:rsid w:val="001A070B"/>
    <w:rsid w:val="001A0D54"/>
    <w:rsid w:val="001A103E"/>
    <w:rsid w:val="001A1BF5"/>
    <w:rsid w:val="001A2470"/>
    <w:rsid w:val="001A272A"/>
    <w:rsid w:val="001A3324"/>
    <w:rsid w:val="001A3AE6"/>
    <w:rsid w:val="001A7148"/>
    <w:rsid w:val="001A74C5"/>
    <w:rsid w:val="001A7BE5"/>
    <w:rsid w:val="001B1249"/>
    <w:rsid w:val="001B2AC1"/>
    <w:rsid w:val="001B311E"/>
    <w:rsid w:val="001B32E8"/>
    <w:rsid w:val="001B337E"/>
    <w:rsid w:val="001B4C4C"/>
    <w:rsid w:val="001B5865"/>
    <w:rsid w:val="001B68A3"/>
    <w:rsid w:val="001B7961"/>
    <w:rsid w:val="001B7E5F"/>
    <w:rsid w:val="001C0077"/>
    <w:rsid w:val="001C0C2F"/>
    <w:rsid w:val="001C1219"/>
    <w:rsid w:val="001C19FA"/>
    <w:rsid w:val="001C1DA7"/>
    <w:rsid w:val="001C1DD1"/>
    <w:rsid w:val="001C3B7C"/>
    <w:rsid w:val="001C416D"/>
    <w:rsid w:val="001C473E"/>
    <w:rsid w:val="001C5BDB"/>
    <w:rsid w:val="001C7191"/>
    <w:rsid w:val="001C74EC"/>
    <w:rsid w:val="001D0F9A"/>
    <w:rsid w:val="001D1947"/>
    <w:rsid w:val="001D20FB"/>
    <w:rsid w:val="001D30C3"/>
    <w:rsid w:val="001D43CE"/>
    <w:rsid w:val="001D6195"/>
    <w:rsid w:val="001D65B2"/>
    <w:rsid w:val="001D6635"/>
    <w:rsid w:val="001D727F"/>
    <w:rsid w:val="001D7BF9"/>
    <w:rsid w:val="001E03A6"/>
    <w:rsid w:val="001E09E0"/>
    <w:rsid w:val="001E0A46"/>
    <w:rsid w:val="001E0FF9"/>
    <w:rsid w:val="001E106F"/>
    <w:rsid w:val="001E11E4"/>
    <w:rsid w:val="001E1E60"/>
    <w:rsid w:val="001E383A"/>
    <w:rsid w:val="001E4282"/>
    <w:rsid w:val="001E48F3"/>
    <w:rsid w:val="001E4E80"/>
    <w:rsid w:val="001E716E"/>
    <w:rsid w:val="001E7A6C"/>
    <w:rsid w:val="001F038E"/>
    <w:rsid w:val="001F2E0D"/>
    <w:rsid w:val="001F300D"/>
    <w:rsid w:val="001F313A"/>
    <w:rsid w:val="001F4DC3"/>
    <w:rsid w:val="001F5711"/>
    <w:rsid w:val="001F5BF5"/>
    <w:rsid w:val="001F6363"/>
    <w:rsid w:val="001F71CF"/>
    <w:rsid w:val="001F7572"/>
    <w:rsid w:val="001F7CEC"/>
    <w:rsid w:val="00200498"/>
    <w:rsid w:val="0020109C"/>
    <w:rsid w:val="00201271"/>
    <w:rsid w:val="00201ED8"/>
    <w:rsid w:val="00202458"/>
    <w:rsid w:val="00203833"/>
    <w:rsid w:val="00203926"/>
    <w:rsid w:val="0020450B"/>
    <w:rsid w:val="00204CEC"/>
    <w:rsid w:val="00205300"/>
    <w:rsid w:val="00206236"/>
    <w:rsid w:val="00206468"/>
    <w:rsid w:val="002066BF"/>
    <w:rsid w:val="00211909"/>
    <w:rsid w:val="00212140"/>
    <w:rsid w:val="00214267"/>
    <w:rsid w:val="002142A5"/>
    <w:rsid w:val="00214767"/>
    <w:rsid w:val="00216327"/>
    <w:rsid w:val="00216571"/>
    <w:rsid w:val="0021663E"/>
    <w:rsid w:val="00216B3C"/>
    <w:rsid w:val="002208BA"/>
    <w:rsid w:val="00220D8E"/>
    <w:rsid w:val="00221090"/>
    <w:rsid w:val="0022205A"/>
    <w:rsid w:val="0022253C"/>
    <w:rsid w:val="00223F26"/>
    <w:rsid w:val="0022550A"/>
    <w:rsid w:val="00225FD1"/>
    <w:rsid w:val="0022714B"/>
    <w:rsid w:val="0022731A"/>
    <w:rsid w:val="00227387"/>
    <w:rsid w:val="002276D4"/>
    <w:rsid w:val="0023035A"/>
    <w:rsid w:val="00232D59"/>
    <w:rsid w:val="00236662"/>
    <w:rsid w:val="00236F1E"/>
    <w:rsid w:val="00236F4D"/>
    <w:rsid w:val="0023769B"/>
    <w:rsid w:val="00237F69"/>
    <w:rsid w:val="00240B3E"/>
    <w:rsid w:val="00241755"/>
    <w:rsid w:val="00241C58"/>
    <w:rsid w:val="0024208A"/>
    <w:rsid w:val="002427E9"/>
    <w:rsid w:val="0024382E"/>
    <w:rsid w:val="00243ED2"/>
    <w:rsid w:val="00244587"/>
    <w:rsid w:val="00244CE0"/>
    <w:rsid w:val="00245A09"/>
    <w:rsid w:val="00246C12"/>
    <w:rsid w:val="00247616"/>
    <w:rsid w:val="0024796B"/>
    <w:rsid w:val="00250411"/>
    <w:rsid w:val="00251A8D"/>
    <w:rsid w:val="0025206C"/>
    <w:rsid w:val="002521DA"/>
    <w:rsid w:val="00252422"/>
    <w:rsid w:val="002532DF"/>
    <w:rsid w:val="00253421"/>
    <w:rsid w:val="00253C3E"/>
    <w:rsid w:val="00254646"/>
    <w:rsid w:val="002547EF"/>
    <w:rsid w:val="00254CFA"/>
    <w:rsid w:val="00254F07"/>
    <w:rsid w:val="00256EC4"/>
    <w:rsid w:val="002607EC"/>
    <w:rsid w:val="0026129D"/>
    <w:rsid w:val="00261FFD"/>
    <w:rsid w:val="00264ACB"/>
    <w:rsid w:val="00266AD6"/>
    <w:rsid w:val="00266F30"/>
    <w:rsid w:val="0026748E"/>
    <w:rsid w:val="0027153C"/>
    <w:rsid w:val="00271C1C"/>
    <w:rsid w:val="00272CDC"/>
    <w:rsid w:val="00272E57"/>
    <w:rsid w:val="002734F9"/>
    <w:rsid w:val="002737CC"/>
    <w:rsid w:val="00273B76"/>
    <w:rsid w:val="00273CBC"/>
    <w:rsid w:val="0027571D"/>
    <w:rsid w:val="002757E6"/>
    <w:rsid w:val="00276769"/>
    <w:rsid w:val="00276CE6"/>
    <w:rsid w:val="0027765F"/>
    <w:rsid w:val="00277C7D"/>
    <w:rsid w:val="00277D86"/>
    <w:rsid w:val="0028161B"/>
    <w:rsid w:val="002817A6"/>
    <w:rsid w:val="00281D53"/>
    <w:rsid w:val="0028226A"/>
    <w:rsid w:val="002826B8"/>
    <w:rsid w:val="002826C6"/>
    <w:rsid w:val="00282A2D"/>
    <w:rsid w:val="00284BE8"/>
    <w:rsid w:val="002855FC"/>
    <w:rsid w:val="00285CF5"/>
    <w:rsid w:val="00286143"/>
    <w:rsid w:val="002875C0"/>
    <w:rsid w:val="00287B77"/>
    <w:rsid w:val="0029129A"/>
    <w:rsid w:val="002918D0"/>
    <w:rsid w:val="0029261C"/>
    <w:rsid w:val="00292E74"/>
    <w:rsid w:val="0029301F"/>
    <w:rsid w:val="002942E5"/>
    <w:rsid w:val="00294398"/>
    <w:rsid w:val="00294B4B"/>
    <w:rsid w:val="00294E0D"/>
    <w:rsid w:val="002952D5"/>
    <w:rsid w:val="00295632"/>
    <w:rsid w:val="002963D1"/>
    <w:rsid w:val="00296FEC"/>
    <w:rsid w:val="00297049"/>
    <w:rsid w:val="002A0731"/>
    <w:rsid w:val="002A0923"/>
    <w:rsid w:val="002A0A41"/>
    <w:rsid w:val="002A0E55"/>
    <w:rsid w:val="002A1939"/>
    <w:rsid w:val="002A2439"/>
    <w:rsid w:val="002A24E7"/>
    <w:rsid w:val="002A5B2F"/>
    <w:rsid w:val="002A6007"/>
    <w:rsid w:val="002A6934"/>
    <w:rsid w:val="002A730F"/>
    <w:rsid w:val="002B114B"/>
    <w:rsid w:val="002B1357"/>
    <w:rsid w:val="002B15FE"/>
    <w:rsid w:val="002B1AFF"/>
    <w:rsid w:val="002B282C"/>
    <w:rsid w:val="002B2CD4"/>
    <w:rsid w:val="002B3F9A"/>
    <w:rsid w:val="002B4745"/>
    <w:rsid w:val="002B4772"/>
    <w:rsid w:val="002B527E"/>
    <w:rsid w:val="002B556E"/>
    <w:rsid w:val="002B649B"/>
    <w:rsid w:val="002B67B9"/>
    <w:rsid w:val="002B7446"/>
    <w:rsid w:val="002B760B"/>
    <w:rsid w:val="002C2614"/>
    <w:rsid w:val="002C3D52"/>
    <w:rsid w:val="002C4171"/>
    <w:rsid w:val="002C5580"/>
    <w:rsid w:val="002C580C"/>
    <w:rsid w:val="002C5834"/>
    <w:rsid w:val="002C586E"/>
    <w:rsid w:val="002C5D26"/>
    <w:rsid w:val="002C6656"/>
    <w:rsid w:val="002C6717"/>
    <w:rsid w:val="002C6D98"/>
    <w:rsid w:val="002C732B"/>
    <w:rsid w:val="002C794F"/>
    <w:rsid w:val="002D11E5"/>
    <w:rsid w:val="002D12EF"/>
    <w:rsid w:val="002D14F1"/>
    <w:rsid w:val="002D21A9"/>
    <w:rsid w:val="002D245B"/>
    <w:rsid w:val="002D31A9"/>
    <w:rsid w:val="002D404A"/>
    <w:rsid w:val="002D4940"/>
    <w:rsid w:val="002D53E2"/>
    <w:rsid w:val="002D5BF0"/>
    <w:rsid w:val="002D5D2D"/>
    <w:rsid w:val="002D66ED"/>
    <w:rsid w:val="002D6A7E"/>
    <w:rsid w:val="002D758E"/>
    <w:rsid w:val="002D7721"/>
    <w:rsid w:val="002E1C31"/>
    <w:rsid w:val="002E1E1A"/>
    <w:rsid w:val="002E2049"/>
    <w:rsid w:val="002E257E"/>
    <w:rsid w:val="002E3281"/>
    <w:rsid w:val="002E4D15"/>
    <w:rsid w:val="002E4D75"/>
    <w:rsid w:val="002E5630"/>
    <w:rsid w:val="002E566D"/>
    <w:rsid w:val="002E574A"/>
    <w:rsid w:val="002E6598"/>
    <w:rsid w:val="002E73E4"/>
    <w:rsid w:val="002F04BD"/>
    <w:rsid w:val="002F096A"/>
    <w:rsid w:val="002F0B73"/>
    <w:rsid w:val="002F0B7C"/>
    <w:rsid w:val="002F0CED"/>
    <w:rsid w:val="002F19BC"/>
    <w:rsid w:val="002F1C19"/>
    <w:rsid w:val="002F1D9B"/>
    <w:rsid w:val="002F2303"/>
    <w:rsid w:val="002F2F49"/>
    <w:rsid w:val="002F3056"/>
    <w:rsid w:val="002F3245"/>
    <w:rsid w:val="002F3632"/>
    <w:rsid w:val="002F42EF"/>
    <w:rsid w:val="002F4370"/>
    <w:rsid w:val="002F4A2B"/>
    <w:rsid w:val="002F5D31"/>
    <w:rsid w:val="002F749E"/>
    <w:rsid w:val="003002F4"/>
    <w:rsid w:val="0030088A"/>
    <w:rsid w:val="00302971"/>
    <w:rsid w:val="00302E54"/>
    <w:rsid w:val="00304F36"/>
    <w:rsid w:val="003059C0"/>
    <w:rsid w:val="0030657D"/>
    <w:rsid w:val="0030682E"/>
    <w:rsid w:val="00306C27"/>
    <w:rsid w:val="00307263"/>
    <w:rsid w:val="00307D34"/>
    <w:rsid w:val="003104B0"/>
    <w:rsid w:val="003104D2"/>
    <w:rsid w:val="003119CC"/>
    <w:rsid w:val="003124D1"/>
    <w:rsid w:val="00312BE6"/>
    <w:rsid w:val="00313143"/>
    <w:rsid w:val="003143BB"/>
    <w:rsid w:val="0031471B"/>
    <w:rsid w:val="00314AEE"/>
    <w:rsid w:val="00314D22"/>
    <w:rsid w:val="00316A45"/>
    <w:rsid w:val="00316C4F"/>
    <w:rsid w:val="00316E9B"/>
    <w:rsid w:val="003175CD"/>
    <w:rsid w:val="003175CF"/>
    <w:rsid w:val="00317F13"/>
    <w:rsid w:val="003203DB"/>
    <w:rsid w:val="00320C28"/>
    <w:rsid w:val="00321963"/>
    <w:rsid w:val="00321B01"/>
    <w:rsid w:val="003235CB"/>
    <w:rsid w:val="003244CF"/>
    <w:rsid w:val="0032582C"/>
    <w:rsid w:val="003264EF"/>
    <w:rsid w:val="00326733"/>
    <w:rsid w:val="00326A7B"/>
    <w:rsid w:val="0032735D"/>
    <w:rsid w:val="00327652"/>
    <w:rsid w:val="00327E3E"/>
    <w:rsid w:val="00327F09"/>
    <w:rsid w:val="003306E8"/>
    <w:rsid w:val="0033386E"/>
    <w:rsid w:val="00333BED"/>
    <w:rsid w:val="00333D62"/>
    <w:rsid w:val="00335B06"/>
    <w:rsid w:val="003362CD"/>
    <w:rsid w:val="00336808"/>
    <w:rsid w:val="00340707"/>
    <w:rsid w:val="00340781"/>
    <w:rsid w:val="00341F1C"/>
    <w:rsid w:val="00342026"/>
    <w:rsid w:val="00343060"/>
    <w:rsid w:val="00345941"/>
    <w:rsid w:val="003465B0"/>
    <w:rsid w:val="003471A9"/>
    <w:rsid w:val="00347477"/>
    <w:rsid w:val="00347892"/>
    <w:rsid w:val="00347BB7"/>
    <w:rsid w:val="00347BE8"/>
    <w:rsid w:val="0035015C"/>
    <w:rsid w:val="00350EEB"/>
    <w:rsid w:val="00350F18"/>
    <w:rsid w:val="00351039"/>
    <w:rsid w:val="00351AB4"/>
    <w:rsid w:val="0035352A"/>
    <w:rsid w:val="00353ACD"/>
    <w:rsid w:val="00353C1D"/>
    <w:rsid w:val="00353E4C"/>
    <w:rsid w:val="0035474F"/>
    <w:rsid w:val="00355040"/>
    <w:rsid w:val="00355ACD"/>
    <w:rsid w:val="00356A07"/>
    <w:rsid w:val="003576D7"/>
    <w:rsid w:val="003605FB"/>
    <w:rsid w:val="003611D7"/>
    <w:rsid w:val="00363149"/>
    <w:rsid w:val="00364318"/>
    <w:rsid w:val="00364A3D"/>
    <w:rsid w:val="00364BEE"/>
    <w:rsid w:val="00365B28"/>
    <w:rsid w:val="00365E13"/>
    <w:rsid w:val="0036674E"/>
    <w:rsid w:val="003668D6"/>
    <w:rsid w:val="003723C7"/>
    <w:rsid w:val="003729C4"/>
    <w:rsid w:val="003736C1"/>
    <w:rsid w:val="00373FBA"/>
    <w:rsid w:val="003778A5"/>
    <w:rsid w:val="00377BF4"/>
    <w:rsid w:val="0038055F"/>
    <w:rsid w:val="00380F63"/>
    <w:rsid w:val="003813FA"/>
    <w:rsid w:val="003819C7"/>
    <w:rsid w:val="00381A91"/>
    <w:rsid w:val="00382F4E"/>
    <w:rsid w:val="00383AAF"/>
    <w:rsid w:val="00384BDD"/>
    <w:rsid w:val="00385333"/>
    <w:rsid w:val="00385364"/>
    <w:rsid w:val="003855CC"/>
    <w:rsid w:val="00386376"/>
    <w:rsid w:val="00387381"/>
    <w:rsid w:val="003874DF"/>
    <w:rsid w:val="003901B2"/>
    <w:rsid w:val="003906AF"/>
    <w:rsid w:val="003919FC"/>
    <w:rsid w:val="00391B4A"/>
    <w:rsid w:val="00391FDF"/>
    <w:rsid w:val="00392D5B"/>
    <w:rsid w:val="00393533"/>
    <w:rsid w:val="00394285"/>
    <w:rsid w:val="00394662"/>
    <w:rsid w:val="00395B6A"/>
    <w:rsid w:val="00395B84"/>
    <w:rsid w:val="00395E1D"/>
    <w:rsid w:val="00395F97"/>
    <w:rsid w:val="00397043"/>
    <w:rsid w:val="00397083"/>
    <w:rsid w:val="003A1296"/>
    <w:rsid w:val="003A2881"/>
    <w:rsid w:val="003A476C"/>
    <w:rsid w:val="003A5E05"/>
    <w:rsid w:val="003A5EEA"/>
    <w:rsid w:val="003A698D"/>
    <w:rsid w:val="003A78CE"/>
    <w:rsid w:val="003A7CA7"/>
    <w:rsid w:val="003B0268"/>
    <w:rsid w:val="003B0EA5"/>
    <w:rsid w:val="003B108C"/>
    <w:rsid w:val="003B2F57"/>
    <w:rsid w:val="003B3FF9"/>
    <w:rsid w:val="003B4736"/>
    <w:rsid w:val="003B548D"/>
    <w:rsid w:val="003B7617"/>
    <w:rsid w:val="003C0375"/>
    <w:rsid w:val="003C0526"/>
    <w:rsid w:val="003C145D"/>
    <w:rsid w:val="003C1838"/>
    <w:rsid w:val="003C2914"/>
    <w:rsid w:val="003C3C4B"/>
    <w:rsid w:val="003C42FD"/>
    <w:rsid w:val="003C4ACF"/>
    <w:rsid w:val="003C5545"/>
    <w:rsid w:val="003C562D"/>
    <w:rsid w:val="003C6EB8"/>
    <w:rsid w:val="003C72CA"/>
    <w:rsid w:val="003C7343"/>
    <w:rsid w:val="003C7F73"/>
    <w:rsid w:val="003C7F93"/>
    <w:rsid w:val="003D1510"/>
    <w:rsid w:val="003D1638"/>
    <w:rsid w:val="003D22ED"/>
    <w:rsid w:val="003D2B6D"/>
    <w:rsid w:val="003D2F9A"/>
    <w:rsid w:val="003D397E"/>
    <w:rsid w:val="003D4828"/>
    <w:rsid w:val="003D5C41"/>
    <w:rsid w:val="003D5DE5"/>
    <w:rsid w:val="003D6237"/>
    <w:rsid w:val="003D6489"/>
    <w:rsid w:val="003D70BC"/>
    <w:rsid w:val="003D7369"/>
    <w:rsid w:val="003E17EC"/>
    <w:rsid w:val="003E201F"/>
    <w:rsid w:val="003E2158"/>
    <w:rsid w:val="003E22A8"/>
    <w:rsid w:val="003E3F3E"/>
    <w:rsid w:val="003E493F"/>
    <w:rsid w:val="003E4C6D"/>
    <w:rsid w:val="003E56A0"/>
    <w:rsid w:val="003E5767"/>
    <w:rsid w:val="003E5FC6"/>
    <w:rsid w:val="003E6001"/>
    <w:rsid w:val="003E6C6E"/>
    <w:rsid w:val="003F0AFA"/>
    <w:rsid w:val="003F1781"/>
    <w:rsid w:val="003F316F"/>
    <w:rsid w:val="003F366A"/>
    <w:rsid w:val="003F52ED"/>
    <w:rsid w:val="003F5A34"/>
    <w:rsid w:val="003F5EF6"/>
    <w:rsid w:val="003F70FA"/>
    <w:rsid w:val="00400168"/>
    <w:rsid w:val="004001A0"/>
    <w:rsid w:val="004002DD"/>
    <w:rsid w:val="00400843"/>
    <w:rsid w:val="004008E9"/>
    <w:rsid w:val="0040145B"/>
    <w:rsid w:val="00401907"/>
    <w:rsid w:val="00402872"/>
    <w:rsid w:val="00404775"/>
    <w:rsid w:val="004054A2"/>
    <w:rsid w:val="00406886"/>
    <w:rsid w:val="00406CFC"/>
    <w:rsid w:val="00407BE0"/>
    <w:rsid w:val="0041000C"/>
    <w:rsid w:val="0041076D"/>
    <w:rsid w:val="00410EB4"/>
    <w:rsid w:val="00412AC5"/>
    <w:rsid w:val="004138D1"/>
    <w:rsid w:val="00413943"/>
    <w:rsid w:val="00413CE6"/>
    <w:rsid w:val="0041509D"/>
    <w:rsid w:val="0041592B"/>
    <w:rsid w:val="00415BCF"/>
    <w:rsid w:val="004161E5"/>
    <w:rsid w:val="00420FF4"/>
    <w:rsid w:val="00421F07"/>
    <w:rsid w:val="004223CD"/>
    <w:rsid w:val="00423335"/>
    <w:rsid w:val="00424ADD"/>
    <w:rsid w:val="0042522C"/>
    <w:rsid w:val="0042522E"/>
    <w:rsid w:val="0042664B"/>
    <w:rsid w:val="004279CA"/>
    <w:rsid w:val="00427B63"/>
    <w:rsid w:val="00430F80"/>
    <w:rsid w:val="00431DF8"/>
    <w:rsid w:val="00431F81"/>
    <w:rsid w:val="00431FB5"/>
    <w:rsid w:val="00432534"/>
    <w:rsid w:val="004340F5"/>
    <w:rsid w:val="00434B9F"/>
    <w:rsid w:val="0043512C"/>
    <w:rsid w:val="0043612A"/>
    <w:rsid w:val="0043722C"/>
    <w:rsid w:val="00440705"/>
    <w:rsid w:val="00440B3C"/>
    <w:rsid w:val="00441089"/>
    <w:rsid w:val="004413E1"/>
    <w:rsid w:val="004417E1"/>
    <w:rsid w:val="00441841"/>
    <w:rsid w:val="00441912"/>
    <w:rsid w:val="00441C4E"/>
    <w:rsid w:val="00441F6C"/>
    <w:rsid w:val="00442A0A"/>
    <w:rsid w:val="004434F1"/>
    <w:rsid w:val="00443AC2"/>
    <w:rsid w:val="00444EFE"/>
    <w:rsid w:val="00445E08"/>
    <w:rsid w:val="00445E26"/>
    <w:rsid w:val="00446B91"/>
    <w:rsid w:val="00446BED"/>
    <w:rsid w:val="00447390"/>
    <w:rsid w:val="0044752D"/>
    <w:rsid w:val="00447957"/>
    <w:rsid w:val="0045095B"/>
    <w:rsid w:val="0045144B"/>
    <w:rsid w:val="004514D1"/>
    <w:rsid w:val="00451D82"/>
    <w:rsid w:val="0045309F"/>
    <w:rsid w:val="00453349"/>
    <w:rsid w:val="00453425"/>
    <w:rsid w:val="00454382"/>
    <w:rsid w:val="00454B28"/>
    <w:rsid w:val="00454C6A"/>
    <w:rsid w:val="004550BE"/>
    <w:rsid w:val="00455159"/>
    <w:rsid w:val="0045536B"/>
    <w:rsid w:val="00455767"/>
    <w:rsid w:val="004563B2"/>
    <w:rsid w:val="00456A1D"/>
    <w:rsid w:val="00457BA1"/>
    <w:rsid w:val="00460198"/>
    <w:rsid w:val="00460E25"/>
    <w:rsid w:val="0046253A"/>
    <w:rsid w:val="004625E2"/>
    <w:rsid w:val="0046273E"/>
    <w:rsid w:val="00464928"/>
    <w:rsid w:val="00465E21"/>
    <w:rsid w:val="00466D9A"/>
    <w:rsid w:val="00467741"/>
    <w:rsid w:val="00471107"/>
    <w:rsid w:val="004715CC"/>
    <w:rsid w:val="00471769"/>
    <w:rsid w:val="0047276E"/>
    <w:rsid w:val="004739A5"/>
    <w:rsid w:val="0047476F"/>
    <w:rsid w:val="00475B58"/>
    <w:rsid w:val="00475D4F"/>
    <w:rsid w:val="00476155"/>
    <w:rsid w:val="0047675C"/>
    <w:rsid w:val="00476FAA"/>
    <w:rsid w:val="004771F8"/>
    <w:rsid w:val="00477D3E"/>
    <w:rsid w:val="00480B34"/>
    <w:rsid w:val="0048114A"/>
    <w:rsid w:val="004823C2"/>
    <w:rsid w:val="00482416"/>
    <w:rsid w:val="00482534"/>
    <w:rsid w:val="00482DF8"/>
    <w:rsid w:val="00484511"/>
    <w:rsid w:val="004845F2"/>
    <w:rsid w:val="004846FB"/>
    <w:rsid w:val="004848A5"/>
    <w:rsid w:val="004851FA"/>
    <w:rsid w:val="00485BDA"/>
    <w:rsid w:val="00486523"/>
    <w:rsid w:val="00486AA5"/>
    <w:rsid w:val="00486B9B"/>
    <w:rsid w:val="0049173B"/>
    <w:rsid w:val="004918E1"/>
    <w:rsid w:val="004933EC"/>
    <w:rsid w:val="004952BB"/>
    <w:rsid w:val="004955A1"/>
    <w:rsid w:val="00495782"/>
    <w:rsid w:val="00496BA1"/>
    <w:rsid w:val="00496BE6"/>
    <w:rsid w:val="00497C7A"/>
    <w:rsid w:val="00497D7D"/>
    <w:rsid w:val="004A05CF"/>
    <w:rsid w:val="004A0EE2"/>
    <w:rsid w:val="004A1294"/>
    <w:rsid w:val="004A13C2"/>
    <w:rsid w:val="004A19A4"/>
    <w:rsid w:val="004A1C7A"/>
    <w:rsid w:val="004A232C"/>
    <w:rsid w:val="004A4A7E"/>
    <w:rsid w:val="004A6D9A"/>
    <w:rsid w:val="004B0667"/>
    <w:rsid w:val="004B0F87"/>
    <w:rsid w:val="004B1094"/>
    <w:rsid w:val="004B17DE"/>
    <w:rsid w:val="004B2C49"/>
    <w:rsid w:val="004B45E4"/>
    <w:rsid w:val="004B5009"/>
    <w:rsid w:val="004B50C5"/>
    <w:rsid w:val="004B5425"/>
    <w:rsid w:val="004B607E"/>
    <w:rsid w:val="004B638A"/>
    <w:rsid w:val="004B65D9"/>
    <w:rsid w:val="004B674F"/>
    <w:rsid w:val="004B6F60"/>
    <w:rsid w:val="004C0736"/>
    <w:rsid w:val="004C07F3"/>
    <w:rsid w:val="004C11B8"/>
    <w:rsid w:val="004C13D7"/>
    <w:rsid w:val="004C165C"/>
    <w:rsid w:val="004C16D7"/>
    <w:rsid w:val="004C1A3A"/>
    <w:rsid w:val="004C1F22"/>
    <w:rsid w:val="004C287E"/>
    <w:rsid w:val="004C2916"/>
    <w:rsid w:val="004C46C4"/>
    <w:rsid w:val="004C5356"/>
    <w:rsid w:val="004C55B4"/>
    <w:rsid w:val="004C57A9"/>
    <w:rsid w:val="004C6983"/>
    <w:rsid w:val="004C6ABD"/>
    <w:rsid w:val="004C7F65"/>
    <w:rsid w:val="004D045F"/>
    <w:rsid w:val="004D0852"/>
    <w:rsid w:val="004D08FB"/>
    <w:rsid w:val="004D0ABA"/>
    <w:rsid w:val="004D116D"/>
    <w:rsid w:val="004D188F"/>
    <w:rsid w:val="004D37AB"/>
    <w:rsid w:val="004D3C24"/>
    <w:rsid w:val="004D4137"/>
    <w:rsid w:val="004D4D48"/>
    <w:rsid w:val="004D5388"/>
    <w:rsid w:val="004D6C5F"/>
    <w:rsid w:val="004D70FB"/>
    <w:rsid w:val="004D74A4"/>
    <w:rsid w:val="004D7536"/>
    <w:rsid w:val="004D76A2"/>
    <w:rsid w:val="004E1F9D"/>
    <w:rsid w:val="004E22B9"/>
    <w:rsid w:val="004E2C30"/>
    <w:rsid w:val="004E2DCE"/>
    <w:rsid w:val="004E43EB"/>
    <w:rsid w:val="004E51A6"/>
    <w:rsid w:val="004E55E9"/>
    <w:rsid w:val="004E5B8C"/>
    <w:rsid w:val="004E63E8"/>
    <w:rsid w:val="004E6498"/>
    <w:rsid w:val="004E6556"/>
    <w:rsid w:val="004E705F"/>
    <w:rsid w:val="004E7866"/>
    <w:rsid w:val="004E7CB3"/>
    <w:rsid w:val="004E7D42"/>
    <w:rsid w:val="004F2847"/>
    <w:rsid w:val="004F33AC"/>
    <w:rsid w:val="004F43E8"/>
    <w:rsid w:val="004F4A0A"/>
    <w:rsid w:val="004F5159"/>
    <w:rsid w:val="004F72CE"/>
    <w:rsid w:val="004F7AE8"/>
    <w:rsid w:val="004F7C67"/>
    <w:rsid w:val="00500821"/>
    <w:rsid w:val="005008EE"/>
    <w:rsid w:val="005009CC"/>
    <w:rsid w:val="005019E9"/>
    <w:rsid w:val="005022F9"/>
    <w:rsid w:val="00502688"/>
    <w:rsid w:val="00503637"/>
    <w:rsid w:val="00503C74"/>
    <w:rsid w:val="00503C95"/>
    <w:rsid w:val="00504386"/>
    <w:rsid w:val="005043F2"/>
    <w:rsid w:val="00505358"/>
    <w:rsid w:val="005061E9"/>
    <w:rsid w:val="00506A82"/>
    <w:rsid w:val="00506F22"/>
    <w:rsid w:val="0050761E"/>
    <w:rsid w:val="005078CA"/>
    <w:rsid w:val="005107EA"/>
    <w:rsid w:val="00510901"/>
    <w:rsid w:val="00510D55"/>
    <w:rsid w:val="00510FA5"/>
    <w:rsid w:val="00511103"/>
    <w:rsid w:val="00511EB7"/>
    <w:rsid w:val="005121CA"/>
    <w:rsid w:val="005127A7"/>
    <w:rsid w:val="00514223"/>
    <w:rsid w:val="00514C03"/>
    <w:rsid w:val="005150B8"/>
    <w:rsid w:val="00517540"/>
    <w:rsid w:val="00517663"/>
    <w:rsid w:val="00517D9F"/>
    <w:rsid w:val="005201AE"/>
    <w:rsid w:val="0052028F"/>
    <w:rsid w:val="0052172A"/>
    <w:rsid w:val="00522898"/>
    <w:rsid w:val="00522E93"/>
    <w:rsid w:val="005238A8"/>
    <w:rsid w:val="00523CB6"/>
    <w:rsid w:val="00524B3C"/>
    <w:rsid w:val="00525B8B"/>
    <w:rsid w:val="005273F3"/>
    <w:rsid w:val="00527779"/>
    <w:rsid w:val="00527C36"/>
    <w:rsid w:val="00530589"/>
    <w:rsid w:val="0053097B"/>
    <w:rsid w:val="00530C36"/>
    <w:rsid w:val="00531799"/>
    <w:rsid w:val="00531A97"/>
    <w:rsid w:val="005321A2"/>
    <w:rsid w:val="005327C9"/>
    <w:rsid w:val="00533BF4"/>
    <w:rsid w:val="00533EDF"/>
    <w:rsid w:val="005379F5"/>
    <w:rsid w:val="00541033"/>
    <w:rsid w:val="00542184"/>
    <w:rsid w:val="00542CEA"/>
    <w:rsid w:val="005430AC"/>
    <w:rsid w:val="005433AF"/>
    <w:rsid w:val="005441DF"/>
    <w:rsid w:val="005446A8"/>
    <w:rsid w:val="00544727"/>
    <w:rsid w:val="0054520E"/>
    <w:rsid w:val="005452C4"/>
    <w:rsid w:val="005464BD"/>
    <w:rsid w:val="005477F4"/>
    <w:rsid w:val="00547FE3"/>
    <w:rsid w:val="005518F7"/>
    <w:rsid w:val="0055199A"/>
    <w:rsid w:val="0055208F"/>
    <w:rsid w:val="00552AC6"/>
    <w:rsid w:val="00552F62"/>
    <w:rsid w:val="00552FC7"/>
    <w:rsid w:val="00553778"/>
    <w:rsid w:val="00553E1D"/>
    <w:rsid w:val="00553E40"/>
    <w:rsid w:val="00554637"/>
    <w:rsid w:val="005553F8"/>
    <w:rsid w:val="00557A7F"/>
    <w:rsid w:val="00560F3D"/>
    <w:rsid w:val="005612BB"/>
    <w:rsid w:val="00561762"/>
    <w:rsid w:val="00561851"/>
    <w:rsid w:val="005619A8"/>
    <w:rsid w:val="005627C3"/>
    <w:rsid w:val="00563DD7"/>
    <w:rsid w:val="005641EF"/>
    <w:rsid w:val="00564D98"/>
    <w:rsid w:val="00566A89"/>
    <w:rsid w:val="00566C1E"/>
    <w:rsid w:val="00567A8C"/>
    <w:rsid w:val="00567B56"/>
    <w:rsid w:val="005701B4"/>
    <w:rsid w:val="0057047B"/>
    <w:rsid w:val="005707D1"/>
    <w:rsid w:val="00570933"/>
    <w:rsid w:val="00570C24"/>
    <w:rsid w:val="005750DA"/>
    <w:rsid w:val="005755AF"/>
    <w:rsid w:val="0057576D"/>
    <w:rsid w:val="00575C99"/>
    <w:rsid w:val="00576353"/>
    <w:rsid w:val="00576BBA"/>
    <w:rsid w:val="00576C45"/>
    <w:rsid w:val="0057710E"/>
    <w:rsid w:val="00581540"/>
    <w:rsid w:val="00583851"/>
    <w:rsid w:val="0058386E"/>
    <w:rsid w:val="005845C9"/>
    <w:rsid w:val="00584EAF"/>
    <w:rsid w:val="005853F3"/>
    <w:rsid w:val="005856F7"/>
    <w:rsid w:val="00585B9A"/>
    <w:rsid w:val="00585FCF"/>
    <w:rsid w:val="005860AD"/>
    <w:rsid w:val="00587ACD"/>
    <w:rsid w:val="00587EF4"/>
    <w:rsid w:val="0059024D"/>
    <w:rsid w:val="0059065F"/>
    <w:rsid w:val="00593432"/>
    <w:rsid w:val="00593D3E"/>
    <w:rsid w:val="00593E3D"/>
    <w:rsid w:val="00594E52"/>
    <w:rsid w:val="005958E2"/>
    <w:rsid w:val="0059676B"/>
    <w:rsid w:val="0059713B"/>
    <w:rsid w:val="005A065D"/>
    <w:rsid w:val="005A1411"/>
    <w:rsid w:val="005A1A40"/>
    <w:rsid w:val="005A1F53"/>
    <w:rsid w:val="005A228F"/>
    <w:rsid w:val="005A2AF8"/>
    <w:rsid w:val="005A3E85"/>
    <w:rsid w:val="005A440B"/>
    <w:rsid w:val="005A5753"/>
    <w:rsid w:val="005A60AA"/>
    <w:rsid w:val="005A6471"/>
    <w:rsid w:val="005A6623"/>
    <w:rsid w:val="005A7230"/>
    <w:rsid w:val="005A7EF7"/>
    <w:rsid w:val="005B00A7"/>
    <w:rsid w:val="005B10BB"/>
    <w:rsid w:val="005B1AEF"/>
    <w:rsid w:val="005B20B3"/>
    <w:rsid w:val="005B2449"/>
    <w:rsid w:val="005B2DFF"/>
    <w:rsid w:val="005B40F0"/>
    <w:rsid w:val="005B4508"/>
    <w:rsid w:val="005B486F"/>
    <w:rsid w:val="005B526E"/>
    <w:rsid w:val="005B56C5"/>
    <w:rsid w:val="005B5E52"/>
    <w:rsid w:val="005B7996"/>
    <w:rsid w:val="005C036F"/>
    <w:rsid w:val="005C03B0"/>
    <w:rsid w:val="005C03CC"/>
    <w:rsid w:val="005C3ECD"/>
    <w:rsid w:val="005C40FB"/>
    <w:rsid w:val="005C4E28"/>
    <w:rsid w:val="005C65A8"/>
    <w:rsid w:val="005C691C"/>
    <w:rsid w:val="005D00C6"/>
    <w:rsid w:val="005D087C"/>
    <w:rsid w:val="005D0CC3"/>
    <w:rsid w:val="005D0DA6"/>
    <w:rsid w:val="005D0E83"/>
    <w:rsid w:val="005D101B"/>
    <w:rsid w:val="005D1AF8"/>
    <w:rsid w:val="005D3574"/>
    <w:rsid w:val="005D5310"/>
    <w:rsid w:val="005D59AF"/>
    <w:rsid w:val="005D7672"/>
    <w:rsid w:val="005D76EC"/>
    <w:rsid w:val="005D7D87"/>
    <w:rsid w:val="005E05F0"/>
    <w:rsid w:val="005E211C"/>
    <w:rsid w:val="005E2A5B"/>
    <w:rsid w:val="005E3028"/>
    <w:rsid w:val="005E4BF4"/>
    <w:rsid w:val="005E583E"/>
    <w:rsid w:val="005E5901"/>
    <w:rsid w:val="005F15AF"/>
    <w:rsid w:val="005F1BCA"/>
    <w:rsid w:val="005F30A5"/>
    <w:rsid w:val="005F36EF"/>
    <w:rsid w:val="005F3B71"/>
    <w:rsid w:val="005F42F5"/>
    <w:rsid w:val="005F4EC6"/>
    <w:rsid w:val="005F57EA"/>
    <w:rsid w:val="005F65DF"/>
    <w:rsid w:val="005F66ED"/>
    <w:rsid w:val="005F6732"/>
    <w:rsid w:val="005F6A1F"/>
    <w:rsid w:val="005F78F7"/>
    <w:rsid w:val="005F796E"/>
    <w:rsid w:val="005F7976"/>
    <w:rsid w:val="005F7CB6"/>
    <w:rsid w:val="006008FA"/>
    <w:rsid w:val="00600D7F"/>
    <w:rsid w:val="00601ED3"/>
    <w:rsid w:val="00602176"/>
    <w:rsid w:val="006037B8"/>
    <w:rsid w:val="00604095"/>
    <w:rsid w:val="00606EBD"/>
    <w:rsid w:val="0060777C"/>
    <w:rsid w:val="00610055"/>
    <w:rsid w:val="006114B8"/>
    <w:rsid w:val="006134B0"/>
    <w:rsid w:val="006137B1"/>
    <w:rsid w:val="00613EF4"/>
    <w:rsid w:val="006148AE"/>
    <w:rsid w:val="00614B1F"/>
    <w:rsid w:val="00614D18"/>
    <w:rsid w:val="00615F55"/>
    <w:rsid w:val="00616633"/>
    <w:rsid w:val="00616BB4"/>
    <w:rsid w:val="00617C62"/>
    <w:rsid w:val="00620633"/>
    <w:rsid w:val="0062159F"/>
    <w:rsid w:val="00621D7C"/>
    <w:rsid w:val="00621E6F"/>
    <w:rsid w:val="006221CB"/>
    <w:rsid w:val="00622488"/>
    <w:rsid w:val="00622603"/>
    <w:rsid w:val="00622AC4"/>
    <w:rsid w:val="00622D5C"/>
    <w:rsid w:val="00624A5E"/>
    <w:rsid w:val="0062524A"/>
    <w:rsid w:val="0062524D"/>
    <w:rsid w:val="006259F9"/>
    <w:rsid w:val="006260E5"/>
    <w:rsid w:val="00626A39"/>
    <w:rsid w:val="00630B01"/>
    <w:rsid w:val="00630D8F"/>
    <w:rsid w:val="006321F9"/>
    <w:rsid w:val="006334FD"/>
    <w:rsid w:val="006350F8"/>
    <w:rsid w:val="00635655"/>
    <w:rsid w:val="00636090"/>
    <w:rsid w:val="00636B5B"/>
    <w:rsid w:val="00636F06"/>
    <w:rsid w:val="0063714C"/>
    <w:rsid w:val="006373FB"/>
    <w:rsid w:val="0063746B"/>
    <w:rsid w:val="0063759C"/>
    <w:rsid w:val="0063796F"/>
    <w:rsid w:val="006408F5"/>
    <w:rsid w:val="00640A71"/>
    <w:rsid w:val="006418DC"/>
    <w:rsid w:val="006419FA"/>
    <w:rsid w:val="006423B9"/>
    <w:rsid w:val="0064276F"/>
    <w:rsid w:val="00643758"/>
    <w:rsid w:val="00643D1D"/>
    <w:rsid w:val="00644552"/>
    <w:rsid w:val="00644800"/>
    <w:rsid w:val="006457A4"/>
    <w:rsid w:val="00645DEA"/>
    <w:rsid w:val="00645E1A"/>
    <w:rsid w:val="00646695"/>
    <w:rsid w:val="006479B6"/>
    <w:rsid w:val="00647A24"/>
    <w:rsid w:val="00647B39"/>
    <w:rsid w:val="00647F36"/>
    <w:rsid w:val="0065099C"/>
    <w:rsid w:val="00650E25"/>
    <w:rsid w:val="0065104B"/>
    <w:rsid w:val="00651143"/>
    <w:rsid w:val="006520C7"/>
    <w:rsid w:val="00652FCC"/>
    <w:rsid w:val="006543F0"/>
    <w:rsid w:val="00654750"/>
    <w:rsid w:val="006550D5"/>
    <w:rsid w:val="0065551B"/>
    <w:rsid w:val="00655F80"/>
    <w:rsid w:val="006560B3"/>
    <w:rsid w:val="006562D1"/>
    <w:rsid w:val="0065682C"/>
    <w:rsid w:val="00657090"/>
    <w:rsid w:val="006570A4"/>
    <w:rsid w:val="00657311"/>
    <w:rsid w:val="006573F5"/>
    <w:rsid w:val="006615BA"/>
    <w:rsid w:val="00661726"/>
    <w:rsid w:val="0066179B"/>
    <w:rsid w:val="006627FA"/>
    <w:rsid w:val="00662E23"/>
    <w:rsid w:val="00662E58"/>
    <w:rsid w:val="00662F20"/>
    <w:rsid w:val="00664433"/>
    <w:rsid w:val="00664B06"/>
    <w:rsid w:val="006656CE"/>
    <w:rsid w:val="006661A4"/>
    <w:rsid w:val="0066646C"/>
    <w:rsid w:val="0066646E"/>
    <w:rsid w:val="006664CA"/>
    <w:rsid w:val="006678AA"/>
    <w:rsid w:val="00667CC5"/>
    <w:rsid w:val="00671697"/>
    <w:rsid w:val="00672925"/>
    <w:rsid w:val="00673E01"/>
    <w:rsid w:val="0067446B"/>
    <w:rsid w:val="006747E6"/>
    <w:rsid w:val="006751B2"/>
    <w:rsid w:val="00675292"/>
    <w:rsid w:val="006760D0"/>
    <w:rsid w:val="006764BA"/>
    <w:rsid w:val="00676767"/>
    <w:rsid w:val="00676826"/>
    <w:rsid w:val="00676AD5"/>
    <w:rsid w:val="006777FB"/>
    <w:rsid w:val="00677D47"/>
    <w:rsid w:val="0068012F"/>
    <w:rsid w:val="00680713"/>
    <w:rsid w:val="00680C61"/>
    <w:rsid w:val="00681B2B"/>
    <w:rsid w:val="00681BA9"/>
    <w:rsid w:val="00683212"/>
    <w:rsid w:val="006832E6"/>
    <w:rsid w:val="00684138"/>
    <w:rsid w:val="006853FA"/>
    <w:rsid w:val="00685F02"/>
    <w:rsid w:val="00686006"/>
    <w:rsid w:val="006866E1"/>
    <w:rsid w:val="00686E91"/>
    <w:rsid w:val="00687BCB"/>
    <w:rsid w:val="00687F2E"/>
    <w:rsid w:val="00690261"/>
    <w:rsid w:val="0069389F"/>
    <w:rsid w:val="00694BB2"/>
    <w:rsid w:val="00694F96"/>
    <w:rsid w:val="00695E62"/>
    <w:rsid w:val="00695E8F"/>
    <w:rsid w:val="00696AF5"/>
    <w:rsid w:val="00696D57"/>
    <w:rsid w:val="006971B5"/>
    <w:rsid w:val="00697436"/>
    <w:rsid w:val="006A05EC"/>
    <w:rsid w:val="006A1E56"/>
    <w:rsid w:val="006A23A2"/>
    <w:rsid w:val="006A2B6F"/>
    <w:rsid w:val="006A38D1"/>
    <w:rsid w:val="006A3988"/>
    <w:rsid w:val="006A3B1C"/>
    <w:rsid w:val="006A3F2F"/>
    <w:rsid w:val="006A47C2"/>
    <w:rsid w:val="006A4910"/>
    <w:rsid w:val="006A4AF1"/>
    <w:rsid w:val="006A4BDA"/>
    <w:rsid w:val="006A55B8"/>
    <w:rsid w:val="006A5F72"/>
    <w:rsid w:val="006A7474"/>
    <w:rsid w:val="006A7B7F"/>
    <w:rsid w:val="006A7B95"/>
    <w:rsid w:val="006A7D86"/>
    <w:rsid w:val="006A7FED"/>
    <w:rsid w:val="006B0256"/>
    <w:rsid w:val="006B10CE"/>
    <w:rsid w:val="006B1A7C"/>
    <w:rsid w:val="006B2985"/>
    <w:rsid w:val="006B299F"/>
    <w:rsid w:val="006B4FB8"/>
    <w:rsid w:val="006B5356"/>
    <w:rsid w:val="006B546E"/>
    <w:rsid w:val="006B5C6D"/>
    <w:rsid w:val="006C0F5B"/>
    <w:rsid w:val="006C10D1"/>
    <w:rsid w:val="006C2C75"/>
    <w:rsid w:val="006C310D"/>
    <w:rsid w:val="006C36B0"/>
    <w:rsid w:val="006C4C5D"/>
    <w:rsid w:val="006C58D0"/>
    <w:rsid w:val="006C69CD"/>
    <w:rsid w:val="006D244A"/>
    <w:rsid w:val="006D2A2E"/>
    <w:rsid w:val="006D2F39"/>
    <w:rsid w:val="006D3E33"/>
    <w:rsid w:val="006D4592"/>
    <w:rsid w:val="006D4C23"/>
    <w:rsid w:val="006D54B4"/>
    <w:rsid w:val="006D5A2C"/>
    <w:rsid w:val="006D5FAC"/>
    <w:rsid w:val="006D5FDD"/>
    <w:rsid w:val="006D65D5"/>
    <w:rsid w:val="006D6B5F"/>
    <w:rsid w:val="006E0B39"/>
    <w:rsid w:val="006E104D"/>
    <w:rsid w:val="006E18A0"/>
    <w:rsid w:val="006E1D36"/>
    <w:rsid w:val="006E1E76"/>
    <w:rsid w:val="006E270F"/>
    <w:rsid w:val="006E2925"/>
    <w:rsid w:val="006E2CB3"/>
    <w:rsid w:val="006E2D86"/>
    <w:rsid w:val="006E3717"/>
    <w:rsid w:val="006E3770"/>
    <w:rsid w:val="006E39D0"/>
    <w:rsid w:val="006E426C"/>
    <w:rsid w:val="006E43AC"/>
    <w:rsid w:val="006E490A"/>
    <w:rsid w:val="006E4B63"/>
    <w:rsid w:val="006E4DA7"/>
    <w:rsid w:val="006E4E1D"/>
    <w:rsid w:val="006E52C4"/>
    <w:rsid w:val="006E56BD"/>
    <w:rsid w:val="006E5E6A"/>
    <w:rsid w:val="006E5E85"/>
    <w:rsid w:val="006E68D4"/>
    <w:rsid w:val="006E6C61"/>
    <w:rsid w:val="006E7821"/>
    <w:rsid w:val="006E7BE3"/>
    <w:rsid w:val="006F1270"/>
    <w:rsid w:val="006F1754"/>
    <w:rsid w:val="006F1E6A"/>
    <w:rsid w:val="006F35DB"/>
    <w:rsid w:val="006F3B2B"/>
    <w:rsid w:val="006F3D1D"/>
    <w:rsid w:val="006F3E86"/>
    <w:rsid w:val="006F4393"/>
    <w:rsid w:val="006F4ED6"/>
    <w:rsid w:val="006F598B"/>
    <w:rsid w:val="006F6135"/>
    <w:rsid w:val="006F620C"/>
    <w:rsid w:val="006F7AC7"/>
    <w:rsid w:val="006F7C62"/>
    <w:rsid w:val="0070036B"/>
    <w:rsid w:val="0070180C"/>
    <w:rsid w:val="00701C0D"/>
    <w:rsid w:val="0070321F"/>
    <w:rsid w:val="007050CA"/>
    <w:rsid w:val="00705375"/>
    <w:rsid w:val="00706052"/>
    <w:rsid w:val="00706B65"/>
    <w:rsid w:val="00707766"/>
    <w:rsid w:val="00710748"/>
    <w:rsid w:val="00710A1F"/>
    <w:rsid w:val="00713289"/>
    <w:rsid w:val="007134EF"/>
    <w:rsid w:val="00713EB6"/>
    <w:rsid w:val="007142C6"/>
    <w:rsid w:val="0071457A"/>
    <w:rsid w:val="00714EA1"/>
    <w:rsid w:val="007170CC"/>
    <w:rsid w:val="00717106"/>
    <w:rsid w:val="00717AFB"/>
    <w:rsid w:val="0072076A"/>
    <w:rsid w:val="00720F2D"/>
    <w:rsid w:val="00721031"/>
    <w:rsid w:val="007219C7"/>
    <w:rsid w:val="00721B02"/>
    <w:rsid w:val="007220FF"/>
    <w:rsid w:val="00722A16"/>
    <w:rsid w:val="0072379C"/>
    <w:rsid w:val="00724A47"/>
    <w:rsid w:val="00725674"/>
    <w:rsid w:val="00725849"/>
    <w:rsid w:val="00726835"/>
    <w:rsid w:val="0072730E"/>
    <w:rsid w:val="007276CF"/>
    <w:rsid w:val="00727A81"/>
    <w:rsid w:val="00730878"/>
    <w:rsid w:val="00732672"/>
    <w:rsid w:val="0073318E"/>
    <w:rsid w:val="00733BA4"/>
    <w:rsid w:val="00735AFC"/>
    <w:rsid w:val="00735D81"/>
    <w:rsid w:val="00736050"/>
    <w:rsid w:val="00736110"/>
    <w:rsid w:val="0073750E"/>
    <w:rsid w:val="007377FF"/>
    <w:rsid w:val="00737EE4"/>
    <w:rsid w:val="0074019D"/>
    <w:rsid w:val="00740624"/>
    <w:rsid w:val="00740ADB"/>
    <w:rsid w:val="00740D58"/>
    <w:rsid w:val="0074160F"/>
    <w:rsid w:val="00742295"/>
    <w:rsid w:val="007427E2"/>
    <w:rsid w:val="00742F89"/>
    <w:rsid w:val="00744075"/>
    <w:rsid w:val="007445C6"/>
    <w:rsid w:val="00746121"/>
    <w:rsid w:val="00746A67"/>
    <w:rsid w:val="00746DAE"/>
    <w:rsid w:val="00747042"/>
    <w:rsid w:val="00747A17"/>
    <w:rsid w:val="00751713"/>
    <w:rsid w:val="00751966"/>
    <w:rsid w:val="00752496"/>
    <w:rsid w:val="00753CC4"/>
    <w:rsid w:val="00754625"/>
    <w:rsid w:val="007551CE"/>
    <w:rsid w:val="0075576A"/>
    <w:rsid w:val="007579F5"/>
    <w:rsid w:val="00757F8E"/>
    <w:rsid w:val="00761050"/>
    <w:rsid w:val="007615A6"/>
    <w:rsid w:val="00761636"/>
    <w:rsid w:val="00761A41"/>
    <w:rsid w:val="0076311D"/>
    <w:rsid w:val="007660C6"/>
    <w:rsid w:val="00766163"/>
    <w:rsid w:val="00766BF8"/>
    <w:rsid w:val="00766EC6"/>
    <w:rsid w:val="007677C0"/>
    <w:rsid w:val="00770BD2"/>
    <w:rsid w:val="00770FC4"/>
    <w:rsid w:val="00771C65"/>
    <w:rsid w:val="00773ACA"/>
    <w:rsid w:val="00774C29"/>
    <w:rsid w:val="0077517F"/>
    <w:rsid w:val="007758B0"/>
    <w:rsid w:val="00775E18"/>
    <w:rsid w:val="00777C26"/>
    <w:rsid w:val="00780234"/>
    <w:rsid w:val="0078151F"/>
    <w:rsid w:val="0078286E"/>
    <w:rsid w:val="007846CF"/>
    <w:rsid w:val="00784D06"/>
    <w:rsid w:val="00785890"/>
    <w:rsid w:val="00785EC1"/>
    <w:rsid w:val="00786D6E"/>
    <w:rsid w:val="0078744B"/>
    <w:rsid w:val="00787636"/>
    <w:rsid w:val="00791771"/>
    <w:rsid w:val="00792000"/>
    <w:rsid w:val="00792888"/>
    <w:rsid w:val="00792916"/>
    <w:rsid w:val="00794DE7"/>
    <w:rsid w:val="007955B2"/>
    <w:rsid w:val="007960BD"/>
    <w:rsid w:val="007967D6"/>
    <w:rsid w:val="00797119"/>
    <w:rsid w:val="0079759D"/>
    <w:rsid w:val="007A1241"/>
    <w:rsid w:val="007A4548"/>
    <w:rsid w:val="007A5637"/>
    <w:rsid w:val="007A601D"/>
    <w:rsid w:val="007A6C9C"/>
    <w:rsid w:val="007A769F"/>
    <w:rsid w:val="007B02CB"/>
    <w:rsid w:val="007B0AD4"/>
    <w:rsid w:val="007B2047"/>
    <w:rsid w:val="007B36FB"/>
    <w:rsid w:val="007B3E5C"/>
    <w:rsid w:val="007B459B"/>
    <w:rsid w:val="007B481A"/>
    <w:rsid w:val="007B569B"/>
    <w:rsid w:val="007B5B5F"/>
    <w:rsid w:val="007B611C"/>
    <w:rsid w:val="007B6303"/>
    <w:rsid w:val="007B6EBC"/>
    <w:rsid w:val="007B7057"/>
    <w:rsid w:val="007B7D3A"/>
    <w:rsid w:val="007C00B3"/>
    <w:rsid w:val="007C02BD"/>
    <w:rsid w:val="007C0F33"/>
    <w:rsid w:val="007C0FB7"/>
    <w:rsid w:val="007C1A4C"/>
    <w:rsid w:val="007C1B0C"/>
    <w:rsid w:val="007C2130"/>
    <w:rsid w:val="007C3FE3"/>
    <w:rsid w:val="007C40E0"/>
    <w:rsid w:val="007C4E3B"/>
    <w:rsid w:val="007C4F29"/>
    <w:rsid w:val="007C4FE5"/>
    <w:rsid w:val="007C557D"/>
    <w:rsid w:val="007C5B93"/>
    <w:rsid w:val="007C6052"/>
    <w:rsid w:val="007C62FF"/>
    <w:rsid w:val="007C6408"/>
    <w:rsid w:val="007C6A46"/>
    <w:rsid w:val="007C6C19"/>
    <w:rsid w:val="007C6CE1"/>
    <w:rsid w:val="007C7B10"/>
    <w:rsid w:val="007D1A01"/>
    <w:rsid w:val="007D2F69"/>
    <w:rsid w:val="007D3825"/>
    <w:rsid w:val="007D3CF3"/>
    <w:rsid w:val="007D48F7"/>
    <w:rsid w:val="007D6915"/>
    <w:rsid w:val="007D69BF"/>
    <w:rsid w:val="007D7967"/>
    <w:rsid w:val="007D797B"/>
    <w:rsid w:val="007E0A8E"/>
    <w:rsid w:val="007E1A6E"/>
    <w:rsid w:val="007E265A"/>
    <w:rsid w:val="007E3668"/>
    <w:rsid w:val="007E7114"/>
    <w:rsid w:val="007E7D8E"/>
    <w:rsid w:val="007F0ADF"/>
    <w:rsid w:val="007F17B5"/>
    <w:rsid w:val="007F198A"/>
    <w:rsid w:val="007F2803"/>
    <w:rsid w:val="007F3F4D"/>
    <w:rsid w:val="007F4014"/>
    <w:rsid w:val="007F43F9"/>
    <w:rsid w:val="007F50B0"/>
    <w:rsid w:val="007F6197"/>
    <w:rsid w:val="007F698D"/>
    <w:rsid w:val="007F7842"/>
    <w:rsid w:val="007F7E0E"/>
    <w:rsid w:val="007F7F7E"/>
    <w:rsid w:val="008028E3"/>
    <w:rsid w:val="00803204"/>
    <w:rsid w:val="00803335"/>
    <w:rsid w:val="00803650"/>
    <w:rsid w:val="008036AC"/>
    <w:rsid w:val="00804C3A"/>
    <w:rsid w:val="00804D81"/>
    <w:rsid w:val="0080553A"/>
    <w:rsid w:val="00806341"/>
    <w:rsid w:val="00806687"/>
    <w:rsid w:val="008068C4"/>
    <w:rsid w:val="00807DD6"/>
    <w:rsid w:val="008106F9"/>
    <w:rsid w:val="00811DAB"/>
    <w:rsid w:val="00811F43"/>
    <w:rsid w:val="00812628"/>
    <w:rsid w:val="00813641"/>
    <w:rsid w:val="00813BF8"/>
    <w:rsid w:val="00814889"/>
    <w:rsid w:val="00814981"/>
    <w:rsid w:val="00814FD4"/>
    <w:rsid w:val="00815016"/>
    <w:rsid w:val="00815298"/>
    <w:rsid w:val="00816E77"/>
    <w:rsid w:val="0081733C"/>
    <w:rsid w:val="0082086B"/>
    <w:rsid w:val="00820E5C"/>
    <w:rsid w:val="00821829"/>
    <w:rsid w:val="00822074"/>
    <w:rsid w:val="00825C47"/>
    <w:rsid w:val="008268F9"/>
    <w:rsid w:val="00826BC8"/>
    <w:rsid w:val="00830986"/>
    <w:rsid w:val="00830C0D"/>
    <w:rsid w:val="00830DA9"/>
    <w:rsid w:val="00831041"/>
    <w:rsid w:val="00834BD9"/>
    <w:rsid w:val="0083572E"/>
    <w:rsid w:val="00835900"/>
    <w:rsid w:val="00835C39"/>
    <w:rsid w:val="00835CB7"/>
    <w:rsid w:val="0083722A"/>
    <w:rsid w:val="008403AE"/>
    <w:rsid w:val="0084056B"/>
    <w:rsid w:val="00841D1B"/>
    <w:rsid w:val="00841DE4"/>
    <w:rsid w:val="008420E1"/>
    <w:rsid w:val="0084215F"/>
    <w:rsid w:val="008435A0"/>
    <w:rsid w:val="0084389A"/>
    <w:rsid w:val="008441E2"/>
    <w:rsid w:val="00844485"/>
    <w:rsid w:val="0084470E"/>
    <w:rsid w:val="00845360"/>
    <w:rsid w:val="008458C8"/>
    <w:rsid w:val="00847DA4"/>
    <w:rsid w:val="00850013"/>
    <w:rsid w:val="00850198"/>
    <w:rsid w:val="00850895"/>
    <w:rsid w:val="008511D1"/>
    <w:rsid w:val="0085137B"/>
    <w:rsid w:val="008516FA"/>
    <w:rsid w:val="00852352"/>
    <w:rsid w:val="00852B8E"/>
    <w:rsid w:val="00853C0E"/>
    <w:rsid w:val="00853E00"/>
    <w:rsid w:val="00855671"/>
    <w:rsid w:val="00855873"/>
    <w:rsid w:val="008558C0"/>
    <w:rsid w:val="008573A5"/>
    <w:rsid w:val="008617B2"/>
    <w:rsid w:val="0086215C"/>
    <w:rsid w:val="008626AE"/>
    <w:rsid w:val="00862812"/>
    <w:rsid w:val="00862B01"/>
    <w:rsid w:val="008635F5"/>
    <w:rsid w:val="00863D25"/>
    <w:rsid w:val="00863D27"/>
    <w:rsid w:val="00863DCA"/>
    <w:rsid w:val="00863DEB"/>
    <w:rsid w:val="008650FB"/>
    <w:rsid w:val="0086553E"/>
    <w:rsid w:val="008656A1"/>
    <w:rsid w:val="00865F06"/>
    <w:rsid w:val="00866896"/>
    <w:rsid w:val="008669B9"/>
    <w:rsid w:val="0086747D"/>
    <w:rsid w:val="00867F08"/>
    <w:rsid w:val="00870555"/>
    <w:rsid w:val="0087075A"/>
    <w:rsid w:val="00870C57"/>
    <w:rsid w:val="00870D70"/>
    <w:rsid w:val="008720E3"/>
    <w:rsid w:val="00872C2C"/>
    <w:rsid w:val="0087395C"/>
    <w:rsid w:val="00873E29"/>
    <w:rsid w:val="00873F02"/>
    <w:rsid w:val="00874BAF"/>
    <w:rsid w:val="00874BED"/>
    <w:rsid w:val="00874E55"/>
    <w:rsid w:val="00874ECD"/>
    <w:rsid w:val="008754D9"/>
    <w:rsid w:val="00876A15"/>
    <w:rsid w:val="008809A5"/>
    <w:rsid w:val="00881D13"/>
    <w:rsid w:val="008827C1"/>
    <w:rsid w:val="00882FA8"/>
    <w:rsid w:val="00883F11"/>
    <w:rsid w:val="00884273"/>
    <w:rsid w:val="008857B6"/>
    <w:rsid w:val="00886BC3"/>
    <w:rsid w:val="0088702B"/>
    <w:rsid w:val="00887E64"/>
    <w:rsid w:val="008902E8"/>
    <w:rsid w:val="0089153E"/>
    <w:rsid w:val="00891818"/>
    <w:rsid w:val="00891834"/>
    <w:rsid w:val="0089197D"/>
    <w:rsid w:val="008949CD"/>
    <w:rsid w:val="0089502D"/>
    <w:rsid w:val="00896925"/>
    <w:rsid w:val="00896FAD"/>
    <w:rsid w:val="0089778D"/>
    <w:rsid w:val="0089780C"/>
    <w:rsid w:val="008A1E69"/>
    <w:rsid w:val="008A28C4"/>
    <w:rsid w:val="008A291C"/>
    <w:rsid w:val="008A2962"/>
    <w:rsid w:val="008A296E"/>
    <w:rsid w:val="008A3594"/>
    <w:rsid w:val="008A3B22"/>
    <w:rsid w:val="008A3D54"/>
    <w:rsid w:val="008A4BDC"/>
    <w:rsid w:val="008A4D7B"/>
    <w:rsid w:val="008A5647"/>
    <w:rsid w:val="008A5702"/>
    <w:rsid w:val="008A5F67"/>
    <w:rsid w:val="008A6625"/>
    <w:rsid w:val="008A6978"/>
    <w:rsid w:val="008A6FD6"/>
    <w:rsid w:val="008A7F2B"/>
    <w:rsid w:val="008B025C"/>
    <w:rsid w:val="008B0C2F"/>
    <w:rsid w:val="008B0CE9"/>
    <w:rsid w:val="008B113C"/>
    <w:rsid w:val="008B16CE"/>
    <w:rsid w:val="008B24AA"/>
    <w:rsid w:val="008B3909"/>
    <w:rsid w:val="008B3BF2"/>
    <w:rsid w:val="008B3C3A"/>
    <w:rsid w:val="008B545B"/>
    <w:rsid w:val="008B7FD4"/>
    <w:rsid w:val="008C0049"/>
    <w:rsid w:val="008C1AD6"/>
    <w:rsid w:val="008C2867"/>
    <w:rsid w:val="008C2B0C"/>
    <w:rsid w:val="008C34AF"/>
    <w:rsid w:val="008C3ECE"/>
    <w:rsid w:val="008C545C"/>
    <w:rsid w:val="008C54B6"/>
    <w:rsid w:val="008C5B4C"/>
    <w:rsid w:val="008C5E1B"/>
    <w:rsid w:val="008C645E"/>
    <w:rsid w:val="008C7326"/>
    <w:rsid w:val="008D2164"/>
    <w:rsid w:val="008D2182"/>
    <w:rsid w:val="008D3B88"/>
    <w:rsid w:val="008D4926"/>
    <w:rsid w:val="008D4B7D"/>
    <w:rsid w:val="008D5365"/>
    <w:rsid w:val="008D719D"/>
    <w:rsid w:val="008D7375"/>
    <w:rsid w:val="008D7A0B"/>
    <w:rsid w:val="008E17A8"/>
    <w:rsid w:val="008E4E69"/>
    <w:rsid w:val="008E55F0"/>
    <w:rsid w:val="008E600D"/>
    <w:rsid w:val="008E6514"/>
    <w:rsid w:val="008E6950"/>
    <w:rsid w:val="008E710C"/>
    <w:rsid w:val="008E728B"/>
    <w:rsid w:val="008E736D"/>
    <w:rsid w:val="008E7D5D"/>
    <w:rsid w:val="008F07D7"/>
    <w:rsid w:val="008F1786"/>
    <w:rsid w:val="008F3ADC"/>
    <w:rsid w:val="008F42EA"/>
    <w:rsid w:val="008F5BB4"/>
    <w:rsid w:val="008F61E3"/>
    <w:rsid w:val="008F62B6"/>
    <w:rsid w:val="008F67A5"/>
    <w:rsid w:val="008F6886"/>
    <w:rsid w:val="008F795D"/>
    <w:rsid w:val="008F7D2F"/>
    <w:rsid w:val="009001EE"/>
    <w:rsid w:val="00900887"/>
    <w:rsid w:val="00901322"/>
    <w:rsid w:val="0090201C"/>
    <w:rsid w:val="00902236"/>
    <w:rsid w:val="00902803"/>
    <w:rsid w:val="00902C93"/>
    <w:rsid w:val="00902CEF"/>
    <w:rsid w:val="00903182"/>
    <w:rsid w:val="00903ABF"/>
    <w:rsid w:val="00903E2E"/>
    <w:rsid w:val="00903F19"/>
    <w:rsid w:val="00904224"/>
    <w:rsid w:val="009051F3"/>
    <w:rsid w:val="00905954"/>
    <w:rsid w:val="00905AB3"/>
    <w:rsid w:val="00905B6C"/>
    <w:rsid w:val="00906A16"/>
    <w:rsid w:val="00906B26"/>
    <w:rsid w:val="00907754"/>
    <w:rsid w:val="00907797"/>
    <w:rsid w:val="00907CCF"/>
    <w:rsid w:val="00910015"/>
    <w:rsid w:val="009101B0"/>
    <w:rsid w:val="00911124"/>
    <w:rsid w:val="00911D2F"/>
    <w:rsid w:val="00915733"/>
    <w:rsid w:val="009160FA"/>
    <w:rsid w:val="009168A1"/>
    <w:rsid w:val="00916A22"/>
    <w:rsid w:val="00917C2F"/>
    <w:rsid w:val="00920E7F"/>
    <w:rsid w:val="009214BA"/>
    <w:rsid w:val="009216BE"/>
    <w:rsid w:val="00921C6F"/>
    <w:rsid w:val="00921E39"/>
    <w:rsid w:val="009220AB"/>
    <w:rsid w:val="00922BDC"/>
    <w:rsid w:val="0092553F"/>
    <w:rsid w:val="00925630"/>
    <w:rsid w:val="00926C7B"/>
    <w:rsid w:val="00927770"/>
    <w:rsid w:val="00927C74"/>
    <w:rsid w:val="00927D2A"/>
    <w:rsid w:val="009302FD"/>
    <w:rsid w:val="0093092A"/>
    <w:rsid w:val="00931C1E"/>
    <w:rsid w:val="00932F21"/>
    <w:rsid w:val="0093327B"/>
    <w:rsid w:val="009349FB"/>
    <w:rsid w:val="0093641A"/>
    <w:rsid w:val="00936BE9"/>
    <w:rsid w:val="00936DA7"/>
    <w:rsid w:val="00937EBB"/>
    <w:rsid w:val="00940395"/>
    <w:rsid w:val="009406D9"/>
    <w:rsid w:val="0094235A"/>
    <w:rsid w:val="00942920"/>
    <w:rsid w:val="00942E43"/>
    <w:rsid w:val="00943707"/>
    <w:rsid w:val="009437C5"/>
    <w:rsid w:val="00943D6C"/>
    <w:rsid w:val="009445D9"/>
    <w:rsid w:val="00944824"/>
    <w:rsid w:val="00944CF1"/>
    <w:rsid w:val="009451FD"/>
    <w:rsid w:val="009458AA"/>
    <w:rsid w:val="00945A3E"/>
    <w:rsid w:val="00945B11"/>
    <w:rsid w:val="00946090"/>
    <w:rsid w:val="009471DF"/>
    <w:rsid w:val="0095019E"/>
    <w:rsid w:val="00950AEC"/>
    <w:rsid w:val="009513D1"/>
    <w:rsid w:val="00952CA3"/>
    <w:rsid w:val="00952E06"/>
    <w:rsid w:val="00953197"/>
    <w:rsid w:val="00953F14"/>
    <w:rsid w:val="0095510A"/>
    <w:rsid w:val="009554D2"/>
    <w:rsid w:val="00956202"/>
    <w:rsid w:val="00957992"/>
    <w:rsid w:val="00957D36"/>
    <w:rsid w:val="00961C3D"/>
    <w:rsid w:val="009634A4"/>
    <w:rsid w:val="009639C1"/>
    <w:rsid w:val="00963E5E"/>
    <w:rsid w:val="00964078"/>
    <w:rsid w:val="009650EB"/>
    <w:rsid w:val="00965839"/>
    <w:rsid w:val="009661B5"/>
    <w:rsid w:val="0096738F"/>
    <w:rsid w:val="0097243A"/>
    <w:rsid w:val="0097273A"/>
    <w:rsid w:val="0097285C"/>
    <w:rsid w:val="009729A9"/>
    <w:rsid w:val="00972FA2"/>
    <w:rsid w:val="00973BFC"/>
    <w:rsid w:val="00973CEB"/>
    <w:rsid w:val="00974D0C"/>
    <w:rsid w:val="00974F8E"/>
    <w:rsid w:val="00975800"/>
    <w:rsid w:val="0097662F"/>
    <w:rsid w:val="00976948"/>
    <w:rsid w:val="0098153A"/>
    <w:rsid w:val="00983670"/>
    <w:rsid w:val="00983E12"/>
    <w:rsid w:val="00983E69"/>
    <w:rsid w:val="009840CF"/>
    <w:rsid w:val="009853C2"/>
    <w:rsid w:val="009855AB"/>
    <w:rsid w:val="00985C04"/>
    <w:rsid w:val="00985C36"/>
    <w:rsid w:val="00985E68"/>
    <w:rsid w:val="009860B8"/>
    <w:rsid w:val="00986196"/>
    <w:rsid w:val="009871FF"/>
    <w:rsid w:val="0098730A"/>
    <w:rsid w:val="009876FC"/>
    <w:rsid w:val="009900D3"/>
    <w:rsid w:val="0099130A"/>
    <w:rsid w:val="0099379B"/>
    <w:rsid w:val="00993C0C"/>
    <w:rsid w:val="00993E0E"/>
    <w:rsid w:val="009946F9"/>
    <w:rsid w:val="00995588"/>
    <w:rsid w:val="00995704"/>
    <w:rsid w:val="009960EF"/>
    <w:rsid w:val="0099672C"/>
    <w:rsid w:val="00996A99"/>
    <w:rsid w:val="00996EAF"/>
    <w:rsid w:val="0099766A"/>
    <w:rsid w:val="009A03E0"/>
    <w:rsid w:val="009A14C2"/>
    <w:rsid w:val="009A220D"/>
    <w:rsid w:val="009A389B"/>
    <w:rsid w:val="009A45FB"/>
    <w:rsid w:val="009A471F"/>
    <w:rsid w:val="009A4BC9"/>
    <w:rsid w:val="009A5E62"/>
    <w:rsid w:val="009A6715"/>
    <w:rsid w:val="009B006D"/>
    <w:rsid w:val="009B02D0"/>
    <w:rsid w:val="009B1E71"/>
    <w:rsid w:val="009B24CA"/>
    <w:rsid w:val="009B2DC8"/>
    <w:rsid w:val="009B381A"/>
    <w:rsid w:val="009B3D7A"/>
    <w:rsid w:val="009B4426"/>
    <w:rsid w:val="009B5081"/>
    <w:rsid w:val="009B60C1"/>
    <w:rsid w:val="009B6285"/>
    <w:rsid w:val="009B6308"/>
    <w:rsid w:val="009B64BC"/>
    <w:rsid w:val="009B67EA"/>
    <w:rsid w:val="009B6FE6"/>
    <w:rsid w:val="009B7E9C"/>
    <w:rsid w:val="009C2077"/>
    <w:rsid w:val="009C33A5"/>
    <w:rsid w:val="009C3CB6"/>
    <w:rsid w:val="009C48EE"/>
    <w:rsid w:val="009C532D"/>
    <w:rsid w:val="009C70BF"/>
    <w:rsid w:val="009C73E0"/>
    <w:rsid w:val="009C7E15"/>
    <w:rsid w:val="009D0003"/>
    <w:rsid w:val="009D0030"/>
    <w:rsid w:val="009D0A21"/>
    <w:rsid w:val="009D1BA9"/>
    <w:rsid w:val="009D233D"/>
    <w:rsid w:val="009D25FA"/>
    <w:rsid w:val="009D26C1"/>
    <w:rsid w:val="009D34C3"/>
    <w:rsid w:val="009D41AA"/>
    <w:rsid w:val="009D4573"/>
    <w:rsid w:val="009D4883"/>
    <w:rsid w:val="009D5A8C"/>
    <w:rsid w:val="009D5B4B"/>
    <w:rsid w:val="009D5FEF"/>
    <w:rsid w:val="009D61A4"/>
    <w:rsid w:val="009D61C7"/>
    <w:rsid w:val="009D66D4"/>
    <w:rsid w:val="009D67C3"/>
    <w:rsid w:val="009D6FDB"/>
    <w:rsid w:val="009D7059"/>
    <w:rsid w:val="009D7943"/>
    <w:rsid w:val="009D7CE6"/>
    <w:rsid w:val="009E0EBC"/>
    <w:rsid w:val="009E1CC5"/>
    <w:rsid w:val="009E1E02"/>
    <w:rsid w:val="009E282C"/>
    <w:rsid w:val="009E431F"/>
    <w:rsid w:val="009E44DD"/>
    <w:rsid w:val="009E47FB"/>
    <w:rsid w:val="009E5C93"/>
    <w:rsid w:val="009E5F02"/>
    <w:rsid w:val="009E6777"/>
    <w:rsid w:val="009E6E87"/>
    <w:rsid w:val="009E76D6"/>
    <w:rsid w:val="009E7B5D"/>
    <w:rsid w:val="009E7ED7"/>
    <w:rsid w:val="009F3C83"/>
    <w:rsid w:val="009F4565"/>
    <w:rsid w:val="009F48B0"/>
    <w:rsid w:val="009F4B33"/>
    <w:rsid w:val="009F6781"/>
    <w:rsid w:val="009F6D64"/>
    <w:rsid w:val="00A007AD"/>
    <w:rsid w:val="00A00863"/>
    <w:rsid w:val="00A00ADC"/>
    <w:rsid w:val="00A0172D"/>
    <w:rsid w:val="00A01882"/>
    <w:rsid w:val="00A02B08"/>
    <w:rsid w:val="00A02C07"/>
    <w:rsid w:val="00A02D1B"/>
    <w:rsid w:val="00A032DC"/>
    <w:rsid w:val="00A056A1"/>
    <w:rsid w:val="00A07840"/>
    <w:rsid w:val="00A147F8"/>
    <w:rsid w:val="00A1499E"/>
    <w:rsid w:val="00A1578E"/>
    <w:rsid w:val="00A15BAE"/>
    <w:rsid w:val="00A17B0E"/>
    <w:rsid w:val="00A214D7"/>
    <w:rsid w:val="00A22C27"/>
    <w:rsid w:val="00A22CFF"/>
    <w:rsid w:val="00A2446D"/>
    <w:rsid w:val="00A24A4A"/>
    <w:rsid w:val="00A24B78"/>
    <w:rsid w:val="00A27C0B"/>
    <w:rsid w:val="00A30BA5"/>
    <w:rsid w:val="00A3116A"/>
    <w:rsid w:val="00A31496"/>
    <w:rsid w:val="00A31BE6"/>
    <w:rsid w:val="00A323E8"/>
    <w:rsid w:val="00A3249E"/>
    <w:rsid w:val="00A340EB"/>
    <w:rsid w:val="00A35AF6"/>
    <w:rsid w:val="00A367CF"/>
    <w:rsid w:val="00A3728A"/>
    <w:rsid w:val="00A375AD"/>
    <w:rsid w:val="00A37A71"/>
    <w:rsid w:val="00A37C89"/>
    <w:rsid w:val="00A40409"/>
    <w:rsid w:val="00A41429"/>
    <w:rsid w:val="00A419C8"/>
    <w:rsid w:val="00A419D0"/>
    <w:rsid w:val="00A42220"/>
    <w:rsid w:val="00A42A0F"/>
    <w:rsid w:val="00A42EE2"/>
    <w:rsid w:val="00A44D64"/>
    <w:rsid w:val="00A44F3C"/>
    <w:rsid w:val="00A45B37"/>
    <w:rsid w:val="00A479F7"/>
    <w:rsid w:val="00A501E4"/>
    <w:rsid w:val="00A512B6"/>
    <w:rsid w:val="00A515DB"/>
    <w:rsid w:val="00A51D20"/>
    <w:rsid w:val="00A51E77"/>
    <w:rsid w:val="00A52F5B"/>
    <w:rsid w:val="00A536DC"/>
    <w:rsid w:val="00A537A4"/>
    <w:rsid w:val="00A54A25"/>
    <w:rsid w:val="00A55073"/>
    <w:rsid w:val="00A57D19"/>
    <w:rsid w:val="00A57E4F"/>
    <w:rsid w:val="00A60313"/>
    <w:rsid w:val="00A61193"/>
    <w:rsid w:val="00A6186C"/>
    <w:rsid w:val="00A61A12"/>
    <w:rsid w:val="00A61B14"/>
    <w:rsid w:val="00A62A32"/>
    <w:rsid w:val="00A63329"/>
    <w:rsid w:val="00A6451F"/>
    <w:rsid w:val="00A64618"/>
    <w:rsid w:val="00A6693F"/>
    <w:rsid w:val="00A67C77"/>
    <w:rsid w:val="00A67CF7"/>
    <w:rsid w:val="00A7057F"/>
    <w:rsid w:val="00A722DB"/>
    <w:rsid w:val="00A7243D"/>
    <w:rsid w:val="00A72FDA"/>
    <w:rsid w:val="00A7459C"/>
    <w:rsid w:val="00A74603"/>
    <w:rsid w:val="00A74B0A"/>
    <w:rsid w:val="00A75449"/>
    <w:rsid w:val="00A7784E"/>
    <w:rsid w:val="00A808A5"/>
    <w:rsid w:val="00A80E0A"/>
    <w:rsid w:val="00A80EFA"/>
    <w:rsid w:val="00A81232"/>
    <w:rsid w:val="00A8123B"/>
    <w:rsid w:val="00A81A4F"/>
    <w:rsid w:val="00A839AB"/>
    <w:rsid w:val="00A83F5B"/>
    <w:rsid w:val="00A85DBD"/>
    <w:rsid w:val="00A87E1E"/>
    <w:rsid w:val="00A90106"/>
    <w:rsid w:val="00A90A10"/>
    <w:rsid w:val="00A90C50"/>
    <w:rsid w:val="00A91009"/>
    <w:rsid w:val="00A91316"/>
    <w:rsid w:val="00A916E3"/>
    <w:rsid w:val="00A93CC0"/>
    <w:rsid w:val="00A93DBF"/>
    <w:rsid w:val="00A93FDE"/>
    <w:rsid w:val="00A9468E"/>
    <w:rsid w:val="00A96405"/>
    <w:rsid w:val="00A9640D"/>
    <w:rsid w:val="00A96754"/>
    <w:rsid w:val="00A97475"/>
    <w:rsid w:val="00A97BD7"/>
    <w:rsid w:val="00A97BE3"/>
    <w:rsid w:val="00AA1A93"/>
    <w:rsid w:val="00AA1AC5"/>
    <w:rsid w:val="00AA2808"/>
    <w:rsid w:val="00AA2AFE"/>
    <w:rsid w:val="00AA386D"/>
    <w:rsid w:val="00AA3FD7"/>
    <w:rsid w:val="00AA42BF"/>
    <w:rsid w:val="00AA461C"/>
    <w:rsid w:val="00AA4A10"/>
    <w:rsid w:val="00AA5699"/>
    <w:rsid w:val="00AA582B"/>
    <w:rsid w:val="00AA6214"/>
    <w:rsid w:val="00AA6606"/>
    <w:rsid w:val="00AA67DC"/>
    <w:rsid w:val="00AA7148"/>
    <w:rsid w:val="00AB07BD"/>
    <w:rsid w:val="00AB13CD"/>
    <w:rsid w:val="00AB15D1"/>
    <w:rsid w:val="00AB22BE"/>
    <w:rsid w:val="00AB305C"/>
    <w:rsid w:val="00AB4B5E"/>
    <w:rsid w:val="00AB4E3A"/>
    <w:rsid w:val="00AB564D"/>
    <w:rsid w:val="00AB597D"/>
    <w:rsid w:val="00AB73C1"/>
    <w:rsid w:val="00AB759D"/>
    <w:rsid w:val="00AB7696"/>
    <w:rsid w:val="00AC259F"/>
    <w:rsid w:val="00AC265C"/>
    <w:rsid w:val="00AC2720"/>
    <w:rsid w:val="00AC3C95"/>
    <w:rsid w:val="00AC4FAB"/>
    <w:rsid w:val="00AC5BA6"/>
    <w:rsid w:val="00AC5D8F"/>
    <w:rsid w:val="00AC6D84"/>
    <w:rsid w:val="00AC729E"/>
    <w:rsid w:val="00AD076B"/>
    <w:rsid w:val="00AD13BA"/>
    <w:rsid w:val="00AD166F"/>
    <w:rsid w:val="00AD2137"/>
    <w:rsid w:val="00AD3FFE"/>
    <w:rsid w:val="00AD5195"/>
    <w:rsid w:val="00AD61CE"/>
    <w:rsid w:val="00AD6E40"/>
    <w:rsid w:val="00AD7C78"/>
    <w:rsid w:val="00AE1DBA"/>
    <w:rsid w:val="00AE1FE5"/>
    <w:rsid w:val="00AE26C3"/>
    <w:rsid w:val="00AE29CD"/>
    <w:rsid w:val="00AE3815"/>
    <w:rsid w:val="00AE4018"/>
    <w:rsid w:val="00AE459A"/>
    <w:rsid w:val="00AE55B2"/>
    <w:rsid w:val="00AE5CE5"/>
    <w:rsid w:val="00AF0777"/>
    <w:rsid w:val="00AF2663"/>
    <w:rsid w:val="00AF316E"/>
    <w:rsid w:val="00AF3A3E"/>
    <w:rsid w:val="00AF3BBF"/>
    <w:rsid w:val="00AF3DFD"/>
    <w:rsid w:val="00AF49CC"/>
    <w:rsid w:val="00AF509F"/>
    <w:rsid w:val="00AF5845"/>
    <w:rsid w:val="00AF5AA9"/>
    <w:rsid w:val="00AF63FA"/>
    <w:rsid w:val="00AF6B05"/>
    <w:rsid w:val="00B00148"/>
    <w:rsid w:val="00B0083B"/>
    <w:rsid w:val="00B01F80"/>
    <w:rsid w:val="00B02007"/>
    <w:rsid w:val="00B034D5"/>
    <w:rsid w:val="00B04614"/>
    <w:rsid w:val="00B04FA5"/>
    <w:rsid w:val="00B07F37"/>
    <w:rsid w:val="00B10CE8"/>
    <w:rsid w:val="00B10F37"/>
    <w:rsid w:val="00B1161C"/>
    <w:rsid w:val="00B119AE"/>
    <w:rsid w:val="00B11F83"/>
    <w:rsid w:val="00B1451D"/>
    <w:rsid w:val="00B14C50"/>
    <w:rsid w:val="00B1557A"/>
    <w:rsid w:val="00B1596A"/>
    <w:rsid w:val="00B16864"/>
    <w:rsid w:val="00B172C3"/>
    <w:rsid w:val="00B17478"/>
    <w:rsid w:val="00B179D4"/>
    <w:rsid w:val="00B17C12"/>
    <w:rsid w:val="00B2052F"/>
    <w:rsid w:val="00B206AF"/>
    <w:rsid w:val="00B234EA"/>
    <w:rsid w:val="00B23635"/>
    <w:rsid w:val="00B239FB"/>
    <w:rsid w:val="00B24894"/>
    <w:rsid w:val="00B24FC6"/>
    <w:rsid w:val="00B261B6"/>
    <w:rsid w:val="00B2648A"/>
    <w:rsid w:val="00B2738F"/>
    <w:rsid w:val="00B2746A"/>
    <w:rsid w:val="00B3000A"/>
    <w:rsid w:val="00B30666"/>
    <w:rsid w:val="00B32D62"/>
    <w:rsid w:val="00B333A2"/>
    <w:rsid w:val="00B342FB"/>
    <w:rsid w:val="00B3459D"/>
    <w:rsid w:val="00B349C3"/>
    <w:rsid w:val="00B353FA"/>
    <w:rsid w:val="00B370F5"/>
    <w:rsid w:val="00B42FAB"/>
    <w:rsid w:val="00B440C1"/>
    <w:rsid w:val="00B462CA"/>
    <w:rsid w:val="00B463D7"/>
    <w:rsid w:val="00B465C7"/>
    <w:rsid w:val="00B47018"/>
    <w:rsid w:val="00B473C0"/>
    <w:rsid w:val="00B501F8"/>
    <w:rsid w:val="00B51587"/>
    <w:rsid w:val="00B52BE7"/>
    <w:rsid w:val="00B5312F"/>
    <w:rsid w:val="00B54862"/>
    <w:rsid w:val="00B55B12"/>
    <w:rsid w:val="00B56BE1"/>
    <w:rsid w:val="00B56D2B"/>
    <w:rsid w:val="00B57538"/>
    <w:rsid w:val="00B60B5E"/>
    <w:rsid w:val="00B60DC7"/>
    <w:rsid w:val="00B60FEC"/>
    <w:rsid w:val="00B62041"/>
    <w:rsid w:val="00B62552"/>
    <w:rsid w:val="00B636D8"/>
    <w:rsid w:val="00B64FE9"/>
    <w:rsid w:val="00B65034"/>
    <w:rsid w:val="00B66389"/>
    <w:rsid w:val="00B665FC"/>
    <w:rsid w:val="00B670A5"/>
    <w:rsid w:val="00B70091"/>
    <w:rsid w:val="00B7043C"/>
    <w:rsid w:val="00B71FB1"/>
    <w:rsid w:val="00B739D2"/>
    <w:rsid w:val="00B745E2"/>
    <w:rsid w:val="00B7695D"/>
    <w:rsid w:val="00B77377"/>
    <w:rsid w:val="00B775BF"/>
    <w:rsid w:val="00B77DB0"/>
    <w:rsid w:val="00B82852"/>
    <w:rsid w:val="00B82B75"/>
    <w:rsid w:val="00B83027"/>
    <w:rsid w:val="00B848B0"/>
    <w:rsid w:val="00B84969"/>
    <w:rsid w:val="00B8505E"/>
    <w:rsid w:val="00B85645"/>
    <w:rsid w:val="00B873A4"/>
    <w:rsid w:val="00B87489"/>
    <w:rsid w:val="00B90441"/>
    <w:rsid w:val="00B90617"/>
    <w:rsid w:val="00B90AC2"/>
    <w:rsid w:val="00B90C9A"/>
    <w:rsid w:val="00B91AF7"/>
    <w:rsid w:val="00B91EC7"/>
    <w:rsid w:val="00B923B0"/>
    <w:rsid w:val="00B926F6"/>
    <w:rsid w:val="00B92989"/>
    <w:rsid w:val="00B92B99"/>
    <w:rsid w:val="00B9326C"/>
    <w:rsid w:val="00B937A4"/>
    <w:rsid w:val="00B94A6C"/>
    <w:rsid w:val="00B94FB3"/>
    <w:rsid w:val="00B9631F"/>
    <w:rsid w:val="00B97694"/>
    <w:rsid w:val="00B979A4"/>
    <w:rsid w:val="00BA01A9"/>
    <w:rsid w:val="00BA0417"/>
    <w:rsid w:val="00BA1A73"/>
    <w:rsid w:val="00BA2535"/>
    <w:rsid w:val="00BA2684"/>
    <w:rsid w:val="00BA34E6"/>
    <w:rsid w:val="00BA3FC6"/>
    <w:rsid w:val="00BA4EF9"/>
    <w:rsid w:val="00BA5C2A"/>
    <w:rsid w:val="00BA6AD8"/>
    <w:rsid w:val="00BA7844"/>
    <w:rsid w:val="00BA7D5E"/>
    <w:rsid w:val="00BA7E1F"/>
    <w:rsid w:val="00BB2332"/>
    <w:rsid w:val="00BB2C2B"/>
    <w:rsid w:val="00BB304E"/>
    <w:rsid w:val="00BB3288"/>
    <w:rsid w:val="00BB4766"/>
    <w:rsid w:val="00BB4BA3"/>
    <w:rsid w:val="00BB5460"/>
    <w:rsid w:val="00BB5CCE"/>
    <w:rsid w:val="00BB7718"/>
    <w:rsid w:val="00BC04C6"/>
    <w:rsid w:val="00BC06F9"/>
    <w:rsid w:val="00BC1C03"/>
    <w:rsid w:val="00BC1FB8"/>
    <w:rsid w:val="00BC2ACC"/>
    <w:rsid w:val="00BC2EF4"/>
    <w:rsid w:val="00BC3170"/>
    <w:rsid w:val="00BC34FE"/>
    <w:rsid w:val="00BC35A8"/>
    <w:rsid w:val="00BC3880"/>
    <w:rsid w:val="00BC4292"/>
    <w:rsid w:val="00BC5F61"/>
    <w:rsid w:val="00BC68D9"/>
    <w:rsid w:val="00BC76E3"/>
    <w:rsid w:val="00BD0598"/>
    <w:rsid w:val="00BD1448"/>
    <w:rsid w:val="00BD18F3"/>
    <w:rsid w:val="00BD1D9B"/>
    <w:rsid w:val="00BD2840"/>
    <w:rsid w:val="00BD312C"/>
    <w:rsid w:val="00BD357D"/>
    <w:rsid w:val="00BD395A"/>
    <w:rsid w:val="00BD3D0D"/>
    <w:rsid w:val="00BD5219"/>
    <w:rsid w:val="00BD5683"/>
    <w:rsid w:val="00BD5740"/>
    <w:rsid w:val="00BD5C91"/>
    <w:rsid w:val="00BD75D2"/>
    <w:rsid w:val="00BE05AB"/>
    <w:rsid w:val="00BE132B"/>
    <w:rsid w:val="00BE15C4"/>
    <w:rsid w:val="00BE2295"/>
    <w:rsid w:val="00BE3035"/>
    <w:rsid w:val="00BE3A29"/>
    <w:rsid w:val="00BE4C82"/>
    <w:rsid w:val="00BE4F4B"/>
    <w:rsid w:val="00BE6212"/>
    <w:rsid w:val="00BE73F2"/>
    <w:rsid w:val="00BE7AE6"/>
    <w:rsid w:val="00BF208E"/>
    <w:rsid w:val="00BF2CDD"/>
    <w:rsid w:val="00BF3240"/>
    <w:rsid w:val="00BF3BBA"/>
    <w:rsid w:val="00BF3C12"/>
    <w:rsid w:val="00BF406C"/>
    <w:rsid w:val="00BF556A"/>
    <w:rsid w:val="00BF5D0D"/>
    <w:rsid w:val="00BF6332"/>
    <w:rsid w:val="00BF6D00"/>
    <w:rsid w:val="00BF729D"/>
    <w:rsid w:val="00BF7770"/>
    <w:rsid w:val="00BF795F"/>
    <w:rsid w:val="00C00399"/>
    <w:rsid w:val="00C00F0B"/>
    <w:rsid w:val="00C01F91"/>
    <w:rsid w:val="00C02022"/>
    <w:rsid w:val="00C02481"/>
    <w:rsid w:val="00C02CBD"/>
    <w:rsid w:val="00C02E7C"/>
    <w:rsid w:val="00C04365"/>
    <w:rsid w:val="00C04494"/>
    <w:rsid w:val="00C05188"/>
    <w:rsid w:val="00C055F7"/>
    <w:rsid w:val="00C057DF"/>
    <w:rsid w:val="00C0600B"/>
    <w:rsid w:val="00C07156"/>
    <w:rsid w:val="00C10180"/>
    <w:rsid w:val="00C1056E"/>
    <w:rsid w:val="00C10879"/>
    <w:rsid w:val="00C1175A"/>
    <w:rsid w:val="00C12F22"/>
    <w:rsid w:val="00C1388B"/>
    <w:rsid w:val="00C13A00"/>
    <w:rsid w:val="00C15535"/>
    <w:rsid w:val="00C15C34"/>
    <w:rsid w:val="00C165EA"/>
    <w:rsid w:val="00C16771"/>
    <w:rsid w:val="00C16AB4"/>
    <w:rsid w:val="00C2019D"/>
    <w:rsid w:val="00C20A04"/>
    <w:rsid w:val="00C22921"/>
    <w:rsid w:val="00C22C24"/>
    <w:rsid w:val="00C23665"/>
    <w:rsid w:val="00C23CF4"/>
    <w:rsid w:val="00C23DF8"/>
    <w:rsid w:val="00C23E90"/>
    <w:rsid w:val="00C245F3"/>
    <w:rsid w:val="00C248F8"/>
    <w:rsid w:val="00C24B7C"/>
    <w:rsid w:val="00C24DF1"/>
    <w:rsid w:val="00C25EB7"/>
    <w:rsid w:val="00C25FEA"/>
    <w:rsid w:val="00C2604A"/>
    <w:rsid w:val="00C269FB"/>
    <w:rsid w:val="00C26EE9"/>
    <w:rsid w:val="00C27451"/>
    <w:rsid w:val="00C3019C"/>
    <w:rsid w:val="00C30989"/>
    <w:rsid w:val="00C31E9A"/>
    <w:rsid w:val="00C3239C"/>
    <w:rsid w:val="00C32C32"/>
    <w:rsid w:val="00C32EDB"/>
    <w:rsid w:val="00C34B63"/>
    <w:rsid w:val="00C355EB"/>
    <w:rsid w:val="00C36500"/>
    <w:rsid w:val="00C36E14"/>
    <w:rsid w:val="00C3748C"/>
    <w:rsid w:val="00C40530"/>
    <w:rsid w:val="00C40839"/>
    <w:rsid w:val="00C40E8E"/>
    <w:rsid w:val="00C41C6C"/>
    <w:rsid w:val="00C41E04"/>
    <w:rsid w:val="00C442EF"/>
    <w:rsid w:val="00C45545"/>
    <w:rsid w:val="00C45CD6"/>
    <w:rsid w:val="00C463E2"/>
    <w:rsid w:val="00C4680A"/>
    <w:rsid w:val="00C470A2"/>
    <w:rsid w:val="00C47161"/>
    <w:rsid w:val="00C47327"/>
    <w:rsid w:val="00C4748E"/>
    <w:rsid w:val="00C500EE"/>
    <w:rsid w:val="00C5191E"/>
    <w:rsid w:val="00C520DA"/>
    <w:rsid w:val="00C52731"/>
    <w:rsid w:val="00C52929"/>
    <w:rsid w:val="00C52A04"/>
    <w:rsid w:val="00C52C1F"/>
    <w:rsid w:val="00C53361"/>
    <w:rsid w:val="00C54ABA"/>
    <w:rsid w:val="00C54CC3"/>
    <w:rsid w:val="00C556DE"/>
    <w:rsid w:val="00C559EE"/>
    <w:rsid w:val="00C55EB9"/>
    <w:rsid w:val="00C55F04"/>
    <w:rsid w:val="00C57379"/>
    <w:rsid w:val="00C576BC"/>
    <w:rsid w:val="00C57878"/>
    <w:rsid w:val="00C57F55"/>
    <w:rsid w:val="00C60346"/>
    <w:rsid w:val="00C6078A"/>
    <w:rsid w:val="00C6098E"/>
    <w:rsid w:val="00C61750"/>
    <w:rsid w:val="00C61E34"/>
    <w:rsid w:val="00C6223C"/>
    <w:rsid w:val="00C62AF5"/>
    <w:rsid w:val="00C642CD"/>
    <w:rsid w:val="00C643FF"/>
    <w:rsid w:val="00C649E9"/>
    <w:rsid w:val="00C65FB5"/>
    <w:rsid w:val="00C67942"/>
    <w:rsid w:val="00C72017"/>
    <w:rsid w:val="00C73F3D"/>
    <w:rsid w:val="00C746B2"/>
    <w:rsid w:val="00C74F3C"/>
    <w:rsid w:val="00C75ABF"/>
    <w:rsid w:val="00C77D70"/>
    <w:rsid w:val="00C77F8E"/>
    <w:rsid w:val="00C8077A"/>
    <w:rsid w:val="00C81A6F"/>
    <w:rsid w:val="00C82B07"/>
    <w:rsid w:val="00C82B76"/>
    <w:rsid w:val="00C830DE"/>
    <w:rsid w:val="00C83A37"/>
    <w:rsid w:val="00C848F1"/>
    <w:rsid w:val="00C84FBD"/>
    <w:rsid w:val="00C85394"/>
    <w:rsid w:val="00C86617"/>
    <w:rsid w:val="00C86712"/>
    <w:rsid w:val="00C8707F"/>
    <w:rsid w:val="00C87752"/>
    <w:rsid w:val="00C877DD"/>
    <w:rsid w:val="00C92D9D"/>
    <w:rsid w:val="00C93BF1"/>
    <w:rsid w:val="00C95103"/>
    <w:rsid w:val="00C95BA3"/>
    <w:rsid w:val="00C97ADD"/>
    <w:rsid w:val="00CA1353"/>
    <w:rsid w:val="00CA1627"/>
    <w:rsid w:val="00CA1AB6"/>
    <w:rsid w:val="00CA23A1"/>
    <w:rsid w:val="00CA27F8"/>
    <w:rsid w:val="00CA30C3"/>
    <w:rsid w:val="00CA3B0A"/>
    <w:rsid w:val="00CA3FB0"/>
    <w:rsid w:val="00CA466C"/>
    <w:rsid w:val="00CA478A"/>
    <w:rsid w:val="00CA4C16"/>
    <w:rsid w:val="00CA5718"/>
    <w:rsid w:val="00CA5A8D"/>
    <w:rsid w:val="00CA5B66"/>
    <w:rsid w:val="00CA67E4"/>
    <w:rsid w:val="00CA6B28"/>
    <w:rsid w:val="00CA7BB3"/>
    <w:rsid w:val="00CB0DC4"/>
    <w:rsid w:val="00CB23AA"/>
    <w:rsid w:val="00CB3AF8"/>
    <w:rsid w:val="00CB43A2"/>
    <w:rsid w:val="00CB5AEB"/>
    <w:rsid w:val="00CB5E7D"/>
    <w:rsid w:val="00CB6AAF"/>
    <w:rsid w:val="00CB6DF3"/>
    <w:rsid w:val="00CB7386"/>
    <w:rsid w:val="00CB7617"/>
    <w:rsid w:val="00CB7C76"/>
    <w:rsid w:val="00CC1B6D"/>
    <w:rsid w:val="00CC28BC"/>
    <w:rsid w:val="00CC2DFE"/>
    <w:rsid w:val="00CC2F36"/>
    <w:rsid w:val="00CC3281"/>
    <w:rsid w:val="00CC32AE"/>
    <w:rsid w:val="00CC40C3"/>
    <w:rsid w:val="00CC5934"/>
    <w:rsid w:val="00CC6485"/>
    <w:rsid w:val="00CC6632"/>
    <w:rsid w:val="00CC7EFC"/>
    <w:rsid w:val="00CD0D2F"/>
    <w:rsid w:val="00CD12A2"/>
    <w:rsid w:val="00CD1E78"/>
    <w:rsid w:val="00CD1EB0"/>
    <w:rsid w:val="00CD21DD"/>
    <w:rsid w:val="00CD2FE9"/>
    <w:rsid w:val="00CD330A"/>
    <w:rsid w:val="00CD3D6A"/>
    <w:rsid w:val="00CD43B8"/>
    <w:rsid w:val="00CD58FB"/>
    <w:rsid w:val="00CD6355"/>
    <w:rsid w:val="00CE1120"/>
    <w:rsid w:val="00CE1850"/>
    <w:rsid w:val="00CE1D7C"/>
    <w:rsid w:val="00CE30CF"/>
    <w:rsid w:val="00CE311E"/>
    <w:rsid w:val="00CE448A"/>
    <w:rsid w:val="00CE4ACA"/>
    <w:rsid w:val="00CE7505"/>
    <w:rsid w:val="00CE7F47"/>
    <w:rsid w:val="00CF04DC"/>
    <w:rsid w:val="00CF0BA5"/>
    <w:rsid w:val="00CF126A"/>
    <w:rsid w:val="00CF31BB"/>
    <w:rsid w:val="00CF5901"/>
    <w:rsid w:val="00CF798B"/>
    <w:rsid w:val="00D008EA"/>
    <w:rsid w:val="00D02349"/>
    <w:rsid w:val="00D02829"/>
    <w:rsid w:val="00D02C44"/>
    <w:rsid w:val="00D0410D"/>
    <w:rsid w:val="00D04387"/>
    <w:rsid w:val="00D04AEB"/>
    <w:rsid w:val="00D04E38"/>
    <w:rsid w:val="00D05001"/>
    <w:rsid w:val="00D05607"/>
    <w:rsid w:val="00D07A68"/>
    <w:rsid w:val="00D10E74"/>
    <w:rsid w:val="00D1466C"/>
    <w:rsid w:val="00D14B24"/>
    <w:rsid w:val="00D14BA2"/>
    <w:rsid w:val="00D16CB8"/>
    <w:rsid w:val="00D176CD"/>
    <w:rsid w:val="00D17814"/>
    <w:rsid w:val="00D179B0"/>
    <w:rsid w:val="00D17FF7"/>
    <w:rsid w:val="00D21B2B"/>
    <w:rsid w:val="00D22377"/>
    <w:rsid w:val="00D22C54"/>
    <w:rsid w:val="00D23166"/>
    <w:rsid w:val="00D23599"/>
    <w:rsid w:val="00D23728"/>
    <w:rsid w:val="00D239B8"/>
    <w:rsid w:val="00D23FF6"/>
    <w:rsid w:val="00D24379"/>
    <w:rsid w:val="00D243FB"/>
    <w:rsid w:val="00D24668"/>
    <w:rsid w:val="00D252D8"/>
    <w:rsid w:val="00D25AA6"/>
    <w:rsid w:val="00D25CDE"/>
    <w:rsid w:val="00D265D5"/>
    <w:rsid w:val="00D312B0"/>
    <w:rsid w:val="00D313F0"/>
    <w:rsid w:val="00D31EDD"/>
    <w:rsid w:val="00D32026"/>
    <w:rsid w:val="00D32298"/>
    <w:rsid w:val="00D32F52"/>
    <w:rsid w:val="00D35E27"/>
    <w:rsid w:val="00D35FFF"/>
    <w:rsid w:val="00D362A4"/>
    <w:rsid w:val="00D365FE"/>
    <w:rsid w:val="00D36A64"/>
    <w:rsid w:val="00D36C2E"/>
    <w:rsid w:val="00D37332"/>
    <w:rsid w:val="00D37AEB"/>
    <w:rsid w:val="00D40052"/>
    <w:rsid w:val="00D401FC"/>
    <w:rsid w:val="00D4047D"/>
    <w:rsid w:val="00D42537"/>
    <w:rsid w:val="00D42E24"/>
    <w:rsid w:val="00D43D21"/>
    <w:rsid w:val="00D442CA"/>
    <w:rsid w:val="00D44B31"/>
    <w:rsid w:val="00D44FD0"/>
    <w:rsid w:val="00D45674"/>
    <w:rsid w:val="00D45C07"/>
    <w:rsid w:val="00D4690B"/>
    <w:rsid w:val="00D47891"/>
    <w:rsid w:val="00D47C79"/>
    <w:rsid w:val="00D5175E"/>
    <w:rsid w:val="00D51796"/>
    <w:rsid w:val="00D51E74"/>
    <w:rsid w:val="00D51ECB"/>
    <w:rsid w:val="00D5218D"/>
    <w:rsid w:val="00D526B0"/>
    <w:rsid w:val="00D52BC1"/>
    <w:rsid w:val="00D53631"/>
    <w:rsid w:val="00D5366E"/>
    <w:rsid w:val="00D549F4"/>
    <w:rsid w:val="00D54D0B"/>
    <w:rsid w:val="00D56110"/>
    <w:rsid w:val="00D5707C"/>
    <w:rsid w:val="00D57521"/>
    <w:rsid w:val="00D60BA1"/>
    <w:rsid w:val="00D613EF"/>
    <w:rsid w:val="00D61707"/>
    <w:rsid w:val="00D6285C"/>
    <w:rsid w:val="00D644AD"/>
    <w:rsid w:val="00D64574"/>
    <w:rsid w:val="00D64832"/>
    <w:rsid w:val="00D6485E"/>
    <w:rsid w:val="00D649DF"/>
    <w:rsid w:val="00D65C6E"/>
    <w:rsid w:val="00D663F0"/>
    <w:rsid w:val="00D700CD"/>
    <w:rsid w:val="00D7025A"/>
    <w:rsid w:val="00D703C3"/>
    <w:rsid w:val="00D72802"/>
    <w:rsid w:val="00D73AA6"/>
    <w:rsid w:val="00D7473F"/>
    <w:rsid w:val="00D74A76"/>
    <w:rsid w:val="00D74AC1"/>
    <w:rsid w:val="00D74CEB"/>
    <w:rsid w:val="00D75E11"/>
    <w:rsid w:val="00D76103"/>
    <w:rsid w:val="00D761B7"/>
    <w:rsid w:val="00D7694E"/>
    <w:rsid w:val="00D76B4D"/>
    <w:rsid w:val="00D7789F"/>
    <w:rsid w:val="00D77948"/>
    <w:rsid w:val="00D8094D"/>
    <w:rsid w:val="00D80F9A"/>
    <w:rsid w:val="00D81BEA"/>
    <w:rsid w:val="00D81DA8"/>
    <w:rsid w:val="00D82767"/>
    <w:rsid w:val="00D838FD"/>
    <w:rsid w:val="00D8520F"/>
    <w:rsid w:val="00D854A3"/>
    <w:rsid w:val="00D86C0A"/>
    <w:rsid w:val="00D8762B"/>
    <w:rsid w:val="00D8799D"/>
    <w:rsid w:val="00D90AAA"/>
    <w:rsid w:val="00D9116A"/>
    <w:rsid w:val="00D9148F"/>
    <w:rsid w:val="00D91569"/>
    <w:rsid w:val="00D91CE6"/>
    <w:rsid w:val="00D91FF5"/>
    <w:rsid w:val="00D92FF8"/>
    <w:rsid w:val="00D9314F"/>
    <w:rsid w:val="00D939CF"/>
    <w:rsid w:val="00D9495B"/>
    <w:rsid w:val="00D94DC1"/>
    <w:rsid w:val="00D950F0"/>
    <w:rsid w:val="00D9582E"/>
    <w:rsid w:val="00D95BFB"/>
    <w:rsid w:val="00D96F9D"/>
    <w:rsid w:val="00D975E9"/>
    <w:rsid w:val="00D97C1D"/>
    <w:rsid w:val="00DA1B79"/>
    <w:rsid w:val="00DA1C47"/>
    <w:rsid w:val="00DA37D2"/>
    <w:rsid w:val="00DA389E"/>
    <w:rsid w:val="00DA3C6E"/>
    <w:rsid w:val="00DA408A"/>
    <w:rsid w:val="00DA40CA"/>
    <w:rsid w:val="00DA49FE"/>
    <w:rsid w:val="00DA518D"/>
    <w:rsid w:val="00DA61D1"/>
    <w:rsid w:val="00DA7BD5"/>
    <w:rsid w:val="00DA7DCC"/>
    <w:rsid w:val="00DA7EA5"/>
    <w:rsid w:val="00DB0CFA"/>
    <w:rsid w:val="00DB194B"/>
    <w:rsid w:val="00DB1C75"/>
    <w:rsid w:val="00DB1DF2"/>
    <w:rsid w:val="00DB2D58"/>
    <w:rsid w:val="00DB3951"/>
    <w:rsid w:val="00DB3B4F"/>
    <w:rsid w:val="00DB3F64"/>
    <w:rsid w:val="00DB4192"/>
    <w:rsid w:val="00DB6137"/>
    <w:rsid w:val="00DC047A"/>
    <w:rsid w:val="00DC0D90"/>
    <w:rsid w:val="00DC1092"/>
    <w:rsid w:val="00DC1857"/>
    <w:rsid w:val="00DC1DB1"/>
    <w:rsid w:val="00DC27C6"/>
    <w:rsid w:val="00DC2CA3"/>
    <w:rsid w:val="00DC2E74"/>
    <w:rsid w:val="00DC36D9"/>
    <w:rsid w:val="00DC4057"/>
    <w:rsid w:val="00DC41FC"/>
    <w:rsid w:val="00DC45CC"/>
    <w:rsid w:val="00DC4D3B"/>
    <w:rsid w:val="00DC4DC4"/>
    <w:rsid w:val="00DC6D10"/>
    <w:rsid w:val="00DC764A"/>
    <w:rsid w:val="00DD024E"/>
    <w:rsid w:val="00DD0765"/>
    <w:rsid w:val="00DD094A"/>
    <w:rsid w:val="00DD1395"/>
    <w:rsid w:val="00DD173F"/>
    <w:rsid w:val="00DD1F3D"/>
    <w:rsid w:val="00DD2512"/>
    <w:rsid w:val="00DD2A70"/>
    <w:rsid w:val="00DD4792"/>
    <w:rsid w:val="00DD48CD"/>
    <w:rsid w:val="00DD4C73"/>
    <w:rsid w:val="00DD4DBF"/>
    <w:rsid w:val="00DD5613"/>
    <w:rsid w:val="00DD5965"/>
    <w:rsid w:val="00DD5D95"/>
    <w:rsid w:val="00DD6E6A"/>
    <w:rsid w:val="00DD72B5"/>
    <w:rsid w:val="00DD73E8"/>
    <w:rsid w:val="00DD78D0"/>
    <w:rsid w:val="00DD7BCA"/>
    <w:rsid w:val="00DE06D9"/>
    <w:rsid w:val="00DE1E00"/>
    <w:rsid w:val="00DE2FAE"/>
    <w:rsid w:val="00DE3248"/>
    <w:rsid w:val="00DE345D"/>
    <w:rsid w:val="00DE34E5"/>
    <w:rsid w:val="00DE4165"/>
    <w:rsid w:val="00DE4A95"/>
    <w:rsid w:val="00DE4DC9"/>
    <w:rsid w:val="00DE5A1E"/>
    <w:rsid w:val="00DE7801"/>
    <w:rsid w:val="00DF0128"/>
    <w:rsid w:val="00DF0C22"/>
    <w:rsid w:val="00DF3614"/>
    <w:rsid w:val="00DF3737"/>
    <w:rsid w:val="00DF4769"/>
    <w:rsid w:val="00DF5A1F"/>
    <w:rsid w:val="00DF6CC7"/>
    <w:rsid w:val="00DF6E50"/>
    <w:rsid w:val="00DF72DC"/>
    <w:rsid w:val="00DF7B6A"/>
    <w:rsid w:val="00E0013E"/>
    <w:rsid w:val="00E00F6D"/>
    <w:rsid w:val="00E0172D"/>
    <w:rsid w:val="00E0222F"/>
    <w:rsid w:val="00E026D0"/>
    <w:rsid w:val="00E02B07"/>
    <w:rsid w:val="00E037EA"/>
    <w:rsid w:val="00E03957"/>
    <w:rsid w:val="00E03EFC"/>
    <w:rsid w:val="00E04128"/>
    <w:rsid w:val="00E04C31"/>
    <w:rsid w:val="00E04DCA"/>
    <w:rsid w:val="00E04F7E"/>
    <w:rsid w:val="00E057CA"/>
    <w:rsid w:val="00E0653C"/>
    <w:rsid w:val="00E0732A"/>
    <w:rsid w:val="00E07A79"/>
    <w:rsid w:val="00E10468"/>
    <w:rsid w:val="00E124CF"/>
    <w:rsid w:val="00E125D2"/>
    <w:rsid w:val="00E13007"/>
    <w:rsid w:val="00E1336E"/>
    <w:rsid w:val="00E13ACB"/>
    <w:rsid w:val="00E13EA6"/>
    <w:rsid w:val="00E1542F"/>
    <w:rsid w:val="00E15621"/>
    <w:rsid w:val="00E159D7"/>
    <w:rsid w:val="00E17342"/>
    <w:rsid w:val="00E176C7"/>
    <w:rsid w:val="00E178DC"/>
    <w:rsid w:val="00E20A8F"/>
    <w:rsid w:val="00E21E87"/>
    <w:rsid w:val="00E22038"/>
    <w:rsid w:val="00E2241E"/>
    <w:rsid w:val="00E22888"/>
    <w:rsid w:val="00E22E83"/>
    <w:rsid w:val="00E23102"/>
    <w:rsid w:val="00E23536"/>
    <w:rsid w:val="00E23B45"/>
    <w:rsid w:val="00E23EBA"/>
    <w:rsid w:val="00E240D9"/>
    <w:rsid w:val="00E24466"/>
    <w:rsid w:val="00E246E2"/>
    <w:rsid w:val="00E24871"/>
    <w:rsid w:val="00E2498D"/>
    <w:rsid w:val="00E2576A"/>
    <w:rsid w:val="00E26A19"/>
    <w:rsid w:val="00E275CE"/>
    <w:rsid w:val="00E30F62"/>
    <w:rsid w:val="00E31036"/>
    <w:rsid w:val="00E316FE"/>
    <w:rsid w:val="00E31942"/>
    <w:rsid w:val="00E3197C"/>
    <w:rsid w:val="00E324DB"/>
    <w:rsid w:val="00E330B3"/>
    <w:rsid w:val="00E33222"/>
    <w:rsid w:val="00E33DA8"/>
    <w:rsid w:val="00E351BC"/>
    <w:rsid w:val="00E360C7"/>
    <w:rsid w:val="00E36581"/>
    <w:rsid w:val="00E37822"/>
    <w:rsid w:val="00E4070D"/>
    <w:rsid w:val="00E409B8"/>
    <w:rsid w:val="00E40B6A"/>
    <w:rsid w:val="00E40BEB"/>
    <w:rsid w:val="00E422DD"/>
    <w:rsid w:val="00E429EC"/>
    <w:rsid w:val="00E45776"/>
    <w:rsid w:val="00E46247"/>
    <w:rsid w:val="00E47519"/>
    <w:rsid w:val="00E47E94"/>
    <w:rsid w:val="00E50564"/>
    <w:rsid w:val="00E508F4"/>
    <w:rsid w:val="00E51AB2"/>
    <w:rsid w:val="00E5200A"/>
    <w:rsid w:val="00E520A2"/>
    <w:rsid w:val="00E520BD"/>
    <w:rsid w:val="00E523C6"/>
    <w:rsid w:val="00E52700"/>
    <w:rsid w:val="00E52879"/>
    <w:rsid w:val="00E52FFF"/>
    <w:rsid w:val="00E54015"/>
    <w:rsid w:val="00E548E7"/>
    <w:rsid w:val="00E54AF2"/>
    <w:rsid w:val="00E55CAA"/>
    <w:rsid w:val="00E5633B"/>
    <w:rsid w:val="00E564A5"/>
    <w:rsid w:val="00E56A60"/>
    <w:rsid w:val="00E572C6"/>
    <w:rsid w:val="00E57D69"/>
    <w:rsid w:val="00E57E72"/>
    <w:rsid w:val="00E60282"/>
    <w:rsid w:val="00E60812"/>
    <w:rsid w:val="00E60F78"/>
    <w:rsid w:val="00E61A45"/>
    <w:rsid w:val="00E62D6E"/>
    <w:rsid w:val="00E6376E"/>
    <w:rsid w:val="00E63E5A"/>
    <w:rsid w:val="00E641A8"/>
    <w:rsid w:val="00E64733"/>
    <w:rsid w:val="00E64A94"/>
    <w:rsid w:val="00E64EF4"/>
    <w:rsid w:val="00E6513E"/>
    <w:rsid w:val="00E70CD2"/>
    <w:rsid w:val="00E71443"/>
    <w:rsid w:val="00E718FA"/>
    <w:rsid w:val="00E7333D"/>
    <w:rsid w:val="00E738DB"/>
    <w:rsid w:val="00E744E0"/>
    <w:rsid w:val="00E74D37"/>
    <w:rsid w:val="00E74ED8"/>
    <w:rsid w:val="00E75631"/>
    <w:rsid w:val="00E7623D"/>
    <w:rsid w:val="00E76A67"/>
    <w:rsid w:val="00E77D17"/>
    <w:rsid w:val="00E80471"/>
    <w:rsid w:val="00E82DAD"/>
    <w:rsid w:val="00E82E11"/>
    <w:rsid w:val="00E8317D"/>
    <w:rsid w:val="00E8396B"/>
    <w:rsid w:val="00E85B12"/>
    <w:rsid w:val="00E866D4"/>
    <w:rsid w:val="00E86C15"/>
    <w:rsid w:val="00E92195"/>
    <w:rsid w:val="00E930FB"/>
    <w:rsid w:val="00E93277"/>
    <w:rsid w:val="00E93786"/>
    <w:rsid w:val="00E94B98"/>
    <w:rsid w:val="00E95EE8"/>
    <w:rsid w:val="00E962ED"/>
    <w:rsid w:val="00E96546"/>
    <w:rsid w:val="00E96CF6"/>
    <w:rsid w:val="00E9725A"/>
    <w:rsid w:val="00EA05A2"/>
    <w:rsid w:val="00EA0C83"/>
    <w:rsid w:val="00EA16D7"/>
    <w:rsid w:val="00EA1CB8"/>
    <w:rsid w:val="00EA250A"/>
    <w:rsid w:val="00EA3D9D"/>
    <w:rsid w:val="00EA4A2E"/>
    <w:rsid w:val="00EA4FDE"/>
    <w:rsid w:val="00EA530E"/>
    <w:rsid w:val="00EA543B"/>
    <w:rsid w:val="00EA5511"/>
    <w:rsid w:val="00EA5CBD"/>
    <w:rsid w:val="00EA6FD9"/>
    <w:rsid w:val="00EB0040"/>
    <w:rsid w:val="00EB11C2"/>
    <w:rsid w:val="00EB1FC8"/>
    <w:rsid w:val="00EB5DA0"/>
    <w:rsid w:val="00EB6583"/>
    <w:rsid w:val="00EB68CB"/>
    <w:rsid w:val="00EB7489"/>
    <w:rsid w:val="00EC1840"/>
    <w:rsid w:val="00EC2100"/>
    <w:rsid w:val="00EC26E5"/>
    <w:rsid w:val="00EC2CF2"/>
    <w:rsid w:val="00EC4353"/>
    <w:rsid w:val="00EC6523"/>
    <w:rsid w:val="00ED0303"/>
    <w:rsid w:val="00ED08A7"/>
    <w:rsid w:val="00ED133A"/>
    <w:rsid w:val="00ED1A70"/>
    <w:rsid w:val="00ED23C8"/>
    <w:rsid w:val="00ED6711"/>
    <w:rsid w:val="00ED6D9A"/>
    <w:rsid w:val="00ED6DFD"/>
    <w:rsid w:val="00ED7119"/>
    <w:rsid w:val="00ED7747"/>
    <w:rsid w:val="00ED7CE9"/>
    <w:rsid w:val="00EE0472"/>
    <w:rsid w:val="00EE0D5C"/>
    <w:rsid w:val="00EE1609"/>
    <w:rsid w:val="00EE1D1D"/>
    <w:rsid w:val="00EE29D6"/>
    <w:rsid w:val="00EE2FDE"/>
    <w:rsid w:val="00EE313F"/>
    <w:rsid w:val="00EE3D1D"/>
    <w:rsid w:val="00EE4FD2"/>
    <w:rsid w:val="00EE56CE"/>
    <w:rsid w:val="00EE649D"/>
    <w:rsid w:val="00EE654B"/>
    <w:rsid w:val="00EE65F5"/>
    <w:rsid w:val="00EE7560"/>
    <w:rsid w:val="00EE75E4"/>
    <w:rsid w:val="00EE7B2E"/>
    <w:rsid w:val="00EF0BCA"/>
    <w:rsid w:val="00EF360C"/>
    <w:rsid w:val="00EF3699"/>
    <w:rsid w:val="00EF52BB"/>
    <w:rsid w:val="00EF5396"/>
    <w:rsid w:val="00EF5B09"/>
    <w:rsid w:val="00EF76D5"/>
    <w:rsid w:val="00F0007E"/>
    <w:rsid w:val="00F0059F"/>
    <w:rsid w:val="00F01576"/>
    <w:rsid w:val="00F019D0"/>
    <w:rsid w:val="00F01AC3"/>
    <w:rsid w:val="00F027BC"/>
    <w:rsid w:val="00F028EA"/>
    <w:rsid w:val="00F0338D"/>
    <w:rsid w:val="00F03DFE"/>
    <w:rsid w:val="00F0459B"/>
    <w:rsid w:val="00F05259"/>
    <w:rsid w:val="00F062B6"/>
    <w:rsid w:val="00F0667E"/>
    <w:rsid w:val="00F069F2"/>
    <w:rsid w:val="00F06F0D"/>
    <w:rsid w:val="00F0711F"/>
    <w:rsid w:val="00F07127"/>
    <w:rsid w:val="00F07B0B"/>
    <w:rsid w:val="00F10E8B"/>
    <w:rsid w:val="00F11358"/>
    <w:rsid w:val="00F1197D"/>
    <w:rsid w:val="00F12CA2"/>
    <w:rsid w:val="00F13087"/>
    <w:rsid w:val="00F13771"/>
    <w:rsid w:val="00F13D45"/>
    <w:rsid w:val="00F14ED2"/>
    <w:rsid w:val="00F15C00"/>
    <w:rsid w:val="00F16CE4"/>
    <w:rsid w:val="00F2091E"/>
    <w:rsid w:val="00F2136E"/>
    <w:rsid w:val="00F22285"/>
    <w:rsid w:val="00F22416"/>
    <w:rsid w:val="00F225F4"/>
    <w:rsid w:val="00F238D8"/>
    <w:rsid w:val="00F2721A"/>
    <w:rsid w:val="00F27C65"/>
    <w:rsid w:val="00F30314"/>
    <w:rsid w:val="00F307CF"/>
    <w:rsid w:val="00F31A7B"/>
    <w:rsid w:val="00F323EE"/>
    <w:rsid w:val="00F327F1"/>
    <w:rsid w:val="00F32ACC"/>
    <w:rsid w:val="00F3306E"/>
    <w:rsid w:val="00F3428F"/>
    <w:rsid w:val="00F346BE"/>
    <w:rsid w:val="00F354CC"/>
    <w:rsid w:val="00F367B7"/>
    <w:rsid w:val="00F371DC"/>
    <w:rsid w:val="00F3727C"/>
    <w:rsid w:val="00F3764F"/>
    <w:rsid w:val="00F37DC3"/>
    <w:rsid w:val="00F40F1E"/>
    <w:rsid w:val="00F42706"/>
    <w:rsid w:val="00F435D7"/>
    <w:rsid w:val="00F43F40"/>
    <w:rsid w:val="00F4472A"/>
    <w:rsid w:val="00F44863"/>
    <w:rsid w:val="00F44DB6"/>
    <w:rsid w:val="00F44DF3"/>
    <w:rsid w:val="00F4526E"/>
    <w:rsid w:val="00F45BF4"/>
    <w:rsid w:val="00F47435"/>
    <w:rsid w:val="00F4785E"/>
    <w:rsid w:val="00F51A3D"/>
    <w:rsid w:val="00F52D00"/>
    <w:rsid w:val="00F537F3"/>
    <w:rsid w:val="00F5414A"/>
    <w:rsid w:val="00F54CA9"/>
    <w:rsid w:val="00F54D9B"/>
    <w:rsid w:val="00F55D21"/>
    <w:rsid w:val="00F56411"/>
    <w:rsid w:val="00F56DB0"/>
    <w:rsid w:val="00F57A75"/>
    <w:rsid w:val="00F57AEC"/>
    <w:rsid w:val="00F61938"/>
    <w:rsid w:val="00F61C25"/>
    <w:rsid w:val="00F62A01"/>
    <w:rsid w:val="00F6412C"/>
    <w:rsid w:val="00F64570"/>
    <w:rsid w:val="00F64F7C"/>
    <w:rsid w:val="00F65096"/>
    <w:rsid w:val="00F65C38"/>
    <w:rsid w:val="00F666B3"/>
    <w:rsid w:val="00F66924"/>
    <w:rsid w:val="00F670A2"/>
    <w:rsid w:val="00F67168"/>
    <w:rsid w:val="00F677FD"/>
    <w:rsid w:val="00F67C0A"/>
    <w:rsid w:val="00F70198"/>
    <w:rsid w:val="00F71214"/>
    <w:rsid w:val="00F713EA"/>
    <w:rsid w:val="00F72318"/>
    <w:rsid w:val="00F727F4"/>
    <w:rsid w:val="00F72EC2"/>
    <w:rsid w:val="00F73037"/>
    <w:rsid w:val="00F734BC"/>
    <w:rsid w:val="00F73BEA"/>
    <w:rsid w:val="00F743F0"/>
    <w:rsid w:val="00F7478B"/>
    <w:rsid w:val="00F74D13"/>
    <w:rsid w:val="00F75138"/>
    <w:rsid w:val="00F751C8"/>
    <w:rsid w:val="00F75388"/>
    <w:rsid w:val="00F76286"/>
    <w:rsid w:val="00F767F7"/>
    <w:rsid w:val="00F76C62"/>
    <w:rsid w:val="00F80118"/>
    <w:rsid w:val="00F81084"/>
    <w:rsid w:val="00F81331"/>
    <w:rsid w:val="00F834DA"/>
    <w:rsid w:val="00F835B6"/>
    <w:rsid w:val="00F83845"/>
    <w:rsid w:val="00F84E9B"/>
    <w:rsid w:val="00F871DE"/>
    <w:rsid w:val="00F876AA"/>
    <w:rsid w:val="00F8792B"/>
    <w:rsid w:val="00F87ACB"/>
    <w:rsid w:val="00F91DEB"/>
    <w:rsid w:val="00F95385"/>
    <w:rsid w:val="00F96560"/>
    <w:rsid w:val="00F978B2"/>
    <w:rsid w:val="00FA0084"/>
    <w:rsid w:val="00FA06C5"/>
    <w:rsid w:val="00FA0F26"/>
    <w:rsid w:val="00FA344B"/>
    <w:rsid w:val="00FA496B"/>
    <w:rsid w:val="00FA4F20"/>
    <w:rsid w:val="00FA4FAB"/>
    <w:rsid w:val="00FA5335"/>
    <w:rsid w:val="00FA5F9F"/>
    <w:rsid w:val="00FA60FA"/>
    <w:rsid w:val="00FA6768"/>
    <w:rsid w:val="00FA6DFA"/>
    <w:rsid w:val="00FA77D1"/>
    <w:rsid w:val="00FA7B01"/>
    <w:rsid w:val="00FA7CAE"/>
    <w:rsid w:val="00FB0AF2"/>
    <w:rsid w:val="00FB114C"/>
    <w:rsid w:val="00FB13FD"/>
    <w:rsid w:val="00FB1703"/>
    <w:rsid w:val="00FB1CAA"/>
    <w:rsid w:val="00FB23A0"/>
    <w:rsid w:val="00FB351A"/>
    <w:rsid w:val="00FB3CCA"/>
    <w:rsid w:val="00FB400A"/>
    <w:rsid w:val="00FB4392"/>
    <w:rsid w:val="00FB590D"/>
    <w:rsid w:val="00FB592F"/>
    <w:rsid w:val="00FB5A26"/>
    <w:rsid w:val="00FB608B"/>
    <w:rsid w:val="00FB6627"/>
    <w:rsid w:val="00FB6849"/>
    <w:rsid w:val="00FB7059"/>
    <w:rsid w:val="00FB7497"/>
    <w:rsid w:val="00FB78B7"/>
    <w:rsid w:val="00FB7ACC"/>
    <w:rsid w:val="00FB7AD5"/>
    <w:rsid w:val="00FC00C0"/>
    <w:rsid w:val="00FC01E9"/>
    <w:rsid w:val="00FC0BBA"/>
    <w:rsid w:val="00FC0D8D"/>
    <w:rsid w:val="00FC0E01"/>
    <w:rsid w:val="00FC16D6"/>
    <w:rsid w:val="00FC1737"/>
    <w:rsid w:val="00FC3099"/>
    <w:rsid w:val="00FC3939"/>
    <w:rsid w:val="00FC4703"/>
    <w:rsid w:val="00FC4896"/>
    <w:rsid w:val="00FC4F02"/>
    <w:rsid w:val="00FC6D91"/>
    <w:rsid w:val="00FC6EA8"/>
    <w:rsid w:val="00FC75CE"/>
    <w:rsid w:val="00FC7736"/>
    <w:rsid w:val="00FD0B77"/>
    <w:rsid w:val="00FD0E6F"/>
    <w:rsid w:val="00FD18D8"/>
    <w:rsid w:val="00FD1D26"/>
    <w:rsid w:val="00FD20E0"/>
    <w:rsid w:val="00FD2B47"/>
    <w:rsid w:val="00FD2D3C"/>
    <w:rsid w:val="00FD3697"/>
    <w:rsid w:val="00FD386A"/>
    <w:rsid w:val="00FD38F6"/>
    <w:rsid w:val="00FD3F02"/>
    <w:rsid w:val="00FD47EE"/>
    <w:rsid w:val="00FD4A20"/>
    <w:rsid w:val="00FD5269"/>
    <w:rsid w:val="00FD5C06"/>
    <w:rsid w:val="00FD721E"/>
    <w:rsid w:val="00FD737A"/>
    <w:rsid w:val="00FE1332"/>
    <w:rsid w:val="00FE42B1"/>
    <w:rsid w:val="00FE4538"/>
    <w:rsid w:val="00FE489D"/>
    <w:rsid w:val="00FE51E0"/>
    <w:rsid w:val="00FE6708"/>
    <w:rsid w:val="00FE7A42"/>
    <w:rsid w:val="00FE7BB8"/>
    <w:rsid w:val="00FE7E75"/>
    <w:rsid w:val="00FE7F7E"/>
    <w:rsid w:val="00FE7FC9"/>
    <w:rsid w:val="00FF27EE"/>
    <w:rsid w:val="00FF2859"/>
    <w:rsid w:val="00FF2957"/>
    <w:rsid w:val="00FF2D65"/>
    <w:rsid w:val="00FF2E63"/>
    <w:rsid w:val="00FF2E6F"/>
    <w:rsid w:val="00FF3BAC"/>
    <w:rsid w:val="00FF53D4"/>
    <w:rsid w:val="00FF6383"/>
    <w:rsid w:val="00FF6515"/>
    <w:rsid w:val="00FF6521"/>
    <w:rsid w:val="00FF700A"/>
    <w:rsid w:val="00FF7EC0"/>
    <w:rsid w:val="00FF7F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B0B"/>
    <w:pPr>
      <w:overflowPunct w:val="0"/>
      <w:autoSpaceDE w:val="0"/>
      <w:autoSpaceDN w:val="0"/>
      <w:adjustRightInd w:val="0"/>
      <w:spacing w:line="240" w:lineRule="atLeast"/>
      <w:jc w:val="both"/>
      <w:textAlignment w:val="baseline"/>
    </w:pPr>
    <w:rPr>
      <w:sz w:val="24"/>
    </w:rPr>
  </w:style>
  <w:style w:type="paragraph" w:styleId="Heading1">
    <w:name w:val="heading 1"/>
    <w:aliases w:val="h1"/>
    <w:basedOn w:val="Normal"/>
    <w:next w:val="Normal"/>
    <w:link w:val="Heading1Char"/>
    <w:qFormat/>
    <w:rsid w:val="00E20D9C"/>
    <w:pPr>
      <w:keepNext/>
      <w:spacing w:before="240" w:after="240"/>
      <w:jc w:val="center"/>
      <w:outlineLvl w:val="0"/>
    </w:pPr>
    <w:rPr>
      <w:rFonts w:cs="Arial"/>
      <w:b/>
      <w:bCs/>
      <w:i/>
      <w:kern w:val="32"/>
      <w:sz w:val="48"/>
      <w:szCs w:val="32"/>
    </w:rPr>
  </w:style>
  <w:style w:type="paragraph" w:styleId="Heading2">
    <w:name w:val="heading 2"/>
    <w:aliases w:val="h2,Title Header2"/>
    <w:basedOn w:val="Normal"/>
    <w:next w:val="Normal"/>
    <w:link w:val="Heading2Char"/>
    <w:qFormat/>
    <w:rsid w:val="00ED4A80"/>
    <w:pPr>
      <w:keepNext/>
      <w:numPr>
        <w:numId w:val="6"/>
      </w:numPr>
      <w:spacing w:before="360"/>
      <w:jc w:val="center"/>
      <w:outlineLvl w:val="1"/>
    </w:pPr>
    <w:rPr>
      <w:rFonts w:cs="Arial"/>
      <w:b/>
      <w:bCs/>
      <w:iCs/>
      <w:sz w:val="28"/>
      <w:szCs w:val="28"/>
    </w:rPr>
  </w:style>
  <w:style w:type="paragraph" w:styleId="Heading3">
    <w:name w:val="heading 3"/>
    <w:aliases w:val="h3,1.2.3.,Section Header3,Sub-Clause Paragraph"/>
    <w:next w:val="Normal"/>
    <w:qFormat/>
    <w:rsid w:val="00835E42"/>
    <w:pPr>
      <w:numPr>
        <w:ilvl w:val="1"/>
        <w:numId w:val="2"/>
      </w:numPr>
      <w:spacing w:before="240" w:after="240" w:line="240" w:lineRule="atLeast"/>
      <w:jc w:val="both"/>
      <w:outlineLvl w:val="2"/>
    </w:pPr>
    <w:rPr>
      <w:rFonts w:cs="Arial"/>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paragraph" w:styleId="Heading5">
    <w:name w:val="heading 5"/>
    <w:basedOn w:val="Normal"/>
    <w:next w:val="Normal"/>
    <w:qFormat/>
    <w:rsid w:val="00B577C8"/>
    <w:pPr>
      <w:spacing w:before="240" w:after="60"/>
      <w:outlineLvl w:val="4"/>
    </w:pPr>
    <w:rPr>
      <w:b/>
      <w:bCs/>
      <w:i/>
      <w:iCs/>
      <w:sz w:val="26"/>
      <w:szCs w:val="26"/>
    </w:rPr>
  </w:style>
  <w:style w:type="paragraph" w:styleId="Heading6">
    <w:name w:val="heading 6"/>
    <w:basedOn w:val="Normal"/>
    <w:next w:val="Normal"/>
    <w:qFormat/>
    <w:rsid w:val="00B577C8"/>
    <w:pPr>
      <w:spacing w:before="240" w:after="60"/>
      <w:outlineLvl w:val="5"/>
    </w:pPr>
    <w:rPr>
      <w:b/>
      <w:bCs/>
      <w:sz w:val="22"/>
      <w:szCs w:val="22"/>
    </w:rPr>
  </w:style>
  <w:style w:type="paragraph" w:styleId="Heading7">
    <w:name w:val="heading 7"/>
    <w:basedOn w:val="Normal"/>
    <w:next w:val="Normal"/>
    <w:qFormat/>
    <w:rsid w:val="00B577C8"/>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basedOn w:val="DefaultParagraphFont"/>
    <w:link w:val="Heading2"/>
    <w:rsid w:val="00ED4A80"/>
    <w:rPr>
      <w:rFonts w:cs="Arial"/>
      <w:b/>
      <w:bCs/>
      <w:iCs/>
      <w:sz w:val="28"/>
      <w:szCs w:val="28"/>
    </w:rPr>
  </w:style>
  <w:style w:type="paragraph" w:customStyle="1" w:styleId="Style1">
    <w:name w:val="Style1"/>
    <w:basedOn w:val="Heading3"/>
    <w:link w:val="Style1Char"/>
    <w:qFormat/>
    <w:rsid w:val="0059605E"/>
    <w:pPr>
      <w:numPr>
        <w:ilvl w:val="2"/>
      </w:numPr>
      <w:tabs>
        <w:tab w:val="clear" w:pos="2070"/>
      </w:tabs>
      <w:spacing w:before="0"/>
      <w:ind w:left="1440"/>
    </w:pPr>
    <w:rPr>
      <w:b w:val="0"/>
      <w:sz w:val="24"/>
    </w:rPr>
  </w:style>
  <w:style w:type="character" w:customStyle="1" w:styleId="Style1Char">
    <w:name w:val="Style1 Char"/>
    <w:basedOn w:val="Heading2Char"/>
    <w:link w:val="Style1"/>
    <w:rsid w:val="0059605E"/>
    <w:rPr>
      <w:rFonts w:cs="Arial"/>
      <w:b/>
      <w:bCs/>
      <w:iCs/>
      <w:sz w:val="24"/>
      <w:szCs w:val="28"/>
    </w:rPr>
  </w:style>
  <w:style w:type="character" w:styleId="CommentReference">
    <w:name w:val="annotation reference"/>
    <w:basedOn w:val="DefaultParagraphFont"/>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basedOn w:val="DefaultParagraphFont"/>
    <w:uiPriority w:val="99"/>
    <w:rsid w:val="00AE0BFF"/>
    <w:rPr>
      <w:b/>
      <w:color w:val="auto"/>
      <w:u w:val="single"/>
    </w:rPr>
  </w:style>
  <w:style w:type="paragraph" w:styleId="TOC3">
    <w:name w:val="toc 3"/>
    <w:basedOn w:val="Normal"/>
    <w:next w:val="Normal"/>
    <w:autoRedefine/>
    <w:uiPriority w:val="39"/>
    <w:qFormat/>
    <w:rsid w:val="008209D8"/>
    <w:pPr>
      <w:tabs>
        <w:tab w:val="right" w:leader="dot" w:pos="9019"/>
      </w:tabs>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semiHidden/>
    <w:rsid w:val="00E20D9C"/>
    <w:rPr>
      <w:rFonts w:ascii="Tahoma" w:hAnsi="Tahoma" w:cs="Tahoma"/>
      <w:sz w:val="16"/>
      <w:szCs w:val="16"/>
    </w:rPr>
  </w:style>
  <w:style w:type="paragraph" w:styleId="TOC1">
    <w:name w:val="toc 1"/>
    <w:basedOn w:val="Normal"/>
    <w:next w:val="Normal"/>
    <w:autoRedefine/>
    <w:uiPriority w:val="39"/>
    <w:qFormat/>
    <w:rsid w:val="005477F4"/>
    <w:pPr>
      <w:tabs>
        <w:tab w:val="right" w:leader="dot" w:pos="9000"/>
      </w:tabs>
      <w:spacing w:line="360" w:lineRule="auto"/>
      <w:ind w:left="576" w:right="1109" w:hanging="576"/>
    </w:pPr>
    <w:rPr>
      <w:rFonts w:ascii="Times New Roman Bold" w:hAnsi="Times New Roman Bold"/>
      <w:b/>
      <w:bCs/>
      <w:smallCaps/>
      <w:sz w:val="28"/>
    </w:rPr>
  </w:style>
  <w:style w:type="paragraph" w:customStyle="1" w:styleId="Style2">
    <w:name w:val="Style2"/>
    <w:basedOn w:val="Normal"/>
    <w:rsid w:val="00E20D9C"/>
    <w:pPr>
      <w:tabs>
        <w:tab w:val="num" w:pos="1440"/>
      </w:tabs>
    </w:pPr>
  </w:style>
  <w:style w:type="character" w:styleId="FollowedHyperlink">
    <w:name w:val="FollowedHyperlink"/>
    <w:basedOn w:val="DefaultParagraphFont"/>
    <w:rsid w:val="00AE0BFF"/>
    <w:rPr>
      <w:b/>
      <w:color w:val="auto"/>
      <w:u w:val="single"/>
    </w:rPr>
  </w:style>
  <w:style w:type="character" w:styleId="FootnoteReference">
    <w:name w:val="footnote reference"/>
    <w:basedOn w:val="DefaultParagraphFont"/>
    <w:semiHidden/>
    <w:rsid w:val="00E20D9C"/>
    <w:rPr>
      <w:position w:val="6"/>
      <w:sz w:val="20"/>
    </w:rPr>
  </w:style>
  <w:style w:type="paragraph" w:styleId="FootnoteText">
    <w:name w:val="footnote text"/>
    <w:basedOn w:val="Normal"/>
    <w:next w:val="Normal"/>
    <w:semiHidden/>
    <w:rsid w:val="00E20D9C"/>
    <w:pPr>
      <w:keepNext/>
      <w:spacing w:before="100" w:after="100"/>
    </w:pPr>
    <w:rPr>
      <w:i/>
      <w:sz w:val="20"/>
    </w:rPr>
  </w:style>
  <w:style w:type="paragraph" w:styleId="TOC4">
    <w:name w:val="toc 4"/>
    <w:basedOn w:val="Normal"/>
    <w:next w:val="Normal"/>
    <w:autoRedefine/>
    <w:uiPriority w:val="39"/>
    <w:rsid w:val="00073714"/>
    <w:pPr>
      <w:tabs>
        <w:tab w:val="right" w:leader="dot" w:pos="9019"/>
      </w:tabs>
      <w:spacing w:line="360" w:lineRule="auto"/>
      <w:jc w:val="left"/>
    </w:pPr>
    <w:rPr>
      <w:rFonts w:ascii="Arial Narrow" w:hAnsi="Arial Narrow"/>
      <w:bCs/>
      <w:noProof/>
      <w:szCs w:val="24"/>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rsid w:val="00822185"/>
    <w:pPr>
      <w:spacing w:after="120" w:line="480" w:lineRule="auto"/>
      <w:ind w:left="360"/>
    </w:pPr>
  </w:style>
  <w:style w:type="paragraph" w:styleId="Header">
    <w:name w:val="header"/>
    <w:basedOn w:val="Normal"/>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C3767"/>
    <w:pPr>
      <w:ind w:left="720"/>
    </w:pPr>
  </w:style>
  <w:style w:type="paragraph" w:customStyle="1" w:styleId="ColorfulShading-Accent11">
    <w:name w:val="Colorful Shading - Accent 11"/>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basedOn w:val="DefaultParagraphFont"/>
    <w:link w:val="BodyTextIndent2"/>
    <w:rsid w:val="0047137F"/>
    <w:rPr>
      <w:sz w:val="24"/>
      <w:lang w:val="en-US" w:eastAsia="en-US"/>
    </w:rPr>
  </w:style>
  <w:style w:type="paragraph" w:customStyle="1" w:styleId="NoSpacing1">
    <w:name w:val="No Spacing1"/>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customStyle="1" w:styleId="TOCHeading1">
    <w:name w:val="TOC Heading1"/>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cs="Times New Roman"/>
      <w:i w:val="0"/>
      <w:color w:val="365F91"/>
      <w:kern w:val="0"/>
      <w:sz w:val="28"/>
      <w:szCs w:val="28"/>
    </w:rPr>
  </w:style>
  <w:style w:type="character" w:customStyle="1" w:styleId="NoSpacingChar">
    <w:name w:val="No Spacing Char"/>
    <w:basedOn w:val="DefaultParagraphFont"/>
    <w:link w:val="NoSpacing1"/>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8"/>
      </w:numPr>
      <w:spacing w:after="240" w:line="240" w:lineRule="atLeast"/>
      <w:jc w:val="both"/>
    </w:pPr>
    <w:rPr>
      <w:sz w:val="24"/>
      <w:szCs w:val="28"/>
    </w:rPr>
  </w:style>
  <w:style w:type="paragraph" w:styleId="BodyText2">
    <w:name w:val="Body Text 2"/>
    <w:basedOn w:val="Normal"/>
    <w:rsid w:val="002E77CA"/>
    <w:pPr>
      <w:spacing w:after="120" w:line="480" w:lineRule="auto"/>
    </w:pPr>
  </w:style>
  <w:style w:type="paragraph" w:customStyle="1" w:styleId="Default">
    <w:name w:val="Default"/>
    <w:rsid w:val="00E9673F"/>
    <w:pPr>
      <w:autoSpaceDE w:val="0"/>
      <w:autoSpaceDN w:val="0"/>
      <w:adjustRightInd w:val="0"/>
    </w:pPr>
    <w:rPr>
      <w:color w:val="000000"/>
      <w:sz w:val="24"/>
      <w:szCs w:val="24"/>
    </w:rPr>
  </w:style>
  <w:style w:type="paragraph" w:styleId="DocumentMap">
    <w:name w:val="Document Map"/>
    <w:basedOn w:val="Normal"/>
    <w:link w:val="DocumentMapChar"/>
    <w:uiPriority w:val="99"/>
    <w:semiHidden/>
    <w:unhideWhenUsed/>
    <w:rsid w:val="005D0CFC"/>
    <w:rPr>
      <w:rFonts w:ascii="Lucida Grande" w:hAnsi="Lucida Grande"/>
      <w:szCs w:val="24"/>
    </w:rPr>
  </w:style>
  <w:style w:type="character" w:customStyle="1" w:styleId="DocumentMapChar">
    <w:name w:val="Document Map Char"/>
    <w:basedOn w:val="DefaultParagraphFont"/>
    <w:link w:val="DocumentMap"/>
    <w:uiPriority w:val="99"/>
    <w:semiHidden/>
    <w:rsid w:val="005D0CFC"/>
    <w:rPr>
      <w:rFonts w:ascii="Lucida Grande" w:hAnsi="Lucida Grande"/>
      <w:sz w:val="24"/>
      <w:szCs w:val="24"/>
    </w:rPr>
  </w:style>
  <w:style w:type="paragraph" w:styleId="NoSpacing">
    <w:name w:val="No Spacing"/>
    <w:uiPriority w:val="1"/>
    <w:qFormat/>
    <w:rsid w:val="0004112D"/>
    <w:rPr>
      <w:rFonts w:ascii="Calibri" w:hAnsi="Calibri"/>
      <w:sz w:val="22"/>
      <w:szCs w:val="22"/>
    </w:rPr>
  </w:style>
  <w:style w:type="character" w:customStyle="1" w:styleId="Heading1Char">
    <w:name w:val="Heading 1 Char"/>
    <w:aliases w:val="h1 Char"/>
    <w:basedOn w:val="DefaultParagraphFont"/>
    <w:link w:val="Heading1"/>
    <w:rsid w:val="001B337E"/>
    <w:rPr>
      <w:rFonts w:cs="Arial"/>
      <w:b/>
      <w:bCs/>
      <w:i/>
      <w:kern w:val="32"/>
      <w:sz w:val="48"/>
      <w:szCs w:val="32"/>
    </w:rPr>
  </w:style>
  <w:style w:type="paragraph" w:styleId="ListParagraph">
    <w:name w:val="List Paragraph"/>
    <w:basedOn w:val="Normal"/>
    <w:uiPriority w:val="34"/>
    <w:qFormat/>
    <w:rsid w:val="001B337E"/>
    <w:pPr>
      <w:ind w:left="720"/>
      <w:contextualSpacing/>
    </w:pPr>
  </w:style>
  <w:style w:type="character" w:customStyle="1" w:styleId="FooterChar">
    <w:name w:val="Footer Char"/>
    <w:basedOn w:val="DefaultParagraphFont"/>
    <w:link w:val="Footer"/>
    <w:uiPriority w:val="99"/>
    <w:rsid w:val="002208BA"/>
    <w:rPr>
      <w:sz w:val="24"/>
    </w:rPr>
  </w:style>
  <w:style w:type="paragraph" w:styleId="BodyText3">
    <w:name w:val="Body Text 3"/>
    <w:basedOn w:val="Normal"/>
    <w:link w:val="BodyText3Char"/>
    <w:rsid w:val="00BE05AB"/>
    <w:pPr>
      <w:overflowPunct/>
      <w:autoSpaceDE/>
      <w:autoSpaceDN/>
      <w:adjustRightInd/>
      <w:spacing w:after="120" w:line="240" w:lineRule="auto"/>
      <w:jc w:val="left"/>
      <w:textAlignment w:val="auto"/>
    </w:pPr>
    <w:rPr>
      <w:sz w:val="16"/>
      <w:szCs w:val="16"/>
    </w:rPr>
  </w:style>
  <w:style w:type="character" w:customStyle="1" w:styleId="BodyText3Char">
    <w:name w:val="Body Text 3 Char"/>
    <w:basedOn w:val="DefaultParagraphFont"/>
    <w:link w:val="BodyText3"/>
    <w:rsid w:val="00BE05AB"/>
    <w:rPr>
      <w:sz w:val="16"/>
      <w:szCs w:val="16"/>
      <w:lang w:val="en-US" w:eastAsia="en-US"/>
    </w:rPr>
  </w:style>
  <w:style w:type="table" w:customStyle="1" w:styleId="LightShading1">
    <w:name w:val="Light Shading1"/>
    <w:basedOn w:val="TableNormal"/>
    <w:uiPriority w:val="60"/>
    <w:rsid w:val="00E057C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057C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LineNumber">
    <w:name w:val="line number"/>
    <w:basedOn w:val="DefaultParagraphFont"/>
    <w:uiPriority w:val="99"/>
    <w:semiHidden/>
    <w:unhideWhenUsed/>
    <w:rsid w:val="003E4C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B0B"/>
    <w:pPr>
      <w:overflowPunct w:val="0"/>
      <w:autoSpaceDE w:val="0"/>
      <w:autoSpaceDN w:val="0"/>
      <w:adjustRightInd w:val="0"/>
      <w:spacing w:line="240" w:lineRule="atLeast"/>
      <w:jc w:val="both"/>
      <w:textAlignment w:val="baseline"/>
    </w:pPr>
    <w:rPr>
      <w:sz w:val="24"/>
    </w:rPr>
  </w:style>
  <w:style w:type="paragraph" w:styleId="Heading1">
    <w:name w:val="heading 1"/>
    <w:aliases w:val="h1"/>
    <w:basedOn w:val="Normal"/>
    <w:next w:val="Normal"/>
    <w:link w:val="Heading1Char"/>
    <w:qFormat/>
    <w:rsid w:val="00E20D9C"/>
    <w:pPr>
      <w:keepNext/>
      <w:spacing w:before="240" w:after="240"/>
      <w:jc w:val="center"/>
      <w:outlineLvl w:val="0"/>
    </w:pPr>
    <w:rPr>
      <w:rFonts w:cs="Arial"/>
      <w:b/>
      <w:bCs/>
      <w:i/>
      <w:kern w:val="32"/>
      <w:sz w:val="48"/>
      <w:szCs w:val="32"/>
    </w:rPr>
  </w:style>
  <w:style w:type="paragraph" w:styleId="Heading2">
    <w:name w:val="heading 2"/>
    <w:aliases w:val="h2,Title Header2"/>
    <w:basedOn w:val="Normal"/>
    <w:next w:val="Normal"/>
    <w:link w:val="Heading2Char"/>
    <w:qFormat/>
    <w:rsid w:val="00ED4A80"/>
    <w:pPr>
      <w:keepNext/>
      <w:numPr>
        <w:numId w:val="6"/>
      </w:numPr>
      <w:spacing w:before="360"/>
      <w:jc w:val="center"/>
      <w:outlineLvl w:val="1"/>
    </w:pPr>
    <w:rPr>
      <w:rFonts w:cs="Arial"/>
      <w:b/>
      <w:bCs/>
      <w:iCs/>
      <w:sz w:val="28"/>
      <w:szCs w:val="28"/>
    </w:rPr>
  </w:style>
  <w:style w:type="paragraph" w:styleId="Heading3">
    <w:name w:val="heading 3"/>
    <w:aliases w:val="h3,1.2.3.,Section Header3,Sub-Clause Paragraph"/>
    <w:next w:val="Normal"/>
    <w:qFormat/>
    <w:rsid w:val="00835E42"/>
    <w:pPr>
      <w:numPr>
        <w:ilvl w:val="1"/>
        <w:numId w:val="2"/>
      </w:numPr>
      <w:spacing w:before="240" w:after="240" w:line="240" w:lineRule="atLeast"/>
      <w:jc w:val="both"/>
      <w:outlineLvl w:val="2"/>
    </w:pPr>
    <w:rPr>
      <w:rFonts w:cs="Arial"/>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paragraph" w:styleId="Heading5">
    <w:name w:val="heading 5"/>
    <w:basedOn w:val="Normal"/>
    <w:next w:val="Normal"/>
    <w:qFormat/>
    <w:rsid w:val="00B577C8"/>
    <w:pPr>
      <w:spacing w:before="240" w:after="60"/>
      <w:outlineLvl w:val="4"/>
    </w:pPr>
    <w:rPr>
      <w:b/>
      <w:bCs/>
      <w:i/>
      <w:iCs/>
      <w:sz w:val="26"/>
      <w:szCs w:val="26"/>
    </w:rPr>
  </w:style>
  <w:style w:type="paragraph" w:styleId="Heading6">
    <w:name w:val="heading 6"/>
    <w:basedOn w:val="Normal"/>
    <w:next w:val="Normal"/>
    <w:qFormat/>
    <w:rsid w:val="00B577C8"/>
    <w:pPr>
      <w:spacing w:before="240" w:after="60"/>
      <w:outlineLvl w:val="5"/>
    </w:pPr>
    <w:rPr>
      <w:b/>
      <w:bCs/>
      <w:sz w:val="22"/>
      <w:szCs w:val="22"/>
    </w:rPr>
  </w:style>
  <w:style w:type="paragraph" w:styleId="Heading7">
    <w:name w:val="heading 7"/>
    <w:basedOn w:val="Normal"/>
    <w:next w:val="Normal"/>
    <w:qFormat/>
    <w:rsid w:val="00B577C8"/>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basedOn w:val="DefaultParagraphFont"/>
    <w:link w:val="Heading2"/>
    <w:rsid w:val="00ED4A80"/>
    <w:rPr>
      <w:rFonts w:cs="Arial"/>
      <w:b/>
      <w:bCs/>
      <w:iCs/>
      <w:sz w:val="28"/>
      <w:szCs w:val="28"/>
    </w:rPr>
  </w:style>
  <w:style w:type="paragraph" w:customStyle="1" w:styleId="Style1">
    <w:name w:val="Style1"/>
    <w:basedOn w:val="Heading3"/>
    <w:link w:val="Style1Char"/>
    <w:qFormat/>
    <w:rsid w:val="0059605E"/>
    <w:pPr>
      <w:numPr>
        <w:ilvl w:val="2"/>
      </w:numPr>
      <w:tabs>
        <w:tab w:val="clear" w:pos="2070"/>
      </w:tabs>
      <w:spacing w:before="0"/>
      <w:ind w:left="1440"/>
    </w:pPr>
    <w:rPr>
      <w:b w:val="0"/>
      <w:sz w:val="24"/>
    </w:rPr>
  </w:style>
  <w:style w:type="character" w:customStyle="1" w:styleId="Style1Char">
    <w:name w:val="Style1 Char"/>
    <w:basedOn w:val="Heading2Char"/>
    <w:link w:val="Style1"/>
    <w:rsid w:val="0059605E"/>
    <w:rPr>
      <w:rFonts w:cs="Arial"/>
      <w:b/>
      <w:bCs/>
      <w:iCs/>
      <w:sz w:val="24"/>
      <w:szCs w:val="28"/>
    </w:rPr>
  </w:style>
  <w:style w:type="character" w:styleId="CommentReference">
    <w:name w:val="annotation reference"/>
    <w:basedOn w:val="DefaultParagraphFont"/>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basedOn w:val="DefaultParagraphFont"/>
    <w:uiPriority w:val="99"/>
    <w:rsid w:val="00AE0BFF"/>
    <w:rPr>
      <w:b/>
      <w:color w:val="auto"/>
      <w:u w:val="single"/>
    </w:rPr>
  </w:style>
  <w:style w:type="paragraph" w:styleId="TOC3">
    <w:name w:val="toc 3"/>
    <w:basedOn w:val="Normal"/>
    <w:next w:val="Normal"/>
    <w:autoRedefine/>
    <w:uiPriority w:val="39"/>
    <w:qFormat/>
    <w:rsid w:val="008209D8"/>
    <w:pPr>
      <w:tabs>
        <w:tab w:val="right" w:leader="dot" w:pos="9019"/>
      </w:tabs>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semiHidden/>
    <w:rsid w:val="00E20D9C"/>
    <w:rPr>
      <w:rFonts w:ascii="Tahoma" w:hAnsi="Tahoma" w:cs="Tahoma"/>
      <w:sz w:val="16"/>
      <w:szCs w:val="16"/>
    </w:rPr>
  </w:style>
  <w:style w:type="paragraph" w:styleId="TOC1">
    <w:name w:val="toc 1"/>
    <w:basedOn w:val="Normal"/>
    <w:next w:val="Normal"/>
    <w:autoRedefine/>
    <w:uiPriority w:val="39"/>
    <w:qFormat/>
    <w:rsid w:val="005477F4"/>
    <w:pPr>
      <w:tabs>
        <w:tab w:val="right" w:leader="dot" w:pos="9000"/>
      </w:tabs>
      <w:spacing w:line="360" w:lineRule="auto"/>
      <w:ind w:left="576" w:right="1109" w:hanging="576"/>
    </w:pPr>
    <w:rPr>
      <w:rFonts w:ascii="Times New Roman Bold" w:hAnsi="Times New Roman Bold"/>
      <w:b/>
      <w:bCs/>
      <w:smallCaps/>
      <w:sz w:val="28"/>
    </w:rPr>
  </w:style>
  <w:style w:type="paragraph" w:customStyle="1" w:styleId="Style2">
    <w:name w:val="Style2"/>
    <w:basedOn w:val="Normal"/>
    <w:rsid w:val="00E20D9C"/>
    <w:pPr>
      <w:tabs>
        <w:tab w:val="num" w:pos="1440"/>
      </w:tabs>
    </w:pPr>
  </w:style>
  <w:style w:type="character" w:styleId="FollowedHyperlink">
    <w:name w:val="FollowedHyperlink"/>
    <w:basedOn w:val="DefaultParagraphFont"/>
    <w:rsid w:val="00AE0BFF"/>
    <w:rPr>
      <w:b/>
      <w:color w:val="auto"/>
      <w:u w:val="single"/>
    </w:rPr>
  </w:style>
  <w:style w:type="character" w:styleId="FootnoteReference">
    <w:name w:val="footnote reference"/>
    <w:basedOn w:val="DefaultParagraphFont"/>
    <w:semiHidden/>
    <w:rsid w:val="00E20D9C"/>
    <w:rPr>
      <w:position w:val="6"/>
      <w:sz w:val="20"/>
    </w:rPr>
  </w:style>
  <w:style w:type="paragraph" w:styleId="FootnoteText">
    <w:name w:val="footnote text"/>
    <w:basedOn w:val="Normal"/>
    <w:next w:val="Normal"/>
    <w:semiHidden/>
    <w:rsid w:val="00E20D9C"/>
    <w:pPr>
      <w:keepNext/>
      <w:spacing w:before="100" w:after="100"/>
    </w:pPr>
    <w:rPr>
      <w:i/>
      <w:sz w:val="20"/>
    </w:rPr>
  </w:style>
  <w:style w:type="paragraph" w:styleId="TOC4">
    <w:name w:val="toc 4"/>
    <w:basedOn w:val="Normal"/>
    <w:next w:val="Normal"/>
    <w:autoRedefine/>
    <w:uiPriority w:val="39"/>
    <w:rsid w:val="00073714"/>
    <w:pPr>
      <w:tabs>
        <w:tab w:val="right" w:leader="dot" w:pos="9019"/>
      </w:tabs>
      <w:spacing w:line="360" w:lineRule="auto"/>
      <w:jc w:val="left"/>
    </w:pPr>
    <w:rPr>
      <w:rFonts w:ascii="Arial Narrow" w:hAnsi="Arial Narrow"/>
      <w:bCs/>
      <w:noProof/>
      <w:szCs w:val="24"/>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rsid w:val="00822185"/>
    <w:pPr>
      <w:spacing w:after="120" w:line="480" w:lineRule="auto"/>
      <w:ind w:left="360"/>
    </w:pPr>
  </w:style>
  <w:style w:type="paragraph" w:styleId="Header">
    <w:name w:val="header"/>
    <w:basedOn w:val="Normal"/>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C3767"/>
    <w:pPr>
      <w:ind w:left="720"/>
    </w:pPr>
  </w:style>
  <w:style w:type="paragraph" w:customStyle="1" w:styleId="ColorfulShading-Accent11">
    <w:name w:val="Colorful Shading - Accent 11"/>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basedOn w:val="DefaultParagraphFont"/>
    <w:link w:val="BodyTextIndent2"/>
    <w:rsid w:val="0047137F"/>
    <w:rPr>
      <w:sz w:val="24"/>
      <w:lang w:val="en-US" w:eastAsia="en-US"/>
    </w:rPr>
  </w:style>
  <w:style w:type="paragraph" w:customStyle="1" w:styleId="NoSpacing1">
    <w:name w:val="No Spacing1"/>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customStyle="1" w:styleId="TOCHeading1">
    <w:name w:val="TOC Heading1"/>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cs="Times New Roman"/>
      <w:i w:val="0"/>
      <w:color w:val="365F91"/>
      <w:kern w:val="0"/>
      <w:sz w:val="28"/>
      <w:szCs w:val="28"/>
    </w:rPr>
  </w:style>
  <w:style w:type="character" w:customStyle="1" w:styleId="NoSpacingChar">
    <w:name w:val="No Spacing Char"/>
    <w:basedOn w:val="DefaultParagraphFont"/>
    <w:link w:val="NoSpacing1"/>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8"/>
      </w:numPr>
      <w:spacing w:after="240" w:line="240" w:lineRule="atLeast"/>
      <w:jc w:val="both"/>
    </w:pPr>
    <w:rPr>
      <w:sz w:val="24"/>
      <w:szCs w:val="28"/>
    </w:rPr>
  </w:style>
  <w:style w:type="paragraph" w:styleId="BodyText2">
    <w:name w:val="Body Text 2"/>
    <w:basedOn w:val="Normal"/>
    <w:rsid w:val="002E77CA"/>
    <w:pPr>
      <w:spacing w:after="120" w:line="480" w:lineRule="auto"/>
    </w:pPr>
  </w:style>
  <w:style w:type="paragraph" w:customStyle="1" w:styleId="Default">
    <w:name w:val="Default"/>
    <w:rsid w:val="00E9673F"/>
    <w:pPr>
      <w:autoSpaceDE w:val="0"/>
      <w:autoSpaceDN w:val="0"/>
      <w:adjustRightInd w:val="0"/>
    </w:pPr>
    <w:rPr>
      <w:color w:val="000000"/>
      <w:sz w:val="24"/>
      <w:szCs w:val="24"/>
    </w:rPr>
  </w:style>
  <w:style w:type="paragraph" w:styleId="DocumentMap">
    <w:name w:val="Document Map"/>
    <w:basedOn w:val="Normal"/>
    <w:link w:val="DocumentMapChar"/>
    <w:uiPriority w:val="99"/>
    <w:semiHidden/>
    <w:unhideWhenUsed/>
    <w:rsid w:val="005D0CFC"/>
    <w:rPr>
      <w:rFonts w:ascii="Lucida Grande" w:hAnsi="Lucida Grande"/>
      <w:szCs w:val="24"/>
    </w:rPr>
  </w:style>
  <w:style w:type="character" w:customStyle="1" w:styleId="DocumentMapChar">
    <w:name w:val="Document Map Char"/>
    <w:basedOn w:val="DefaultParagraphFont"/>
    <w:link w:val="DocumentMap"/>
    <w:uiPriority w:val="99"/>
    <w:semiHidden/>
    <w:rsid w:val="005D0CFC"/>
    <w:rPr>
      <w:rFonts w:ascii="Lucida Grande" w:hAnsi="Lucida Grande"/>
      <w:sz w:val="24"/>
      <w:szCs w:val="24"/>
    </w:rPr>
  </w:style>
  <w:style w:type="paragraph" w:styleId="NoSpacing">
    <w:name w:val="No Spacing"/>
    <w:uiPriority w:val="1"/>
    <w:qFormat/>
    <w:rsid w:val="0004112D"/>
    <w:rPr>
      <w:rFonts w:ascii="Calibri" w:hAnsi="Calibri"/>
      <w:sz w:val="22"/>
      <w:szCs w:val="22"/>
    </w:rPr>
  </w:style>
  <w:style w:type="character" w:customStyle="1" w:styleId="Heading1Char">
    <w:name w:val="Heading 1 Char"/>
    <w:aliases w:val="h1 Char"/>
    <w:basedOn w:val="DefaultParagraphFont"/>
    <w:link w:val="Heading1"/>
    <w:rsid w:val="001B337E"/>
    <w:rPr>
      <w:rFonts w:cs="Arial"/>
      <w:b/>
      <w:bCs/>
      <w:i/>
      <w:kern w:val="32"/>
      <w:sz w:val="48"/>
      <w:szCs w:val="32"/>
    </w:rPr>
  </w:style>
  <w:style w:type="paragraph" w:styleId="ListParagraph">
    <w:name w:val="List Paragraph"/>
    <w:basedOn w:val="Normal"/>
    <w:uiPriority w:val="34"/>
    <w:qFormat/>
    <w:rsid w:val="001B337E"/>
    <w:pPr>
      <w:ind w:left="720"/>
      <w:contextualSpacing/>
    </w:pPr>
  </w:style>
  <w:style w:type="character" w:customStyle="1" w:styleId="FooterChar">
    <w:name w:val="Footer Char"/>
    <w:basedOn w:val="DefaultParagraphFont"/>
    <w:link w:val="Footer"/>
    <w:uiPriority w:val="99"/>
    <w:rsid w:val="002208BA"/>
    <w:rPr>
      <w:sz w:val="24"/>
    </w:rPr>
  </w:style>
  <w:style w:type="paragraph" w:styleId="BodyText3">
    <w:name w:val="Body Text 3"/>
    <w:basedOn w:val="Normal"/>
    <w:link w:val="BodyText3Char"/>
    <w:rsid w:val="00BE05AB"/>
    <w:pPr>
      <w:overflowPunct/>
      <w:autoSpaceDE/>
      <w:autoSpaceDN/>
      <w:adjustRightInd/>
      <w:spacing w:after="120" w:line="240" w:lineRule="auto"/>
      <w:jc w:val="left"/>
      <w:textAlignment w:val="auto"/>
    </w:pPr>
    <w:rPr>
      <w:sz w:val="16"/>
      <w:szCs w:val="16"/>
    </w:rPr>
  </w:style>
  <w:style w:type="character" w:customStyle="1" w:styleId="BodyText3Char">
    <w:name w:val="Body Text 3 Char"/>
    <w:basedOn w:val="DefaultParagraphFont"/>
    <w:link w:val="BodyText3"/>
    <w:rsid w:val="00BE05AB"/>
    <w:rPr>
      <w:sz w:val="16"/>
      <w:szCs w:val="16"/>
      <w:lang w:val="en-US" w:eastAsia="en-US"/>
    </w:rPr>
  </w:style>
  <w:style w:type="table" w:customStyle="1" w:styleId="LightShading1">
    <w:name w:val="Light Shading1"/>
    <w:basedOn w:val="TableNormal"/>
    <w:uiPriority w:val="60"/>
    <w:rsid w:val="00E057C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057C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LineNumber">
    <w:name w:val="line number"/>
    <w:basedOn w:val="DefaultParagraphFont"/>
    <w:uiPriority w:val="99"/>
    <w:semiHidden/>
    <w:unhideWhenUsed/>
    <w:rsid w:val="003E4C6D"/>
  </w:style>
</w:styles>
</file>

<file path=word/webSettings.xml><?xml version="1.0" encoding="utf-8"?>
<w:webSettings xmlns:r="http://schemas.openxmlformats.org/officeDocument/2006/relationships" xmlns:w="http://schemas.openxmlformats.org/wordprocessingml/2006/main">
  <w:divs>
    <w:div w:id="8459081">
      <w:bodyDiv w:val="1"/>
      <w:marLeft w:val="0"/>
      <w:marRight w:val="0"/>
      <w:marTop w:val="0"/>
      <w:marBottom w:val="0"/>
      <w:divBdr>
        <w:top w:val="none" w:sz="0" w:space="0" w:color="auto"/>
        <w:left w:val="none" w:sz="0" w:space="0" w:color="auto"/>
        <w:bottom w:val="none" w:sz="0" w:space="0" w:color="auto"/>
        <w:right w:val="none" w:sz="0" w:space="0" w:color="auto"/>
      </w:divBdr>
    </w:div>
    <w:div w:id="11496120">
      <w:bodyDiv w:val="1"/>
      <w:marLeft w:val="0"/>
      <w:marRight w:val="0"/>
      <w:marTop w:val="0"/>
      <w:marBottom w:val="0"/>
      <w:divBdr>
        <w:top w:val="none" w:sz="0" w:space="0" w:color="auto"/>
        <w:left w:val="none" w:sz="0" w:space="0" w:color="auto"/>
        <w:bottom w:val="none" w:sz="0" w:space="0" w:color="auto"/>
        <w:right w:val="none" w:sz="0" w:space="0" w:color="auto"/>
      </w:divBdr>
      <w:divsChild>
        <w:div w:id="2017996296">
          <w:marLeft w:val="0"/>
          <w:marRight w:val="0"/>
          <w:marTop w:val="0"/>
          <w:marBottom w:val="0"/>
          <w:divBdr>
            <w:top w:val="none" w:sz="0" w:space="0" w:color="auto"/>
            <w:left w:val="none" w:sz="0" w:space="0" w:color="auto"/>
            <w:bottom w:val="none" w:sz="0" w:space="0" w:color="auto"/>
            <w:right w:val="none" w:sz="0" w:space="0" w:color="auto"/>
          </w:divBdr>
        </w:div>
      </w:divsChild>
    </w:div>
    <w:div w:id="12651677">
      <w:bodyDiv w:val="1"/>
      <w:marLeft w:val="0"/>
      <w:marRight w:val="0"/>
      <w:marTop w:val="0"/>
      <w:marBottom w:val="0"/>
      <w:divBdr>
        <w:top w:val="none" w:sz="0" w:space="0" w:color="auto"/>
        <w:left w:val="none" w:sz="0" w:space="0" w:color="auto"/>
        <w:bottom w:val="none" w:sz="0" w:space="0" w:color="auto"/>
        <w:right w:val="none" w:sz="0" w:space="0" w:color="auto"/>
      </w:divBdr>
    </w:div>
    <w:div w:id="15739091">
      <w:bodyDiv w:val="1"/>
      <w:marLeft w:val="0"/>
      <w:marRight w:val="0"/>
      <w:marTop w:val="0"/>
      <w:marBottom w:val="0"/>
      <w:divBdr>
        <w:top w:val="none" w:sz="0" w:space="0" w:color="auto"/>
        <w:left w:val="none" w:sz="0" w:space="0" w:color="auto"/>
        <w:bottom w:val="none" w:sz="0" w:space="0" w:color="auto"/>
        <w:right w:val="none" w:sz="0" w:space="0" w:color="auto"/>
      </w:divBdr>
    </w:div>
    <w:div w:id="18630773">
      <w:bodyDiv w:val="1"/>
      <w:marLeft w:val="0"/>
      <w:marRight w:val="0"/>
      <w:marTop w:val="0"/>
      <w:marBottom w:val="0"/>
      <w:divBdr>
        <w:top w:val="none" w:sz="0" w:space="0" w:color="auto"/>
        <w:left w:val="none" w:sz="0" w:space="0" w:color="auto"/>
        <w:bottom w:val="none" w:sz="0" w:space="0" w:color="auto"/>
        <w:right w:val="none" w:sz="0" w:space="0" w:color="auto"/>
      </w:divBdr>
    </w:div>
    <w:div w:id="24792862">
      <w:bodyDiv w:val="1"/>
      <w:marLeft w:val="0"/>
      <w:marRight w:val="0"/>
      <w:marTop w:val="0"/>
      <w:marBottom w:val="0"/>
      <w:divBdr>
        <w:top w:val="none" w:sz="0" w:space="0" w:color="auto"/>
        <w:left w:val="none" w:sz="0" w:space="0" w:color="auto"/>
        <w:bottom w:val="none" w:sz="0" w:space="0" w:color="auto"/>
        <w:right w:val="none" w:sz="0" w:space="0" w:color="auto"/>
      </w:divBdr>
    </w:div>
    <w:div w:id="65107058">
      <w:bodyDiv w:val="1"/>
      <w:marLeft w:val="0"/>
      <w:marRight w:val="0"/>
      <w:marTop w:val="0"/>
      <w:marBottom w:val="0"/>
      <w:divBdr>
        <w:top w:val="none" w:sz="0" w:space="0" w:color="auto"/>
        <w:left w:val="none" w:sz="0" w:space="0" w:color="auto"/>
        <w:bottom w:val="none" w:sz="0" w:space="0" w:color="auto"/>
        <w:right w:val="none" w:sz="0" w:space="0" w:color="auto"/>
      </w:divBdr>
    </w:div>
    <w:div w:id="121114812">
      <w:bodyDiv w:val="1"/>
      <w:marLeft w:val="0"/>
      <w:marRight w:val="0"/>
      <w:marTop w:val="0"/>
      <w:marBottom w:val="0"/>
      <w:divBdr>
        <w:top w:val="none" w:sz="0" w:space="0" w:color="auto"/>
        <w:left w:val="none" w:sz="0" w:space="0" w:color="auto"/>
        <w:bottom w:val="none" w:sz="0" w:space="0" w:color="auto"/>
        <w:right w:val="none" w:sz="0" w:space="0" w:color="auto"/>
      </w:divBdr>
    </w:div>
    <w:div w:id="168714788">
      <w:bodyDiv w:val="1"/>
      <w:marLeft w:val="0"/>
      <w:marRight w:val="0"/>
      <w:marTop w:val="0"/>
      <w:marBottom w:val="0"/>
      <w:divBdr>
        <w:top w:val="none" w:sz="0" w:space="0" w:color="auto"/>
        <w:left w:val="none" w:sz="0" w:space="0" w:color="auto"/>
        <w:bottom w:val="none" w:sz="0" w:space="0" w:color="auto"/>
        <w:right w:val="none" w:sz="0" w:space="0" w:color="auto"/>
      </w:divBdr>
    </w:div>
    <w:div w:id="174655600">
      <w:bodyDiv w:val="1"/>
      <w:marLeft w:val="0"/>
      <w:marRight w:val="0"/>
      <w:marTop w:val="0"/>
      <w:marBottom w:val="0"/>
      <w:divBdr>
        <w:top w:val="none" w:sz="0" w:space="0" w:color="auto"/>
        <w:left w:val="none" w:sz="0" w:space="0" w:color="auto"/>
        <w:bottom w:val="none" w:sz="0" w:space="0" w:color="auto"/>
        <w:right w:val="none" w:sz="0" w:space="0" w:color="auto"/>
      </w:divBdr>
    </w:div>
    <w:div w:id="250087734">
      <w:bodyDiv w:val="1"/>
      <w:marLeft w:val="0"/>
      <w:marRight w:val="0"/>
      <w:marTop w:val="0"/>
      <w:marBottom w:val="0"/>
      <w:divBdr>
        <w:top w:val="none" w:sz="0" w:space="0" w:color="auto"/>
        <w:left w:val="none" w:sz="0" w:space="0" w:color="auto"/>
        <w:bottom w:val="none" w:sz="0" w:space="0" w:color="auto"/>
        <w:right w:val="none" w:sz="0" w:space="0" w:color="auto"/>
      </w:divBdr>
    </w:div>
    <w:div w:id="262349086">
      <w:bodyDiv w:val="1"/>
      <w:marLeft w:val="0"/>
      <w:marRight w:val="0"/>
      <w:marTop w:val="0"/>
      <w:marBottom w:val="0"/>
      <w:divBdr>
        <w:top w:val="none" w:sz="0" w:space="0" w:color="auto"/>
        <w:left w:val="none" w:sz="0" w:space="0" w:color="auto"/>
        <w:bottom w:val="none" w:sz="0" w:space="0" w:color="auto"/>
        <w:right w:val="none" w:sz="0" w:space="0" w:color="auto"/>
      </w:divBdr>
    </w:div>
    <w:div w:id="284969457">
      <w:bodyDiv w:val="1"/>
      <w:marLeft w:val="0"/>
      <w:marRight w:val="0"/>
      <w:marTop w:val="0"/>
      <w:marBottom w:val="0"/>
      <w:divBdr>
        <w:top w:val="none" w:sz="0" w:space="0" w:color="auto"/>
        <w:left w:val="none" w:sz="0" w:space="0" w:color="auto"/>
        <w:bottom w:val="none" w:sz="0" w:space="0" w:color="auto"/>
        <w:right w:val="none" w:sz="0" w:space="0" w:color="auto"/>
      </w:divBdr>
    </w:div>
    <w:div w:id="305594909">
      <w:bodyDiv w:val="1"/>
      <w:marLeft w:val="0"/>
      <w:marRight w:val="0"/>
      <w:marTop w:val="0"/>
      <w:marBottom w:val="0"/>
      <w:divBdr>
        <w:top w:val="none" w:sz="0" w:space="0" w:color="auto"/>
        <w:left w:val="none" w:sz="0" w:space="0" w:color="auto"/>
        <w:bottom w:val="none" w:sz="0" w:space="0" w:color="auto"/>
        <w:right w:val="none" w:sz="0" w:space="0" w:color="auto"/>
      </w:divBdr>
    </w:div>
    <w:div w:id="337078212">
      <w:bodyDiv w:val="1"/>
      <w:marLeft w:val="0"/>
      <w:marRight w:val="0"/>
      <w:marTop w:val="0"/>
      <w:marBottom w:val="0"/>
      <w:divBdr>
        <w:top w:val="none" w:sz="0" w:space="0" w:color="auto"/>
        <w:left w:val="none" w:sz="0" w:space="0" w:color="auto"/>
        <w:bottom w:val="none" w:sz="0" w:space="0" w:color="auto"/>
        <w:right w:val="none" w:sz="0" w:space="0" w:color="auto"/>
      </w:divBdr>
    </w:div>
    <w:div w:id="372076345">
      <w:bodyDiv w:val="1"/>
      <w:marLeft w:val="0"/>
      <w:marRight w:val="0"/>
      <w:marTop w:val="0"/>
      <w:marBottom w:val="0"/>
      <w:divBdr>
        <w:top w:val="none" w:sz="0" w:space="0" w:color="auto"/>
        <w:left w:val="none" w:sz="0" w:space="0" w:color="auto"/>
        <w:bottom w:val="none" w:sz="0" w:space="0" w:color="auto"/>
        <w:right w:val="none" w:sz="0" w:space="0" w:color="auto"/>
      </w:divBdr>
    </w:div>
    <w:div w:id="377557674">
      <w:bodyDiv w:val="1"/>
      <w:marLeft w:val="0"/>
      <w:marRight w:val="0"/>
      <w:marTop w:val="0"/>
      <w:marBottom w:val="0"/>
      <w:divBdr>
        <w:top w:val="none" w:sz="0" w:space="0" w:color="auto"/>
        <w:left w:val="none" w:sz="0" w:space="0" w:color="auto"/>
        <w:bottom w:val="none" w:sz="0" w:space="0" w:color="auto"/>
        <w:right w:val="none" w:sz="0" w:space="0" w:color="auto"/>
      </w:divBdr>
    </w:div>
    <w:div w:id="426853567">
      <w:bodyDiv w:val="1"/>
      <w:marLeft w:val="0"/>
      <w:marRight w:val="0"/>
      <w:marTop w:val="0"/>
      <w:marBottom w:val="0"/>
      <w:divBdr>
        <w:top w:val="none" w:sz="0" w:space="0" w:color="auto"/>
        <w:left w:val="none" w:sz="0" w:space="0" w:color="auto"/>
        <w:bottom w:val="none" w:sz="0" w:space="0" w:color="auto"/>
        <w:right w:val="none" w:sz="0" w:space="0" w:color="auto"/>
      </w:divBdr>
    </w:div>
    <w:div w:id="439952060">
      <w:bodyDiv w:val="1"/>
      <w:marLeft w:val="0"/>
      <w:marRight w:val="0"/>
      <w:marTop w:val="0"/>
      <w:marBottom w:val="0"/>
      <w:divBdr>
        <w:top w:val="none" w:sz="0" w:space="0" w:color="auto"/>
        <w:left w:val="none" w:sz="0" w:space="0" w:color="auto"/>
        <w:bottom w:val="none" w:sz="0" w:space="0" w:color="auto"/>
        <w:right w:val="none" w:sz="0" w:space="0" w:color="auto"/>
      </w:divBdr>
    </w:div>
    <w:div w:id="488718336">
      <w:bodyDiv w:val="1"/>
      <w:marLeft w:val="0"/>
      <w:marRight w:val="0"/>
      <w:marTop w:val="0"/>
      <w:marBottom w:val="0"/>
      <w:divBdr>
        <w:top w:val="none" w:sz="0" w:space="0" w:color="auto"/>
        <w:left w:val="none" w:sz="0" w:space="0" w:color="auto"/>
        <w:bottom w:val="none" w:sz="0" w:space="0" w:color="auto"/>
        <w:right w:val="none" w:sz="0" w:space="0" w:color="auto"/>
      </w:divBdr>
    </w:div>
    <w:div w:id="629243443">
      <w:bodyDiv w:val="1"/>
      <w:marLeft w:val="0"/>
      <w:marRight w:val="0"/>
      <w:marTop w:val="0"/>
      <w:marBottom w:val="0"/>
      <w:divBdr>
        <w:top w:val="none" w:sz="0" w:space="0" w:color="auto"/>
        <w:left w:val="none" w:sz="0" w:space="0" w:color="auto"/>
        <w:bottom w:val="none" w:sz="0" w:space="0" w:color="auto"/>
        <w:right w:val="none" w:sz="0" w:space="0" w:color="auto"/>
      </w:divBdr>
    </w:div>
    <w:div w:id="636229201">
      <w:bodyDiv w:val="1"/>
      <w:marLeft w:val="0"/>
      <w:marRight w:val="0"/>
      <w:marTop w:val="0"/>
      <w:marBottom w:val="0"/>
      <w:divBdr>
        <w:top w:val="none" w:sz="0" w:space="0" w:color="auto"/>
        <w:left w:val="none" w:sz="0" w:space="0" w:color="auto"/>
        <w:bottom w:val="none" w:sz="0" w:space="0" w:color="auto"/>
        <w:right w:val="none" w:sz="0" w:space="0" w:color="auto"/>
      </w:divBdr>
    </w:div>
    <w:div w:id="647828339">
      <w:bodyDiv w:val="1"/>
      <w:marLeft w:val="0"/>
      <w:marRight w:val="0"/>
      <w:marTop w:val="0"/>
      <w:marBottom w:val="0"/>
      <w:divBdr>
        <w:top w:val="none" w:sz="0" w:space="0" w:color="auto"/>
        <w:left w:val="none" w:sz="0" w:space="0" w:color="auto"/>
        <w:bottom w:val="none" w:sz="0" w:space="0" w:color="auto"/>
        <w:right w:val="none" w:sz="0" w:space="0" w:color="auto"/>
      </w:divBdr>
    </w:div>
    <w:div w:id="651562992">
      <w:bodyDiv w:val="1"/>
      <w:marLeft w:val="0"/>
      <w:marRight w:val="0"/>
      <w:marTop w:val="0"/>
      <w:marBottom w:val="0"/>
      <w:divBdr>
        <w:top w:val="none" w:sz="0" w:space="0" w:color="auto"/>
        <w:left w:val="none" w:sz="0" w:space="0" w:color="auto"/>
        <w:bottom w:val="none" w:sz="0" w:space="0" w:color="auto"/>
        <w:right w:val="none" w:sz="0" w:space="0" w:color="auto"/>
      </w:divBdr>
    </w:div>
    <w:div w:id="759374626">
      <w:bodyDiv w:val="1"/>
      <w:marLeft w:val="0"/>
      <w:marRight w:val="0"/>
      <w:marTop w:val="0"/>
      <w:marBottom w:val="0"/>
      <w:divBdr>
        <w:top w:val="none" w:sz="0" w:space="0" w:color="auto"/>
        <w:left w:val="none" w:sz="0" w:space="0" w:color="auto"/>
        <w:bottom w:val="none" w:sz="0" w:space="0" w:color="auto"/>
        <w:right w:val="none" w:sz="0" w:space="0" w:color="auto"/>
      </w:divBdr>
    </w:div>
    <w:div w:id="773476625">
      <w:bodyDiv w:val="1"/>
      <w:marLeft w:val="0"/>
      <w:marRight w:val="0"/>
      <w:marTop w:val="0"/>
      <w:marBottom w:val="0"/>
      <w:divBdr>
        <w:top w:val="none" w:sz="0" w:space="0" w:color="auto"/>
        <w:left w:val="none" w:sz="0" w:space="0" w:color="auto"/>
        <w:bottom w:val="none" w:sz="0" w:space="0" w:color="auto"/>
        <w:right w:val="none" w:sz="0" w:space="0" w:color="auto"/>
      </w:divBdr>
    </w:div>
    <w:div w:id="777526672">
      <w:bodyDiv w:val="1"/>
      <w:marLeft w:val="0"/>
      <w:marRight w:val="0"/>
      <w:marTop w:val="0"/>
      <w:marBottom w:val="0"/>
      <w:divBdr>
        <w:top w:val="none" w:sz="0" w:space="0" w:color="auto"/>
        <w:left w:val="none" w:sz="0" w:space="0" w:color="auto"/>
        <w:bottom w:val="none" w:sz="0" w:space="0" w:color="auto"/>
        <w:right w:val="none" w:sz="0" w:space="0" w:color="auto"/>
      </w:divBdr>
    </w:div>
    <w:div w:id="929704747">
      <w:bodyDiv w:val="1"/>
      <w:marLeft w:val="0"/>
      <w:marRight w:val="0"/>
      <w:marTop w:val="0"/>
      <w:marBottom w:val="0"/>
      <w:divBdr>
        <w:top w:val="none" w:sz="0" w:space="0" w:color="auto"/>
        <w:left w:val="none" w:sz="0" w:space="0" w:color="auto"/>
        <w:bottom w:val="none" w:sz="0" w:space="0" w:color="auto"/>
        <w:right w:val="none" w:sz="0" w:space="0" w:color="auto"/>
      </w:divBdr>
    </w:div>
    <w:div w:id="930042377">
      <w:bodyDiv w:val="1"/>
      <w:marLeft w:val="0"/>
      <w:marRight w:val="0"/>
      <w:marTop w:val="0"/>
      <w:marBottom w:val="0"/>
      <w:divBdr>
        <w:top w:val="none" w:sz="0" w:space="0" w:color="auto"/>
        <w:left w:val="none" w:sz="0" w:space="0" w:color="auto"/>
        <w:bottom w:val="none" w:sz="0" w:space="0" w:color="auto"/>
        <w:right w:val="none" w:sz="0" w:space="0" w:color="auto"/>
      </w:divBdr>
    </w:div>
    <w:div w:id="937299253">
      <w:bodyDiv w:val="1"/>
      <w:marLeft w:val="0"/>
      <w:marRight w:val="0"/>
      <w:marTop w:val="0"/>
      <w:marBottom w:val="0"/>
      <w:divBdr>
        <w:top w:val="none" w:sz="0" w:space="0" w:color="auto"/>
        <w:left w:val="none" w:sz="0" w:space="0" w:color="auto"/>
        <w:bottom w:val="none" w:sz="0" w:space="0" w:color="auto"/>
        <w:right w:val="none" w:sz="0" w:space="0" w:color="auto"/>
      </w:divBdr>
    </w:div>
    <w:div w:id="1007707830">
      <w:bodyDiv w:val="1"/>
      <w:marLeft w:val="0"/>
      <w:marRight w:val="0"/>
      <w:marTop w:val="0"/>
      <w:marBottom w:val="0"/>
      <w:divBdr>
        <w:top w:val="none" w:sz="0" w:space="0" w:color="auto"/>
        <w:left w:val="none" w:sz="0" w:space="0" w:color="auto"/>
        <w:bottom w:val="none" w:sz="0" w:space="0" w:color="auto"/>
        <w:right w:val="none" w:sz="0" w:space="0" w:color="auto"/>
      </w:divBdr>
    </w:div>
    <w:div w:id="1029261267">
      <w:bodyDiv w:val="1"/>
      <w:marLeft w:val="0"/>
      <w:marRight w:val="0"/>
      <w:marTop w:val="0"/>
      <w:marBottom w:val="0"/>
      <w:divBdr>
        <w:top w:val="none" w:sz="0" w:space="0" w:color="auto"/>
        <w:left w:val="none" w:sz="0" w:space="0" w:color="auto"/>
        <w:bottom w:val="none" w:sz="0" w:space="0" w:color="auto"/>
        <w:right w:val="none" w:sz="0" w:space="0" w:color="auto"/>
      </w:divBdr>
    </w:div>
    <w:div w:id="1113941436">
      <w:bodyDiv w:val="1"/>
      <w:marLeft w:val="0"/>
      <w:marRight w:val="0"/>
      <w:marTop w:val="0"/>
      <w:marBottom w:val="0"/>
      <w:divBdr>
        <w:top w:val="none" w:sz="0" w:space="0" w:color="auto"/>
        <w:left w:val="none" w:sz="0" w:space="0" w:color="auto"/>
        <w:bottom w:val="none" w:sz="0" w:space="0" w:color="auto"/>
        <w:right w:val="none" w:sz="0" w:space="0" w:color="auto"/>
      </w:divBdr>
    </w:div>
    <w:div w:id="1142431664">
      <w:bodyDiv w:val="1"/>
      <w:marLeft w:val="0"/>
      <w:marRight w:val="0"/>
      <w:marTop w:val="0"/>
      <w:marBottom w:val="0"/>
      <w:divBdr>
        <w:top w:val="none" w:sz="0" w:space="0" w:color="auto"/>
        <w:left w:val="none" w:sz="0" w:space="0" w:color="auto"/>
        <w:bottom w:val="none" w:sz="0" w:space="0" w:color="auto"/>
        <w:right w:val="none" w:sz="0" w:space="0" w:color="auto"/>
      </w:divBdr>
    </w:div>
    <w:div w:id="1228540950">
      <w:bodyDiv w:val="1"/>
      <w:marLeft w:val="0"/>
      <w:marRight w:val="0"/>
      <w:marTop w:val="0"/>
      <w:marBottom w:val="0"/>
      <w:divBdr>
        <w:top w:val="none" w:sz="0" w:space="0" w:color="auto"/>
        <w:left w:val="none" w:sz="0" w:space="0" w:color="auto"/>
        <w:bottom w:val="none" w:sz="0" w:space="0" w:color="auto"/>
        <w:right w:val="none" w:sz="0" w:space="0" w:color="auto"/>
      </w:divBdr>
    </w:div>
    <w:div w:id="1272125100">
      <w:bodyDiv w:val="1"/>
      <w:marLeft w:val="0"/>
      <w:marRight w:val="0"/>
      <w:marTop w:val="0"/>
      <w:marBottom w:val="0"/>
      <w:divBdr>
        <w:top w:val="none" w:sz="0" w:space="0" w:color="auto"/>
        <w:left w:val="none" w:sz="0" w:space="0" w:color="auto"/>
        <w:bottom w:val="none" w:sz="0" w:space="0" w:color="auto"/>
        <w:right w:val="none" w:sz="0" w:space="0" w:color="auto"/>
      </w:divBdr>
    </w:div>
    <w:div w:id="1295525397">
      <w:bodyDiv w:val="1"/>
      <w:marLeft w:val="0"/>
      <w:marRight w:val="0"/>
      <w:marTop w:val="0"/>
      <w:marBottom w:val="0"/>
      <w:divBdr>
        <w:top w:val="none" w:sz="0" w:space="0" w:color="auto"/>
        <w:left w:val="none" w:sz="0" w:space="0" w:color="auto"/>
        <w:bottom w:val="none" w:sz="0" w:space="0" w:color="auto"/>
        <w:right w:val="none" w:sz="0" w:space="0" w:color="auto"/>
      </w:divBdr>
    </w:div>
    <w:div w:id="1338534910">
      <w:bodyDiv w:val="1"/>
      <w:marLeft w:val="0"/>
      <w:marRight w:val="0"/>
      <w:marTop w:val="0"/>
      <w:marBottom w:val="0"/>
      <w:divBdr>
        <w:top w:val="none" w:sz="0" w:space="0" w:color="auto"/>
        <w:left w:val="none" w:sz="0" w:space="0" w:color="auto"/>
        <w:bottom w:val="none" w:sz="0" w:space="0" w:color="auto"/>
        <w:right w:val="none" w:sz="0" w:space="0" w:color="auto"/>
      </w:divBdr>
    </w:div>
    <w:div w:id="1432162232">
      <w:bodyDiv w:val="1"/>
      <w:marLeft w:val="0"/>
      <w:marRight w:val="0"/>
      <w:marTop w:val="0"/>
      <w:marBottom w:val="0"/>
      <w:divBdr>
        <w:top w:val="none" w:sz="0" w:space="0" w:color="auto"/>
        <w:left w:val="none" w:sz="0" w:space="0" w:color="auto"/>
        <w:bottom w:val="none" w:sz="0" w:space="0" w:color="auto"/>
        <w:right w:val="none" w:sz="0" w:space="0" w:color="auto"/>
      </w:divBdr>
    </w:div>
    <w:div w:id="1497377524">
      <w:bodyDiv w:val="1"/>
      <w:marLeft w:val="0"/>
      <w:marRight w:val="0"/>
      <w:marTop w:val="0"/>
      <w:marBottom w:val="0"/>
      <w:divBdr>
        <w:top w:val="none" w:sz="0" w:space="0" w:color="auto"/>
        <w:left w:val="none" w:sz="0" w:space="0" w:color="auto"/>
        <w:bottom w:val="none" w:sz="0" w:space="0" w:color="auto"/>
        <w:right w:val="none" w:sz="0" w:space="0" w:color="auto"/>
      </w:divBdr>
    </w:div>
    <w:div w:id="1529217490">
      <w:bodyDiv w:val="1"/>
      <w:marLeft w:val="0"/>
      <w:marRight w:val="0"/>
      <w:marTop w:val="0"/>
      <w:marBottom w:val="0"/>
      <w:divBdr>
        <w:top w:val="none" w:sz="0" w:space="0" w:color="auto"/>
        <w:left w:val="none" w:sz="0" w:space="0" w:color="auto"/>
        <w:bottom w:val="none" w:sz="0" w:space="0" w:color="auto"/>
        <w:right w:val="none" w:sz="0" w:space="0" w:color="auto"/>
      </w:divBdr>
    </w:div>
    <w:div w:id="1600138854">
      <w:bodyDiv w:val="1"/>
      <w:marLeft w:val="0"/>
      <w:marRight w:val="0"/>
      <w:marTop w:val="0"/>
      <w:marBottom w:val="0"/>
      <w:divBdr>
        <w:top w:val="none" w:sz="0" w:space="0" w:color="auto"/>
        <w:left w:val="none" w:sz="0" w:space="0" w:color="auto"/>
        <w:bottom w:val="none" w:sz="0" w:space="0" w:color="auto"/>
        <w:right w:val="none" w:sz="0" w:space="0" w:color="auto"/>
      </w:divBdr>
    </w:div>
    <w:div w:id="1706364613">
      <w:bodyDiv w:val="1"/>
      <w:marLeft w:val="0"/>
      <w:marRight w:val="0"/>
      <w:marTop w:val="0"/>
      <w:marBottom w:val="0"/>
      <w:divBdr>
        <w:top w:val="none" w:sz="0" w:space="0" w:color="auto"/>
        <w:left w:val="none" w:sz="0" w:space="0" w:color="auto"/>
        <w:bottom w:val="none" w:sz="0" w:space="0" w:color="auto"/>
        <w:right w:val="none" w:sz="0" w:space="0" w:color="auto"/>
      </w:divBdr>
    </w:div>
    <w:div w:id="1715228683">
      <w:bodyDiv w:val="1"/>
      <w:marLeft w:val="0"/>
      <w:marRight w:val="0"/>
      <w:marTop w:val="0"/>
      <w:marBottom w:val="0"/>
      <w:divBdr>
        <w:top w:val="none" w:sz="0" w:space="0" w:color="auto"/>
        <w:left w:val="none" w:sz="0" w:space="0" w:color="auto"/>
        <w:bottom w:val="none" w:sz="0" w:space="0" w:color="auto"/>
        <w:right w:val="none" w:sz="0" w:space="0" w:color="auto"/>
      </w:divBdr>
    </w:div>
    <w:div w:id="1715470511">
      <w:bodyDiv w:val="1"/>
      <w:marLeft w:val="0"/>
      <w:marRight w:val="0"/>
      <w:marTop w:val="0"/>
      <w:marBottom w:val="0"/>
      <w:divBdr>
        <w:top w:val="none" w:sz="0" w:space="0" w:color="auto"/>
        <w:left w:val="none" w:sz="0" w:space="0" w:color="auto"/>
        <w:bottom w:val="none" w:sz="0" w:space="0" w:color="auto"/>
        <w:right w:val="none" w:sz="0" w:space="0" w:color="auto"/>
      </w:divBdr>
    </w:div>
    <w:div w:id="1728844658">
      <w:bodyDiv w:val="1"/>
      <w:marLeft w:val="0"/>
      <w:marRight w:val="0"/>
      <w:marTop w:val="0"/>
      <w:marBottom w:val="0"/>
      <w:divBdr>
        <w:top w:val="none" w:sz="0" w:space="0" w:color="auto"/>
        <w:left w:val="none" w:sz="0" w:space="0" w:color="auto"/>
        <w:bottom w:val="none" w:sz="0" w:space="0" w:color="auto"/>
        <w:right w:val="none" w:sz="0" w:space="0" w:color="auto"/>
      </w:divBdr>
    </w:div>
    <w:div w:id="1786269926">
      <w:bodyDiv w:val="1"/>
      <w:marLeft w:val="0"/>
      <w:marRight w:val="0"/>
      <w:marTop w:val="0"/>
      <w:marBottom w:val="0"/>
      <w:divBdr>
        <w:top w:val="none" w:sz="0" w:space="0" w:color="auto"/>
        <w:left w:val="none" w:sz="0" w:space="0" w:color="auto"/>
        <w:bottom w:val="none" w:sz="0" w:space="0" w:color="auto"/>
        <w:right w:val="none" w:sz="0" w:space="0" w:color="auto"/>
      </w:divBdr>
    </w:div>
    <w:div w:id="1812550417">
      <w:bodyDiv w:val="1"/>
      <w:marLeft w:val="0"/>
      <w:marRight w:val="0"/>
      <w:marTop w:val="0"/>
      <w:marBottom w:val="0"/>
      <w:divBdr>
        <w:top w:val="none" w:sz="0" w:space="0" w:color="auto"/>
        <w:left w:val="none" w:sz="0" w:space="0" w:color="auto"/>
        <w:bottom w:val="none" w:sz="0" w:space="0" w:color="auto"/>
        <w:right w:val="none" w:sz="0" w:space="0" w:color="auto"/>
      </w:divBdr>
    </w:div>
    <w:div w:id="1824660906">
      <w:bodyDiv w:val="1"/>
      <w:marLeft w:val="0"/>
      <w:marRight w:val="0"/>
      <w:marTop w:val="0"/>
      <w:marBottom w:val="0"/>
      <w:divBdr>
        <w:top w:val="none" w:sz="0" w:space="0" w:color="auto"/>
        <w:left w:val="none" w:sz="0" w:space="0" w:color="auto"/>
        <w:bottom w:val="none" w:sz="0" w:space="0" w:color="auto"/>
        <w:right w:val="none" w:sz="0" w:space="0" w:color="auto"/>
      </w:divBdr>
    </w:div>
    <w:div w:id="1849709689">
      <w:bodyDiv w:val="1"/>
      <w:marLeft w:val="0"/>
      <w:marRight w:val="0"/>
      <w:marTop w:val="0"/>
      <w:marBottom w:val="0"/>
      <w:divBdr>
        <w:top w:val="none" w:sz="0" w:space="0" w:color="auto"/>
        <w:left w:val="none" w:sz="0" w:space="0" w:color="auto"/>
        <w:bottom w:val="none" w:sz="0" w:space="0" w:color="auto"/>
        <w:right w:val="none" w:sz="0" w:space="0" w:color="auto"/>
      </w:divBdr>
    </w:div>
    <w:div w:id="1958639280">
      <w:bodyDiv w:val="1"/>
      <w:marLeft w:val="0"/>
      <w:marRight w:val="0"/>
      <w:marTop w:val="0"/>
      <w:marBottom w:val="0"/>
      <w:divBdr>
        <w:top w:val="none" w:sz="0" w:space="0" w:color="auto"/>
        <w:left w:val="none" w:sz="0" w:space="0" w:color="auto"/>
        <w:bottom w:val="none" w:sz="0" w:space="0" w:color="auto"/>
        <w:right w:val="none" w:sz="0" w:space="0" w:color="auto"/>
      </w:divBdr>
    </w:div>
    <w:div w:id="1977373897">
      <w:bodyDiv w:val="1"/>
      <w:marLeft w:val="0"/>
      <w:marRight w:val="0"/>
      <w:marTop w:val="0"/>
      <w:marBottom w:val="0"/>
      <w:divBdr>
        <w:top w:val="none" w:sz="0" w:space="0" w:color="auto"/>
        <w:left w:val="none" w:sz="0" w:space="0" w:color="auto"/>
        <w:bottom w:val="none" w:sz="0" w:space="0" w:color="auto"/>
        <w:right w:val="none" w:sz="0" w:space="0" w:color="auto"/>
      </w:divBdr>
    </w:div>
    <w:div w:id="2024630721">
      <w:bodyDiv w:val="1"/>
      <w:marLeft w:val="0"/>
      <w:marRight w:val="0"/>
      <w:marTop w:val="0"/>
      <w:marBottom w:val="0"/>
      <w:divBdr>
        <w:top w:val="none" w:sz="0" w:space="0" w:color="auto"/>
        <w:left w:val="none" w:sz="0" w:space="0" w:color="auto"/>
        <w:bottom w:val="none" w:sz="0" w:space="0" w:color="auto"/>
        <w:right w:val="none" w:sz="0" w:space="0" w:color="auto"/>
      </w:divBdr>
    </w:div>
    <w:div w:id="2036734304">
      <w:bodyDiv w:val="1"/>
      <w:marLeft w:val="0"/>
      <w:marRight w:val="0"/>
      <w:marTop w:val="0"/>
      <w:marBottom w:val="0"/>
      <w:divBdr>
        <w:top w:val="none" w:sz="0" w:space="0" w:color="auto"/>
        <w:left w:val="none" w:sz="0" w:space="0" w:color="auto"/>
        <w:bottom w:val="none" w:sz="0" w:space="0" w:color="auto"/>
        <w:right w:val="none" w:sz="0" w:space="0" w:color="auto"/>
      </w:divBdr>
    </w:div>
    <w:div w:id="2040162494">
      <w:bodyDiv w:val="1"/>
      <w:marLeft w:val="0"/>
      <w:marRight w:val="0"/>
      <w:marTop w:val="0"/>
      <w:marBottom w:val="0"/>
      <w:divBdr>
        <w:top w:val="none" w:sz="0" w:space="0" w:color="auto"/>
        <w:left w:val="none" w:sz="0" w:space="0" w:color="auto"/>
        <w:bottom w:val="none" w:sz="0" w:space="0" w:color="auto"/>
        <w:right w:val="none" w:sz="0" w:space="0" w:color="auto"/>
      </w:divBdr>
    </w:div>
    <w:div w:id="2051571692">
      <w:bodyDiv w:val="1"/>
      <w:marLeft w:val="0"/>
      <w:marRight w:val="0"/>
      <w:marTop w:val="0"/>
      <w:marBottom w:val="0"/>
      <w:divBdr>
        <w:top w:val="none" w:sz="0" w:space="0" w:color="auto"/>
        <w:left w:val="none" w:sz="0" w:space="0" w:color="auto"/>
        <w:bottom w:val="none" w:sz="0" w:space="0" w:color="auto"/>
        <w:right w:val="none" w:sz="0" w:space="0" w:color="auto"/>
      </w:divBdr>
    </w:div>
    <w:div w:id="2063362420">
      <w:bodyDiv w:val="1"/>
      <w:marLeft w:val="0"/>
      <w:marRight w:val="0"/>
      <w:marTop w:val="0"/>
      <w:marBottom w:val="0"/>
      <w:divBdr>
        <w:top w:val="none" w:sz="0" w:space="0" w:color="auto"/>
        <w:left w:val="none" w:sz="0" w:space="0" w:color="auto"/>
        <w:bottom w:val="none" w:sz="0" w:space="0" w:color="auto"/>
        <w:right w:val="none" w:sz="0" w:space="0" w:color="auto"/>
      </w:divBdr>
    </w:div>
    <w:div w:id="2113354715">
      <w:bodyDiv w:val="1"/>
      <w:marLeft w:val="0"/>
      <w:marRight w:val="0"/>
      <w:marTop w:val="0"/>
      <w:marBottom w:val="0"/>
      <w:divBdr>
        <w:top w:val="none" w:sz="0" w:space="0" w:color="auto"/>
        <w:left w:val="none" w:sz="0" w:space="0" w:color="auto"/>
        <w:bottom w:val="none" w:sz="0" w:space="0" w:color="auto"/>
        <w:right w:val="none" w:sz="0" w:space="0" w:color="auto"/>
      </w:divBdr>
    </w:div>
    <w:div w:id="213918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bacddn@gmail.com" TargetMode="External"/><Relationship Id="rId18" Type="http://schemas.openxmlformats.org/officeDocument/2006/relationships/header" Target="header5.xml"/><Relationship Id="rId26" Type="http://schemas.openxmlformats.org/officeDocument/2006/relationships/footer" Target="footer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davaodelnorte.gov.ph" TargetMode="External"/><Relationship Id="rId17" Type="http://schemas.openxmlformats.org/officeDocument/2006/relationships/footer" Target="footer2.xml"/><Relationship Id="rId25" Type="http://schemas.openxmlformats.org/officeDocument/2006/relationships/header" Target="header10.xml"/><Relationship Id="rId33" Type="http://schemas.openxmlformats.org/officeDocument/2006/relationships/image" Target="media/image4.jpeg"/><Relationship Id="rId38"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3.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9.xml"/><Relationship Id="rId32" Type="http://schemas.openxmlformats.org/officeDocument/2006/relationships/image" Target="media/image3.jpeg"/><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yperlink" Target="http://www.davaodelnorte.gov.ph" TargetMode="Externa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header" Target="header11.xml"/><Relationship Id="rId30" Type="http://schemas.openxmlformats.org/officeDocument/2006/relationships/footer" Target="footer5.xml"/><Relationship Id="rId35"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00655-4791-4576-85AE-66531F477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64</Pages>
  <Words>20506</Words>
  <Characters>116890</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Philippine Bidding Documents</vt:lpstr>
    </vt:vector>
  </TitlesOfParts>
  <Company/>
  <LinksUpToDate>false</LinksUpToDate>
  <CharactersWithSpaces>137122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Philippine Bidding Documents</dc:title>
  <dc:creator>Atty. Salvador C. Malana III</dc:creator>
  <cp:lastModifiedBy>izzyl</cp:lastModifiedBy>
  <cp:revision>10</cp:revision>
  <cp:lastPrinted>2016-10-18T00:51:00Z</cp:lastPrinted>
  <dcterms:created xsi:type="dcterms:W3CDTF">2016-10-17T05:15:00Z</dcterms:created>
  <dcterms:modified xsi:type="dcterms:W3CDTF">2016-10-19T00:15:00Z</dcterms:modified>
</cp:coreProperties>
</file>