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6532078"/>
    <w:bookmarkStart w:id="1" w:name="_Toc36546041"/>
    <w:bookmarkStart w:id="2" w:name="_Toc36546101"/>
    <w:bookmarkStart w:id="3" w:name="_Toc36608962"/>
    <w:bookmarkStart w:id="4" w:name="_Toc36609102"/>
    <w:bookmarkStart w:id="5" w:name="_Toc50797680"/>
    <w:bookmarkStart w:id="6" w:name="_Ref59943776"/>
    <w:bookmarkStart w:id="7" w:name="_Toc59950251"/>
    <w:bookmarkStart w:id="8" w:name="_Toc70519735"/>
    <w:bookmarkStart w:id="9" w:name="_Toc77504418"/>
    <w:bookmarkStart w:id="10" w:name="_Toc79297417"/>
    <w:bookmarkStart w:id="11" w:name="_Toc79301727"/>
    <w:bookmarkStart w:id="12" w:name="_Toc79302379"/>
    <w:bookmarkStart w:id="13" w:name="_Toc85276300"/>
    <w:bookmarkStart w:id="14" w:name="_Toc97189041"/>
    <w:bookmarkStart w:id="15" w:name="_Toc99261364"/>
    <w:bookmarkStart w:id="16" w:name="_Toc99765976"/>
    <w:bookmarkStart w:id="17" w:name="_Ref33261819"/>
    <w:bookmarkStart w:id="18" w:name="_Toc36532080"/>
    <w:bookmarkStart w:id="19" w:name="_Toc36608963"/>
    <w:bookmarkStart w:id="20" w:name="_Toc79301728"/>
    <w:bookmarkStart w:id="21" w:name="_Toc85276301"/>
    <w:bookmarkStart w:id="22" w:name="_Toc36532081"/>
    <w:bookmarkStart w:id="23" w:name="_Toc36608964"/>
    <w:bookmarkStart w:id="24" w:name="_Toc79301729"/>
    <w:bookmarkStart w:id="25" w:name="_Toc85276302"/>
    <w:bookmarkStart w:id="26" w:name="_Toc36532082"/>
    <w:bookmarkStart w:id="27" w:name="_Ref36535486"/>
    <w:bookmarkStart w:id="28" w:name="_Ref36539449"/>
    <w:bookmarkStart w:id="29" w:name="_Toc36608965"/>
    <w:bookmarkStart w:id="30" w:name="_Ref59945109"/>
    <w:bookmarkStart w:id="31" w:name="_Toc79301730"/>
    <w:bookmarkStart w:id="32" w:name="_Toc85276303"/>
    <w:bookmarkStart w:id="33" w:name="_Toc36532083"/>
    <w:bookmarkStart w:id="34" w:name="_Toc36608966"/>
    <w:bookmarkStart w:id="35" w:name="_Toc79301731"/>
    <w:bookmarkStart w:id="36" w:name="_Toc85276304"/>
    <w:bookmarkStart w:id="37" w:name="_Toc36532084"/>
    <w:bookmarkStart w:id="38" w:name="_Ref36535617"/>
    <w:bookmarkStart w:id="39" w:name="_Ref36540064"/>
    <w:bookmarkStart w:id="40" w:name="_Toc36608967"/>
    <w:bookmarkStart w:id="41" w:name="_Ref47860324"/>
    <w:bookmarkStart w:id="42" w:name="_Ref59947114"/>
    <w:bookmarkStart w:id="43" w:name="_Toc79301732"/>
    <w:bookmarkStart w:id="44" w:name="_Toc85276305"/>
    <w:bookmarkStart w:id="45" w:name="_Toc36532085"/>
    <w:bookmarkStart w:id="46" w:name="_Toc36608968"/>
    <w:bookmarkStart w:id="47" w:name="_Toc79301733"/>
    <w:bookmarkStart w:id="48" w:name="_Toc85276306"/>
    <w:bookmarkStart w:id="49" w:name="_Toc36532087"/>
    <w:bookmarkStart w:id="50" w:name="_Toc36608970"/>
    <w:bookmarkStart w:id="51" w:name="_Toc79301735"/>
    <w:bookmarkStart w:id="52" w:name="_Toc85276308"/>
    <w:bookmarkStart w:id="53" w:name="_Toc36532086"/>
    <w:bookmarkStart w:id="54" w:name="_Ref36540150"/>
    <w:bookmarkStart w:id="55" w:name="_Ref36545464"/>
    <w:bookmarkStart w:id="56" w:name="_Toc36608969"/>
    <w:bookmarkStart w:id="57" w:name="_Toc79301734"/>
    <w:bookmarkStart w:id="58" w:name="_Toc85276307"/>
    <w:bookmarkStart w:id="59" w:name="_Toc36532088"/>
    <w:bookmarkStart w:id="60" w:name="_Toc36608971"/>
    <w:bookmarkStart w:id="61" w:name="_Toc79301736"/>
    <w:bookmarkStart w:id="62" w:name="_Toc85276309"/>
    <w:bookmarkStart w:id="63" w:name="_Toc36532089"/>
    <w:bookmarkStart w:id="64" w:name="_Ref36538223"/>
    <w:bookmarkStart w:id="65" w:name="_Ref36538359"/>
    <w:bookmarkStart w:id="66" w:name="_Ref36541211"/>
    <w:bookmarkStart w:id="67" w:name="_Toc36608972"/>
    <w:bookmarkStart w:id="68" w:name="_Toc79301737"/>
    <w:bookmarkStart w:id="69" w:name="_Toc85276310"/>
    <w:bookmarkStart w:id="70" w:name="_Toc36532091"/>
    <w:bookmarkStart w:id="71" w:name="_Toc36608973"/>
    <w:bookmarkStart w:id="72" w:name="_Toc79301738"/>
    <w:bookmarkStart w:id="73" w:name="_Toc85276311"/>
    <w:bookmarkStart w:id="74" w:name="_Ref33258201"/>
    <w:bookmarkStart w:id="75" w:name="_Toc36532092"/>
    <w:bookmarkStart w:id="76" w:name="_Toc36608974"/>
    <w:bookmarkStart w:id="77" w:name="_Toc79301739"/>
    <w:bookmarkStart w:id="78" w:name="_Toc85276312"/>
    <w:bookmarkStart w:id="79" w:name="_Toc36532093"/>
    <w:bookmarkStart w:id="80" w:name="_Ref36540641"/>
    <w:bookmarkStart w:id="81" w:name="_Ref36540961"/>
    <w:bookmarkStart w:id="82" w:name="_Ref36545513"/>
    <w:bookmarkStart w:id="83" w:name="_Toc36608975"/>
    <w:bookmarkStart w:id="84" w:name="_Toc79301740"/>
    <w:bookmarkStart w:id="85" w:name="_Toc85276313"/>
    <w:bookmarkStart w:id="86" w:name="_Ref33260262"/>
    <w:bookmarkStart w:id="87" w:name="_Ref33260298"/>
    <w:bookmarkStart w:id="88" w:name="_Toc36532094"/>
    <w:bookmarkStart w:id="89" w:name="_Toc36608976"/>
    <w:bookmarkStart w:id="90" w:name="_Toc79301741"/>
    <w:bookmarkStart w:id="91" w:name="_Toc85276314"/>
    <w:bookmarkStart w:id="92" w:name="_Toc36532095"/>
    <w:bookmarkStart w:id="93" w:name="_Toc36608977"/>
    <w:bookmarkStart w:id="94" w:name="_Toc79301742"/>
    <w:bookmarkStart w:id="95" w:name="_Toc85276315"/>
    <w:bookmarkStart w:id="96" w:name="_Ref97219958"/>
    <w:bookmarkStart w:id="97" w:name="_Toc36532096"/>
    <w:bookmarkStart w:id="98" w:name="_Toc36608978"/>
    <w:bookmarkStart w:id="99" w:name="_Ref69274481"/>
    <w:bookmarkStart w:id="100" w:name="_Toc79301743"/>
    <w:bookmarkStart w:id="101" w:name="_Toc85276316"/>
    <w:bookmarkStart w:id="102" w:name="_Toc36532097"/>
    <w:bookmarkStart w:id="103" w:name="_Ref36545077"/>
    <w:bookmarkStart w:id="104" w:name="_Toc36608979"/>
    <w:bookmarkStart w:id="105" w:name="_Ref59945905"/>
    <w:bookmarkStart w:id="106" w:name="_Toc79301744"/>
    <w:bookmarkStart w:id="107" w:name="_Toc85276317"/>
    <w:bookmarkStart w:id="108" w:name="_Toc36532098"/>
    <w:bookmarkStart w:id="109" w:name="_Toc36608980"/>
    <w:bookmarkStart w:id="110" w:name="_Toc79301745"/>
    <w:bookmarkStart w:id="111" w:name="_Toc85276318"/>
    <w:bookmarkStart w:id="112" w:name="_Toc36532099"/>
    <w:bookmarkStart w:id="113" w:name="_Ref36540371"/>
    <w:bookmarkStart w:id="114" w:name="_Toc36608981"/>
    <w:bookmarkStart w:id="115" w:name="_Toc79301746"/>
    <w:bookmarkStart w:id="116" w:name="_Toc85276319"/>
    <w:bookmarkStart w:id="117" w:name="_Ref33257599"/>
    <w:bookmarkStart w:id="118" w:name="_Toc36532101"/>
    <w:bookmarkStart w:id="119" w:name="_Toc36608983"/>
    <w:bookmarkStart w:id="120" w:name="_Toc79301748"/>
    <w:bookmarkStart w:id="121" w:name="_Toc85276321"/>
    <w:bookmarkStart w:id="122" w:name="_Toc36532103"/>
    <w:bookmarkStart w:id="123" w:name="_Ref36543405"/>
    <w:bookmarkStart w:id="124" w:name="_Toc36608985"/>
    <w:bookmarkStart w:id="125" w:name="_Toc79301750"/>
    <w:bookmarkStart w:id="126" w:name="_Toc85276325"/>
    <w:bookmarkStart w:id="127" w:name="_Ref33256269"/>
    <w:bookmarkStart w:id="128" w:name="_Toc36532102"/>
    <w:bookmarkStart w:id="129" w:name="_Toc36608984"/>
    <w:bookmarkStart w:id="130" w:name="_Toc79301749"/>
    <w:bookmarkStart w:id="131" w:name="_Toc85276322"/>
    <w:bookmarkStart w:id="132" w:name="_Ref34546150"/>
    <w:bookmarkStart w:id="133" w:name="_Toc36532104"/>
    <w:bookmarkStart w:id="134" w:name="_Toc36608986"/>
    <w:bookmarkStart w:id="135" w:name="_Toc79301751"/>
    <w:bookmarkStart w:id="136" w:name="_Toc85276326"/>
    <w:bookmarkStart w:id="137" w:name="_Toc36532105"/>
    <w:bookmarkStart w:id="138" w:name="_Toc36608987"/>
    <w:bookmarkStart w:id="139" w:name="_Toc79301752"/>
    <w:bookmarkStart w:id="140" w:name="_Toc85276328"/>
    <w:bookmarkStart w:id="141" w:name="_Toc36532106"/>
    <w:bookmarkStart w:id="142" w:name="_Ref36543868"/>
    <w:bookmarkStart w:id="143" w:name="_Toc36608988"/>
    <w:bookmarkStart w:id="144" w:name="_Ref37228101"/>
    <w:bookmarkStart w:id="145" w:name="_Toc79301753"/>
    <w:bookmarkStart w:id="146" w:name="_Toc85276329"/>
    <w:bookmarkStart w:id="147" w:name="_Toc36532107"/>
    <w:bookmarkStart w:id="148" w:name="_Toc36608989"/>
    <w:bookmarkStart w:id="149" w:name="_Ref69277336"/>
    <w:bookmarkStart w:id="150" w:name="_Ref69278104"/>
    <w:bookmarkStart w:id="151" w:name="_Toc79301754"/>
    <w:bookmarkStart w:id="152" w:name="_Toc85276330"/>
    <w:bookmarkStart w:id="153" w:name="_Toc36532108"/>
    <w:bookmarkStart w:id="154" w:name="_Toc36608990"/>
    <w:bookmarkStart w:id="155" w:name="_Toc79301755"/>
    <w:bookmarkStart w:id="156" w:name="_Toc85276331"/>
    <w:bookmarkStart w:id="157" w:name="_Toc36532109"/>
    <w:bookmarkStart w:id="158" w:name="_Toc36608991"/>
    <w:bookmarkStart w:id="159" w:name="_Toc79301756"/>
    <w:bookmarkStart w:id="160" w:name="_Toc85276332"/>
    <w:bookmarkStart w:id="161" w:name="_Toc36532110"/>
    <w:bookmarkStart w:id="162" w:name="_Ref36544710"/>
    <w:bookmarkStart w:id="163" w:name="_Toc36608992"/>
    <w:bookmarkStart w:id="164" w:name="_Ref47864025"/>
    <w:bookmarkStart w:id="165" w:name="_Ref50800125"/>
    <w:bookmarkStart w:id="166" w:name="_Toc79301757"/>
    <w:bookmarkStart w:id="167" w:name="_Toc85276333"/>
    <w:bookmarkStart w:id="168" w:name="_Toc36532112"/>
    <w:bookmarkStart w:id="169" w:name="_Toc36608994"/>
    <w:bookmarkStart w:id="170" w:name="_Toc79301758"/>
    <w:bookmarkStart w:id="171" w:name="_Toc85276334"/>
    <w:bookmarkStart w:id="172" w:name="_Toc36532113"/>
    <w:bookmarkStart w:id="173" w:name="_Toc36608995"/>
    <w:bookmarkStart w:id="174" w:name="_Toc79301760"/>
    <w:bookmarkStart w:id="175" w:name="_Toc85276336"/>
    <w:bookmarkStart w:id="176" w:name="_Ref97226360"/>
    <w:bookmarkStart w:id="177" w:name="_Toc36532114"/>
    <w:bookmarkStart w:id="178" w:name="_Ref36544775"/>
    <w:bookmarkStart w:id="179" w:name="_Toc36608996"/>
    <w:bookmarkStart w:id="180" w:name="_Ref57695355"/>
    <w:bookmarkStart w:id="181" w:name="_Toc79301762"/>
    <w:bookmarkStart w:id="182" w:name="_Toc85276338"/>
    <w:bookmarkStart w:id="183" w:name="_Ref34547146"/>
    <w:bookmarkStart w:id="184" w:name="_Toc36532115"/>
    <w:bookmarkStart w:id="185" w:name="_Toc36608997"/>
    <w:bookmarkStart w:id="186" w:name="_Toc79301763"/>
    <w:bookmarkStart w:id="187" w:name="_Toc85276339"/>
    <w:bookmarkStart w:id="188" w:name="_Toc79301764"/>
    <w:bookmarkStart w:id="189" w:name="_Toc85276340"/>
    <w:bookmarkStart w:id="190" w:name="_Toc36532118"/>
    <w:bookmarkStart w:id="191" w:name="_Toc36609000"/>
    <w:bookmarkStart w:id="192" w:name="_Ref59946116"/>
    <w:bookmarkStart w:id="193" w:name="_Toc79301766"/>
    <w:bookmarkStart w:id="194" w:name="_Toc85276343"/>
    <w:bookmarkStart w:id="195" w:name="_Toc36532119"/>
    <w:bookmarkStart w:id="196" w:name="_Toc36609001"/>
    <w:bookmarkStart w:id="197" w:name="_Toc79301767"/>
    <w:bookmarkStart w:id="198" w:name="_Toc85276344"/>
    <w:bookmarkStart w:id="199" w:name="_Toc36532120"/>
    <w:bookmarkStart w:id="200" w:name="_Ref36540773"/>
    <w:bookmarkStart w:id="201" w:name="_Ref36540878"/>
    <w:bookmarkStart w:id="202" w:name="_Toc36609002"/>
    <w:bookmarkStart w:id="203" w:name="_Toc79301768"/>
    <w:bookmarkStart w:id="204" w:name="_Toc85276345"/>
    <w:bookmarkStart w:id="205" w:name="_Toc36532121"/>
    <w:bookmarkStart w:id="206" w:name="_Ref36540797"/>
    <w:bookmarkStart w:id="207" w:name="_Ref36540900"/>
    <w:bookmarkStart w:id="208" w:name="_Ref36545649"/>
    <w:bookmarkStart w:id="209" w:name="_Toc36609003"/>
    <w:bookmarkStart w:id="210" w:name="_Toc79301769"/>
    <w:bookmarkStart w:id="211" w:name="_Toc85276346"/>
    <w:bookmarkStart w:id="212" w:name="_Toc36532122"/>
    <w:bookmarkStart w:id="213" w:name="_Toc36609004"/>
    <w:bookmarkStart w:id="214" w:name="_Toc79301770"/>
    <w:bookmarkStart w:id="215" w:name="_Toc85276347"/>
    <w:p w:rsidR="004E7D42" w:rsidRPr="00633712" w:rsidRDefault="0030636B" w:rsidP="001E383A">
      <w:pPr>
        <w:spacing w:line="240" w:lineRule="auto"/>
        <w:jc w:val="center"/>
        <w:rPr>
          <w:rFonts w:ascii="Arial Narrow" w:hAnsi="Arial Narrow"/>
          <w:b/>
          <w:smallCaps/>
          <w:sz w:val="62"/>
          <w:szCs w:val="72"/>
        </w:rPr>
      </w:pPr>
      <w:r>
        <w:rPr>
          <w:rFonts w:ascii="Arial Narrow" w:hAnsi="Arial Narrow"/>
          <w:noProof/>
          <w:lang w:val="en-PH" w:eastAsia="en-PH"/>
        </w:rPr>
        <mc:AlternateContent>
          <mc:Choice Requires="wps">
            <w:drawing>
              <wp:anchor distT="0" distB="0" distL="114300" distR="114300" simplePos="0" relativeHeight="251673088" behindDoc="0" locked="0" layoutInCell="0" allowOverlap="1">
                <wp:simplePos x="0" y="0"/>
                <wp:positionH relativeFrom="page">
                  <wp:posOffset>-32385</wp:posOffset>
                </wp:positionH>
                <wp:positionV relativeFrom="page">
                  <wp:posOffset>0</wp:posOffset>
                </wp:positionV>
                <wp:extent cx="7637145" cy="794385"/>
                <wp:effectExtent l="72390" t="66675" r="72390" b="72390"/>
                <wp:wrapNone/>
                <wp:docPr id="1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37145"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34" o:spid="_x0000_s1026" style="position:absolute;margin-left:-2.55pt;margin-top:0;width:601.35pt;height:62.55pt;flip:y;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" o:allowincell="f" fillcolor="#f79646 [3209]" strokecolor="#f79646 [3209]" strokeweight="10pt">
                <v:stroke linestyle="thinThin"/>
                <v:shadow color="#868686"/>
                <w10:wrap anchorx="page" anchory="page"/>
              </v:rect>
            </w:pict>
          </mc:Fallback>
        </mc:AlternateContent>
      </w:r>
    </w:p>
    <w:p w:rsidR="0020109C" w:rsidRPr="00633712" w:rsidRDefault="004E7D42" w:rsidP="00DA1C47">
      <w:pPr>
        <w:spacing w:line="240" w:lineRule="auto"/>
        <w:jc w:val="center"/>
        <w:rPr>
          <w:rFonts w:ascii="Arial Narrow" w:hAnsi="Arial Narrow"/>
          <w:b/>
          <w:caps/>
          <w:color w:val="000000" w:themeColor="text1"/>
          <w:sz w:val="62"/>
          <w:szCs w:val="72"/>
        </w:rPr>
      </w:pPr>
      <w:r w:rsidRPr="00633712">
        <w:rPr>
          <w:rFonts w:ascii="Arial Narrow" w:hAnsi="Arial Narrow"/>
          <w:b/>
          <w:caps/>
          <w:color w:val="000000" w:themeColor="text1"/>
          <w:sz w:val="72"/>
          <w:szCs w:val="72"/>
        </w:rPr>
        <w:t>P</w:t>
      </w:r>
      <w:r w:rsidRPr="00633712">
        <w:rPr>
          <w:rFonts w:ascii="Arial Narrow" w:hAnsi="Arial Narrow"/>
          <w:b/>
          <w:caps/>
          <w:color w:val="000000" w:themeColor="text1"/>
          <w:sz w:val="60"/>
          <w:szCs w:val="60"/>
        </w:rPr>
        <w:t>hilippine</w:t>
      </w:r>
      <w:r w:rsidRPr="00633712">
        <w:rPr>
          <w:rFonts w:ascii="Arial Narrow" w:hAnsi="Arial Narrow"/>
          <w:b/>
          <w:caps/>
          <w:color w:val="000000" w:themeColor="text1"/>
          <w:sz w:val="62"/>
          <w:szCs w:val="72"/>
        </w:rPr>
        <w:t xml:space="preserve"> </w:t>
      </w:r>
    </w:p>
    <w:p w:rsidR="0004112D" w:rsidRPr="00633712" w:rsidRDefault="004E7D42" w:rsidP="00DA1C47">
      <w:pPr>
        <w:spacing w:line="240" w:lineRule="auto"/>
        <w:jc w:val="center"/>
        <w:rPr>
          <w:rFonts w:ascii="Arial Narrow" w:hAnsi="Arial Narrow"/>
          <w:b/>
          <w:sz w:val="50"/>
          <w:szCs w:val="50"/>
          <w:lang w:val="fil-PH"/>
        </w:rPr>
      </w:pPr>
      <w:r w:rsidRPr="00633712">
        <w:rPr>
          <w:rFonts w:ascii="Arial Narrow" w:hAnsi="Arial Narrow"/>
          <w:b/>
          <w:caps/>
          <w:color w:val="000000" w:themeColor="text1"/>
          <w:sz w:val="72"/>
          <w:szCs w:val="72"/>
        </w:rPr>
        <w:t>B</w:t>
      </w:r>
      <w:r w:rsidRPr="00633712">
        <w:rPr>
          <w:rFonts w:ascii="Arial Narrow" w:hAnsi="Arial Narrow"/>
          <w:b/>
          <w:caps/>
          <w:color w:val="000000" w:themeColor="text1"/>
          <w:sz w:val="60"/>
          <w:szCs w:val="60"/>
        </w:rPr>
        <w:t>idding</w:t>
      </w:r>
      <w:r w:rsidR="0020109C" w:rsidRPr="00633712">
        <w:rPr>
          <w:rFonts w:ascii="Arial Narrow" w:hAnsi="Arial Narrow"/>
          <w:b/>
          <w:caps/>
          <w:color w:val="000000" w:themeColor="text1"/>
          <w:sz w:val="60"/>
          <w:szCs w:val="60"/>
        </w:rPr>
        <w:t xml:space="preserve"> </w:t>
      </w:r>
      <w:r w:rsidRPr="00633712">
        <w:rPr>
          <w:rFonts w:ascii="Arial Narrow" w:hAnsi="Arial Narrow"/>
          <w:b/>
          <w:caps/>
          <w:sz w:val="72"/>
          <w:szCs w:val="72"/>
        </w:rPr>
        <w:t>D</w:t>
      </w:r>
      <w:r w:rsidRPr="00633712">
        <w:rPr>
          <w:rFonts w:ascii="Arial Narrow" w:hAnsi="Arial Narrow"/>
          <w:b/>
          <w:caps/>
          <w:sz w:val="60"/>
          <w:szCs w:val="60"/>
        </w:rPr>
        <w:t>ocuments</w:t>
      </w:r>
      <w:r w:rsidR="0030636B">
        <w:rPr>
          <w:rFonts w:ascii="Arial Narrow" w:hAnsi="Arial Narrow"/>
          <w:noProof/>
          <w:lang w:val="en-PH" w:eastAsia="en-PH"/>
        </w:rPr>
        <mc:AlternateContent>
          <mc:Choice Requires="wps">
            <w:drawing>
              <wp:anchor distT="0" distB="0" distL="114300" distR="114300" simplePos="0" relativeHeight="251636224" behindDoc="0" locked="0" layoutInCell="0" allowOverlap="1">
                <wp:simplePos x="0" y="0"/>
                <wp:positionH relativeFrom="page">
                  <wp:posOffset>363220</wp:posOffset>
                </wp:positionH>
                <wp:positionV relativeFrom="page">
                  <wp:posOffset>519430</wp:posOffset>
                </wp:positionV>
                <wp:extent cx="90805" cy="9767570"/>
                <wp:effectExtent l="67945" t="71755" r="69850" b="66675"/>
                <wp:wrapNone/>
                <wp:docPr id="1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76757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8.6pt;margin-top:40.9pt;width:7.15pt;height:769.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" o:allowincell="f" fillcolor="#f79646 [3209]" strokecolor="#f79646 [3209]" strokeweight="10pt">
                <v:stroke linestyle="thinThin"/>
                <v:shadow color="#868686"/>
                <w10:wrap anchorx="page" anchory="page"/>
              </v:rect>
            </w:pict>
          </mc:Fallback>
        </mc:AlternateContent>
      </w:r>
      <w:r w:rsidR="0030636B">
        <w:rPr>
          <w:rFonts w:ascii="Arial Narrow" w:hAnsi="Arial Narrow"/>
          <w:noProof/>
          <w:lang w:val="en-PH" w:eastAsia="en-PH"/>
        </w:rPr>
        <mc:AlternateContent>
          <mc:Choice Requires="wps">
            <w:drawing>
              <wp:anchor distT="0" distB="0" distL="114300" distR="114300" simplePos="0" relativeHeight="251635200" behindDoc="0" locked="0" layoutInCell="0" allowOverlap="1">
                <wp:simplePos x="0" y="0"/>
                <wp:positionH relativeFrom="page">
                  <wp:posOffset>7160260</wp:posOffset>
                </wp:positionH>
                <wp:positionV relativeFrom="page">
                  <wp:posOffset>519430</wp:posOffset>
                </wp:positionV>
                <wp:extent cx="90805" cy="9710420"/>
                <wp:effectExtent l="64135" t="71755" r="64135" b="66675"/>
                <wp:wrapNone/>
                <wp:docPr id="1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71042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563.8pt;margin-top:40.9pt;width:7.15pt;height:764.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" o:allowincell="f" fillcolor="#f79646 [3209]" strokecolor="#f79646 [3209]" strokeweight="10pt">
                <v:stroke linestyle="thinThin"/>
                <v:shadow color="#868686"/>
                <w10:wrap anchorx="page" anchory="page"/>
              </v:rect>
            </w:pict>
          </mc:Fallback>
        </mc:AlternateContent>
      </w:r>
    </w:p>
    <w:p w:rsidR="005043F2" w:rsidRPr="00633712" w:rsidRDefault="000E1C5A" w:rsidP="0017242A">
      <w:pPr>
        <w:pStyle w:val="NoSpacing"/>
        <w:tabs>
          <w:tab w:val="left" w:pos="5461"/>
        </w:tabs>
        <w:rPr>
          <w:rFonts w:ascii="Arial Narrow" w:hAnsi="Arial Narrow"/>
          <w:b/>
          <w:sz w:val="24"/>
          <w:szCs w:val="24"/>
        </w:rPr>
      </w:pPr>
      <w:r w:rsidRPr="00633712">
        <w:rPr>
          <w:rFonts w:ascii="Arial Narrow" w:hAnsi="Arial Narrow"/>
          <w:b/>
          <w:sz w:val="56"/>
          <w:szCs w:val="56"/>
        </w:rPr>
        <w:tab/>
      </w:r>
    </w:p>
    <w:p w:rsidR="004E7D42" w:rsidRPr="00633712" w:rsidRDefault="001E4E80" w:rsidP="00604095">
      <w:pPr>
        <w:pStyle w:val="NoSpacing1"/>
        <w:spacing w:after="0" w:line="240" w:lineRule="auto"/>
        <w:ind w:left="0" w:firstLine="0"/>
        <w:jc w:val="center"/>
        <w:rPr>
          <w:rFonts w:ascii="Arial Narrow" w:eastAsia="Times New Roman" w:hAnsi="Arial Narrow"/>
          <w:b/>
          <w:sz w:val="52"/>
          <w:szCs w:val="52"/>
        </w:rPr>
      </w:pPr>
      <w:r w:rsidRPr="00633712">
        <w:rPr>
          <w:rFonts w:ascii="Arial Narrow" w:eastAsia="Times New Roman" w:hAnsi="Arial Narrow"/>
          <w:b/>
          <w:caps/>
          <w:sz w:val="52"/>
          <w:szCs w:val="52"/>
        </w:rPr>
        <w:t>Procurement of GOODS</w:t>
      </w:r>
    </w:p>
    <w:p w:rsidR="00EE7560" w:rsidRPr="00633712" w:rsidRDefault="00EE7560" w:rsidP="00DF3737">
      <w:pPr>
        <w:suppressAutoHyphens/>
        <w:spacing w:line="240" w:lineRule="auto"/>
        <w:rPr>
          <w:rFonts w:ascii="Arial Narrow" w:hAnsi="Arial Narrow"/>
          <w:b/>
          <w:szCs w:val="24"/>
        </w:rPr>
      </w:pP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4"/>
        <w:gridCol w:w="792"/>
        <w:gridCol w:w="727"/>
        <w:gridCol w:w="708"/>
        <w:gridCol w:w="5094"/>
        <w:gridCol w:w="863"/>
        <w:gridCol w:w="647"/>
      </w:tblGrid>
      <w:tr w:rsidR="00E13CD6" w:rsidTr="00E13CD6">
        <w:trPr>
          <w:trHeight w:val="232"/>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13CD6" w:rsidRDefault="00E13CD6" w:rsidP="00E13CD6">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Lot</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13CD6" w:rsidRDefault="00E13CD6" w:rsidP="00E13CD6">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Bid No.</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13CD6" w:rsidRDefault="00E13CD6" w:rsidP="00E13CD6">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PR No.</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13CD6" w:rsidRDefault="00E13CD6" w:rsidP="00E13CD6">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R.O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13CD6" w:rsidRDefault="00E13CD6" w:rsidP="00E13CD6">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Description</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13CD6" w:rsidRDefault="00E13CD6" w:rsidP="00E13CD6">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ABC</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13CD6" w:rsidRDefault="00E13CD6" w:rsidP="00E13CD6">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 xml:space="preserve">Rate </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sidRPr="00581597">
              <w:rPr>
                <w:rFonts w:ascii="Arial Narrow" w:hAnsi="Arial Narrow" w:cs="Arial"/>
                <w:b/>
                <w:spacing w:val="-2"/>
                <w:sz w:val="14"/>
                <w:szCs w:val="14"/>
              </w:rPr>
              <w:t>1</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B20170113</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17041339</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PDRRMD</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Rescue Apparels for PDRRMD-Operation Section</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Pr>
                <w:rFonts w:ascii="Arial Narrow" w:hAnsi="Arial Narrow" w:cs="Arial"/>
                <w:b/>
                <w:color w:val="000000" w:themeColor="text1"/>
                <w:spacing w:val="-2"/>
                <w:sz w:val="14"/>
                <w:szCs w:val="14"/>
              </w:rPr>
              <w:t>395,</w:t>
            </w:r>
            <w:r w:rsidRPr="00581597">
              <w:rPr>
                <w:rFonts w:ascii="Arial Narrow" w:hAnsi="Arial Narrow" w:cs="Arial"/>
                <w:b/>
                <w:color w:val="000000" w:themeColor="text1"/>
                <w:spacing w:val="-2"/>
                <w:sz w:val="14"/>
                <w:szCs w:val="14"/>
              </w:rPr>
              <w:t>000.00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sidRPr="00581597">
              <w:rPr>
                <w:rFonts w:ascii="Arial Narrow" w:hAnsi="Arial Narrow" w:cs="Arial"/>
                <w:b/>
                <w:spacing w:val="-2"/>
                <w:sz w:val="14"/>
                <w:szCs w:val="14"/>
              </w:rPr>
              <w:t>2</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B10170114</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17031123</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PEO-Pool</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Various sizes of</w:t>
            </w:r>
            <w:r>
              <w:rPr>
                <w:rFonts w:ascii="Arial Narrow" w:hAnsi="Arial Narrow" w:cs="Arial"/>
                <w:b/>
                <w:color w:val="000000" w:themeColor="text1"/>
                <w:spacing w:val="-2"/>
                <w:sz w:val="14"/>
                <w:szCs w:val="14"/>
              </w:rPr>
              <w:t xml:space="preserve"> Tires for Provincial Equipment</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2,330,000.00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3</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B20170115</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Pr>
                <w:rFonts w:ascii="Arial Narrow" w:hAnsi="Arial Narrow" w:cs="Arial"/>
                <w:b/>
                <w:color w:val="000000" w:themeColor="text1"/>
                <w:sz w:val="14"/>
                <w:szCs w:val="14"/>
              </w:rPr>
              <w:t>17031121</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PEO-Pool</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Pr>
                <w:rFonts w:ascii="Arial Narrow" w:hAnsi="Arial Narrow" w:cs="Arial"/>
                <w:b/>
                <w:color w:val="000000" w:themeColor="text1"/>
                <w:spacing w:val="-2"/>
                <w:sz w:val="14"/>
                <w:szCs w:val="14"/>
              </w:rPr>
              <w:t xml:space="preserve">Procurement of Various Vehicles Battery for </w:t>
            </w:r>
            <w:r w:rsidRPr="00581597">
              <w:rPr>
                <w:rFonts w:ascii="Arial Narrow" w:hAnsi="Arial Narrow" w:cs="Arial"/>
                <w:b/>
                <w:color w:val="000000" w:themeColor="text1"/>
                <w:spacing w:val="-2"/>
                <w:sz w:val="14"/>
                <w:szCs w:val="14"/>
              </w:rPr>
              <w:t>Provincial Equipment</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Pr>
                <w:rFonts w:ascii="Arial Narrow" w:hAnsi="Arial Narrow" w:cs="Arial"/>
                <w:b/>
                <w:color w:val="000000" w:themeColor="text1"/>
                <w:spacing w:val="-2"/>
                <w:sz w:val="14"/>
                <w:szCs w:val="14"/>
              </w:rPr>
              <w:t>290,000.00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Pr>
                <w:rFonts w:ascii="Arial Narrow" w:hAnsi="Arial Narrow" w:cs="Arial"/>
                <w:b/>
                <w:color w:val="000000" w:themeColor="text1"/>
                <w:spacing w:val="-2"/>
                <w:sz w:val="14"/>
                <w:szCs w:val="14"/>
              </w:rPr>
              <w:t>500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4</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B20170116</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17031173</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PEO-1</w:t>
            </w:r>
            <w:r w:rsidRPr="00581597">
              <w:rPr>
                <w:rFonts w:ascii="Arial Narrow" w:hAnsi="Arial Narrow" w:cs="Arial"/>
                <w:b/>
                <w:color w:val="000000" w:themeColor="text1"/>
                <w:spacing w:val="-2"/>
                <w:sz w:val="14"/>
                <w:szCs w:val="14"/>
                <w:vertAlign w:val="superscript"/>
              </w:rPr>
              <w:t>st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1 unit Job Order: Supply &amp; Installation of Aluminum Composite Panel for Impv’t of DILG Building, Gov’t. Ctr., Mankilam,  Tagum City</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371,200.00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5</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B20170117</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17031210</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PEO-1</w:t>
            </w:r>
            <w:r w:rsidRPr="00581597">
              <w:rPr>
                <w:rFonts w:ascii="Arial Narrow" w:hAnsi="Arial Narrow" w:cs="Arial"/>
                <w:b/>
                <w:color w:val="000000" w:themeColor="text1"/>
                <w:spacing w:val="-2"/>
                <w:sz w:val="14"/>
                <w:szCs w:val="14"/>
                <w:vertAlign w:val="superscript"/>
              </w:rPr>
              <w:t>st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 xml:space="preserve">Procurement of Job Order: </w:t>
            </w:r>
            <w:r>
              <w:rPr>
                <w:rFonts w:ascii="Arial Narrow" w:hAnsi="Arial Narrow" w:cs="Arial"/>
                <w:b/>
                <w:color w:val="000000" w:themeColor="text1"/>
                <w:spacing w:val="-2"/>
                <w:sz w:val="14"/>
                <w:szCs w:val="14"/>
              </w:rPr>
              <w:t xml:space="preserve">Supply &amp; Installation of Roofing </w:t>
            </w:r>
            <w:r w:rsidRPr="00581597">
              <w:rPr>
                <w:rFonts w:ascii="Arial Narrow" w:hAnsi="Arial Narrow" w:cs="Arial"/>
                <w:b/>
                <w:color w:val="000000" w:themeColor="text1"/>
                <w:spacing w:val="-2"/>
                <w:sz w:val="14"/>
                <w:szCs w:val="14"/>
              </w:rPr>
              <w:t>for Impv’t of DILG Building, Gov’t. Ctr., Mankilam,  Tagum City</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276,741.60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6</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B20170118</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17031166</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PEO-1</w:t>
            </w:r>
            <w:r w:rsidRPr="00581597">
              <w:rPr>
                <w:rFonts w:ascii="Arial Narrow" w:hAnsi="Arial Narrow" w:cs="Arial"/>
                <w:b/>
                <w:color w:val="000000" w:themeColor="text1"/>
                <w:spacing w:val="-2"/>
                <w:sz w:val="14"/>
                <w:szCs w:val="14"/>
                <w:vertAlign w:val="superscript"/>
              </w:rPr>
              <w:t>st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Hardware Materials for Impv’t of DILG Building, Gov’t. Ctr., Mankilam,  Tagum City</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535,021.50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1,000</w:t>
            </w:r>
          </w:p>
        </w:tc>
      </w:tr>
      <w:tr w:rsidR="00E13CD6" w:rsidTr="00E13CD6">
        <w:trPr>
          <w:trHeight w:hRule="exact" w:val="220"/>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7</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B20170119</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17031171</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PEO-1</w:t>
            </w:r>
            <w:r w:rsidRPr="00581597">
              <w:rPr>
                <w:rFonts w:ascii="Arial Narrow" w:hAnsi="Arial Narrow" w:cs="Arial"/>
                <w:b/>
                <w:color w:val="000000" w:themeColor="text1"/>
                <w:spacing w:val="-2"/>
                <w:sz w:val="14"/>
                <w:szCs w:val="14"/>
                <w:vertAlign w:val="superscript"/>
              </w:rPr>
              <w:t>st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Electrical Materials for Impv’t of DILG Building, Gov’t. Ctr., Mankilam,  Tagum City</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252,760.00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8</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B20170120</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17031232</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PEO-1</w:t>
            </w:r>
            <w:r w:rsidRPr="00581597">
              <w:rPr>
                <w:rFonts w:ascii="Arial Narrow" w:hAnsi="Arial Narrow" w:cs="Arial"/>
                <w:b/>
                <w:color w:val="000000" w:themeColor="text1"/>
                <w:spacing w:val="-2"/>
                <w:sz w:val="14"/>
                <w:szCs w:val="14"/>
                <w:vertAlign w:val="superscript"/>
              </w:rPr>
              <w:t>st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6,609 bags of Portland Cement for Proposed Construction of Triathlon Lane, Brgy. Madaum, Tagum City</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1,572,942.00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9</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B20170121</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17031164</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PEO-1</w:t>
            </w:r>
            <w:r w:rsidRPr="00581597">
              <w:rPr>
                <w:rFonts w:ascii="Arial Narrow" w:hAnsi="Arial Narrow" w:cs="Arial"/>
                <w:b/>
                <w:color w:val="000000" w:themeColor="text1"/>
                <w:spacing w:val="-2"/>
                <w:sz w:val="14"/>
                <w:szCs w:val="14"/>
                <w:vertAlign w:val="superscript"/>
              </w:rPr>
              <w:t>st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1,163 bags of Excel Portland Cement for Impv’t of DILG Building, Gov’t. Ctr., Mankilam,  Tagum City</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276,794.00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10</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B20170122</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16103129</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4,143 bags of Portland Cement for Install. Of Suaon-Gupitan Slope Protection (Sta.10+140.00-10+233.13), Brgy. Gupitan, Kapalong</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1,027,464.00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11</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B20170123</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16123561</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1 unit Reconditioned Hauling Truck for Vermi-Cast Production Facilities, Datu Abdul Dadia, Panabo City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641,900.00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1,000.00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12</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B20170124</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17020525</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PEO-1</w:t>
            </w:r>
            <w:r w:rsidRPr="00581597">
              <w:rPr>
                <w:rFonts w:ascii="Arial Narrow" w:hAnsi="Arial Narrow" w:cs="Arial"/>
                <w:b/>
                <w:color w:val="000000" w:themeColor="text1"/>
                <w:spacing w:val="-2"/>
                <w:sz w:val="14"/>
                <w:szCs w:val="14"/>
                <w:vertAlign w:val="superscript"/>
              </w:rPr>
              <w:t>st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Hardware Materials for Renov. Of PAGRO Admin. Bldg., Proposed Bio-Pesticide Lab. Storage Fac. &amp; Soil Testing Facility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170,787.80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13</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B20170125</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17020356</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PEO-1</w:t>
            </w:r>
            <w:r w:rsidRPr="00581597">
              <w:rPr>
                <w:rFonts w:ascii="Arial Narrow" w:hAnsi="Arial Narrow" w:cs="Arial"/>
                <w:b/>
                <w:color w:val="000000" w:themeColor="text1"/>
                <w:spacing w:val="-2"/>
                <w:sz w:val="14"/>
                <w:szCs w:val="14"/>
                <w:vertAlign w:val="superscript"/>
              </w:rPr>
              <w:t>st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Lumber Coco for PEO Maintenance of Various Prov'l Roads &amp; Bridges Dist.1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150,584.20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14</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B20170126</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17020353</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PEO-1</w:t>
            </w:r>
            <w:r w:rsidRPr="00581597">
              <w:rPr>
                <w:rFonts w:ascii="Arial Narrow" w:hAnsi="Arial Narrow" w:cs="Arial"/>
                <w:b/>
                <w:color w:val="000000" w:themeColor="text1"/>
                <w:spacing w:val="-2"/>
                <w:sz w:val="14"/>
                <w:szCs w:val="14"/>
                <w:vertAlign w:val="superscript"/>
              </w:rPr>
              <w:t>st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Hardware Materials for PEO Maintenance of Various Prov'l Roads &amp; Bridges Dist.1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414,331.57</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15</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B20170127</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16123560</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Industrial Equipment for Food Grade Banana Flour Production, Datu Abdul Dadia, Panabo City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1,229,998.00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5,000.00</w:t>
            </w:r>
          </w:p>
        </w:tc>
      </w:tr>
      <w:tr w:rsidR="00E13CD6" w:rsidTr="00C10D2A">
        <w:trPr>
          <w:trHeight w:hRule="exact" w:val="199"/>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16</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B20170128</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17020540</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PGSO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High Speakers for DDNSTC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148,200.00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17</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B20170129</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17020542</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PGSO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Backpack Blower &amp; Grass Cutter for Ground &amp; Building Maintenance Section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105,000.00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18</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B20170130</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17010001</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PGO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40 units Family Tent with warranty for Evacuees of DDN who are affected during calamity period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1,480,000.00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19</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B20170131</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17020496</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PAGRO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Laboratory Supplies for Cereals Agri-Aquaculture Enhancement Project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302,850.00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20</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B20170132</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17020601</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PAGRO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Agricultural Equipment for Soil Laboratory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285,900.00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21</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B20170133</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17020644</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PGSO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bookmarkStart w:id="216" w:name="_GoBack"/>
            <w:r w:rsidRPr="00581597">
              <w:rPr>
                <w:rFonts w:ascii="Arial Narrow" w:hAnsi="Arial Narrow" w:cs="Arial"/>
                <w:b/>
                <w:color w:val="000000" w:themeColor="text1"/>
                <w:spacing w:val="-2"/>
                <w:sz w:val="14"/>
                <w:szCs w:val="14"/>
              </w:rPr>
              <w:t>Procurement of IT Equipment for PGSO (Re-Bid)</w:t>
            </w:r>
            <w:bookmarkEnd w:id="216"/>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305,693.00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22</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B20170134</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17020495</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PADO-IT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IT Equipment for PADO-IT Info System Development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1,040,000.00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Pr>
                <w:rFonts w:ascii="Arial Narrow" w:hAnsi="Arial Narrow" w:cs="Arial"/>
                <w:b/>
                <w:color w:val="000000" w:themeColor="text1"/>
                <w:spacing w:val="-2"/>
                <w:sz w:val="14"/>
                <w:szCs w:val="14"/>
              </w:rPr>
              <w:t>1,000</w:t>
            </w:r>
          </w:p>
        </w:tc>
      </w:tr>
    </w:tbl>
    <w:p w:rsidR="00736050" w:rsidRPr="00633712" w:rsidRDefault="00736050" w:rsidP="00152464">
      <w:pPr>
        <w:suppressAutoHyphens/>
        <w:spacing w:line="240" w:lineRule="auto"/>
        <w:jc w:val="center"/>
        <w:rPr>
          <w:rFonts w:ascii="Arial Narrow" w:hAnsi="Arial Narrow"/>
          <w:b/>
          <w:sz w:val="36"/>
          <w:szCs w:val="36"/>
        </w:rPr>
      </w:pPr>
    </w:p>
    <w:p w:rsidR="00EE7560" w:rsidRPr="00633712" w:rsidRDefault="00EE7560" w:rsidP="00DF3737">
      <w:pPr>
        <w:suppressAutoHyphens/>
        <w:spacing w:line="240" w:lineRule="auto"/>
        <w:jc w:val="center"/>
        <w:rPr>
          <w:rFonts w:ascii="Arial Narrow" w:hAnsi="Arial Narrow"/>
          <w:b/>
          <w:caps/>
          <w:color w:val="000000" w:themeColor="text1"/>
          <w:sz w:val="32"/>
          <w:szCs w:val="32"/>
        </w:rPr>
      </w:pPr>
      <w:r w:rsidRPr="00633712">
        <w:rPr>
          <w:rFonts w:ascii="Arial Narrow" w:hAnsi="Arial Narrow"/>
          <w:b/>
          <w:caps/>
          <w:color w:val="000000" w:themeColor="text1"/>
          <w:sz w:val="32"/>
          <w:szCs w:val="32"/>
        </w:rPr>
        <w:t>Provincial Government of Davao del Norte</w:t>
      </w:r>
    </w:p>
    <w:p w:rsidR="00EE7560" w:rsidRPr="00633712" w:rsidRDefault="00EE7560" w:rsidP="00DF3737">
      <w:pPr>
        <w:suppressAutoHyphens/>
        <w:spacing w:line="240" w:lineRule="auto"/>
        <w:jc w:val="center"/>
        <w:rPr>
          <w:rFonts w:ascii="Arial Narrow" w:hAnsi="Arial Narrow"/>
          <w:b/>
          <w:sz w:val="32"/>
          <w:szCs w:val="32"/>
        </w:rPr>
      </w:pPr>
      <w:r w:rsidRPr="00633712">
        <w:rPr>
          <w:rFonts w:ascii="Arial Narrow" w:hAnsi="Arial Narrow"/>
          <w:b/>
          <w:caps/>
          <w:color w:val="000000" w:themeColor="text1"/>
          <w:sz w:val="32"/>
          <w:szCs w:val="32"/>
        </w:rPr>
        <w:t>Mankilam, Tagum City</w:t>
      </w:r>
    </w:p>
    <w:p w:rsidR="00C87752" w:rsidRPr="00633712" w:rsidRDefault="00C87752" w:rsidP="004B0667">
      <w:pPr>
        <w:pStyle w:val="NoSpacing"/>
        <w:jc w:val="center"/>
        <w:rPr>
          <w:rFonts w:ascii="Arial Narrow" w:hAnsi="Arial Narrow" w:cs="Arial"/>
          <w:b/>
          <w:sz w:val="36"/>
          <w:szCs w:val="36"/>
        </w:rPr>
      </w:pPr>
    </w:p>
    <w:p w:rsidR="000E1C5A" w:rsidRPr="00633712" w:rsidRDefault="00E13CD6" w:rsidP="001E4E80">
      <w:pPr>
        <w:pStyle w:val="NoSpacing"/>
        <w:jc w:val="center"/>
        <w:rPr>
          <w:rFonts w:ascii="Arial Narrow" w:hAnsi="Arial Narrow"/>
          <w:b/>
          <w:sz w:val="24"/>
          <w:szCs w:val="24"/>
        </w:rPr>
      </w:pPr>
      <w:r>
        <w:rPr>
          <w:rFonts w:ascii="Arial Narrow" w:hAnsi="Arial Narrow"/>
          <w:b/>
          <w:caps/>
          <w:color w:val="000000" w:themeColor="text1"/>
          <w:sz w:val="24"/>
          <w:szCs w:val="24"/>
        </w:rPr>
        <w:t>APRIL 20</w:t>
      </w:r>
      <w:r w:rsidR="00B745E2" w:rsidRPr="00633712">
        <w:rPr>
          <w:rFonts w:ascii="Arial Narrow" w:hAnsi="Arial Narrow"/>
          <w:b/>
          <w:caps/>
          <w:color w:val="000000" w:themeColor="text1"/>
          <w:sz w:val="24"/>
          <w:szCs w:val="24"/>
        </w:rPr>
        <w:t xml:space="preserve">, </w:t>
      </w:r>
      <w:r w:rsidR="00F16CE4" w:rsidRPr="00633712">
        <w:rPr>
          <w:rFonts w:ascii="Arial Narrow" w:hAnsi="Arial Narrow"/>
          <w:b/>
          <w:caps/>
          <w:color w:val="000000" w:themeColor="text1"/>
          <w:sz w:val="24"/>
          <w:szCs w:val="24"/>
        </w:rPr>
        <w:t>2</w:t>
      </w:r>
      <w:r w:rsidR="004B0667" w:rsidRPr="00633712">
        <w:rPr>
          <w:rFonts w:ascii="Arial Narrow" w:hAnsi="Arial Narrow"/>
          <w:b/>
          <w:caps/>
          <w:color w:val="000000" w:themeColor="text1"/>
          <w:sz w:val="24"/>
          <w:szCs w:val="24"/>
        </w:rPr>
        <w:t>01</w:t>
      </w:r>
      <w:r w:rsidR="00CB04E9">
        <w:rPr>
          <w:rFonts w:ascii="Arial Narrow" w:hAnsi="Arial Narrow"/>
          <w:b/>
          <w:caps/>
          <w:color w:val="000000" w:themeColor="text1"/>
          <w:sz w:val="24"/>
          <w:szCs w:val="24"/>
        </w:rPr>
        <w:t>7</w:t>
      </w:r>
    </w:p>
    <w:p w:rsidR="00707766" w:rsidRPr="00633712" w:rsidRDefault="00707766" w:rsidP="00AE29CD">
      <w:pPr>
        <w:pStyle w:val="NoSpacing1"/>
        <w:spacing w:after="0" w:line="240" w:lineRule="auto"/>
        <w:ind w:left="0" w:firstLine="0"/>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DB0F76" w:rsidRDefault="00DB0F76" w:rsidP="00584EAF">
      <w:pPr>
        <w:pStyle w:val="NoSpacing1"/>
        <w:spacing w:after="0" w:line="240" w:lineRule="auto"/>
        <w:ind w:left="0" w:firstLine="0"/>
        <w:jc w:val="center"/>
        <w:rPr>
          <w:rFonts w:ascii="Arial Narrow" w:hAnsi="Arial Narrow"/>
          <w:b/>
          <w:sz w:val="24"/>
          <w:szCs w:val="24"/>
        </w:rPr>
      </w:pPr>
    </w:p>
    <w:p w:rsidR="00DB0F76" w:rsidRDefault="00DB0F76" w:rsidP="00584EAF">
      <w:pPr>
        <w:pStyle w:val="NoSpacing1"/>
        <w:spacing w:after="0" w:line="240" w:lineRule="auto"/>
        <w:ind w:left="0" w:firstLine="0"/>
        <w:jc w:val="center"/>
        <w:rPr>
          <w:rFonts w:ascii="Arial Narrow" w:hAnsi="Arial Narrow"/>
          <w:b/>
          <w:sz w:val="24"/>
          <w:szCs w:val="24"/>
        </w:rPr>
      </w:pPr>
    </w:p>
    <w:p w:rsidR="00B03FC1" w:rsidRDefault="00B03FC1" w:rsidP="00584EAF">
      <w:pPr>
        <w:pStyle w:val="NoSpacing1"/>
        <w:spacing w:after="0" w:line="240" w:lineRule="auto"/>
        <w:ind w:left="0" w:firstLine="0"/>
        <w:jc w:val="center"/>
        <w:rPr>
          <w:rFonts w:ascii="Arial Narrow" w:hAnsi="Arial Narrow"/>
          <w:b/>
          <w:sz w:val="24"/>
          <w:szCs w:val="24"/>
        </w:rPr>
      </w:pPr>
    </w:p>
    <w:p w:rsidR="00CA478A" w:rsidRPr="00633712" w:rsidRDefault="0030636B" w:rsidP="00584EAF">
      <w:pPr>
        <w:pStyle w:val="NoSpacing1"/>
        <w:spacing w:after="0" w:line="240" w:lineRule="auto"/>
        <w:ind w:left="0" w:firstLine="0"/>
        <w:jc w:val="center"/>
        <w:rPr>
          <w:rFonts w:ascii="Arial Narrow" w:hAnsi="Arial Narrow"/>
          <w:b/>
          <w:sz w:val="24"/>
          <w:szCs w:val="24"/>
        </w:rPr>
      </w:pPr>
      <w:r>
        <w:rPr>
          <w:rFonts w:ascii="Arial Narrow" w:hAnsi="Arial Narrow"/>
          <w:noProof/>
          <w:lang w:eastAsia="en-PH"/>
        </w:rPr>
        <mc:AlternateContent>
          <mc:Choice Requires="wps">
            <w:drawing>
              <wp:anchor distT="0" distB="0" distL="114300" distR="114300" simplePos="0" relativeHeight="251672064" behindDoc="0" locked="0" layoutInCell="0" allowOverlap="1">
                <wp:simplePos x="0" y="0"/>
                <wp:positionH relativeFrom="page">
                  <wp:posOffset>-40005</wp:posOffset>
                </wp:positionH>
                <wp:positionV relativeFrom="page">
                  <wp:posOffset>9890760</wp:posOffset>
                </wp:positionV>
                <wp:extent cx="7636510" cy="794385"/>
                <wp:effectExtent l="64770" t="70485" r="71120" b="68580"/>
                <wp:wrapNone/>
                <wp:docPr id="1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6510"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32" o:spid="_x0000_s1026" style="position:absolute;margin-left:-3.15pt;margin-top:778.8pt;width:601.3pt;height:62.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" o:allowincell="f" fillcolor="#f79646 [3209]" strokecolor="#f79646 [3209]" strokeweight="10pt">
                <v:stroke linestyle="thinThin"/>
                <v:shadow color="#868686"/>
                <w10:wrap anchorx="page" anchory="page"/>
              </v:rect>
            </w:pict>
          </mc:Fallback>
        </mc:AlternateContent>
      </w:r>
    </w:p>
    <w:p w:rsidR="00003DF9" w:rsidRPr="00633712" w:rsidRDefault="00003DF9" w:rsidP="00584EAF">
      <w:pPr>
        <w:pStyle w:val="NoSpacing1"/>
        <w:spacing w:after="0" w:line="240" w:lineRule="auto"/>
        <w:ind w:left="0" w:firstLine="0"/>
        <w:jc w:val="center"/>
        <w:rPr>
          <w:rFonts w:ascii="Arial Narrow" w:hAnsi="Arial Narrow"/>
          <w:b/>
          <w:sz w:val="24"/>
          <w:szCs w:val="24"/>
        </w:rPr>
      </w:pPr>
      <w:r w:rsidRPr="00633712">
        <w:rPr>
          <w:rFonts w:ascii="Arial Narrow" w:hAnsi="Arial Narrow"/>
          <w:b/>
          <w:sz w:val="24"/>
          <w:szCs w:val="24"/>
        </w:rPr>
        <w:lastRenderedPageBreak/>
        <w:t>TABLE OF CONTENTS</w:t>
      </w:r>
    </w:p>
    <w:p w:rsidR="00957D36" w:rsidRPr="00633712" w:rsidRDefault="00957D36" w:rsidP="00DF3737">
      <w:pPr>
        <w:pStyle w:val="NoSpacing1"/>
        <w:spacing w:after="0" w:line="240" w:lineRule="auto"/>
        <w:ind w:left="0" w:firstLine="0"/>
        <w:jc w:val="center"/>
        <w:rPr>
          <w:rFonts w:ascii="Arial Narrow" w:eastAsia="Times New Roman" w:hAnsi="Arial Narrow"/>
          <w:smallCaps/>
          <w:sz w:val="24"/>
          <w:szCs w:val="24"/>
        </w:rPr>
      </w:pPr>
    </w:p>
    <w:p w:rsidR="00003DF9" w:rsidRPr="00633712" w:rsidRDefault="00003DF9" w:rsidP="00584EAF">
      <w:pPr>
        <w:suppressAutoHyphens/>
        <w:jc w:val="center"/>
        <w:rPr>
          <w:rFonts w:ascii="Arial Narrow" w:hAnsi="Arial Narrow"/>
          <w:szCs w:val="24"/>
        </w:rPr>
      </w:pPr>
    </w:p>
    <w:p w:rsidR="00D22C54" w:rsidRPr="00633712" w:rsidRDefault="00D22C54" w:rsidP="00003DF9">
      <w:pPr>
        <w:suppressAutoHyphens/>
        <w:rPr>
          <w:rFonts w:ascii="Arial Narrow" w:hAnsi="Arial Narrow"/>
          <w:szCs w:val="24"/>
        </w:rPr>
      </w:pPr>
    </w:p>
    <w:p w:rsidR="00A74603" w:rsidRPr="00633712" w:rsidRDefault="00507C87" w:rsidP="00A74603">
      <w:pPr>
        <w:pStyle w:val="TOC1"/>
        <w:rPr>
          <w:rFonts w:ascii="Arial Narrow" w:hAnsi="Arial Narrow"/>
          <w:sz w:val="22"/>
          <w:szCs w:val="28"/>
        </w:rPr>
      </w:pPr>
      <w:r w:rsidRPr="00633712">
        <w:rPr>
          <w:rFonts w:ascii="Arial Narrow" w:hAnsi="Arial Narrow"/>
          <w:b w:val="0"/>
          <w:sz w:val="32"/>
          <w:szCs w:val="28"/>
        </w:rPr>
        <w:fldChar w:fldCharType="begin"/>
      </w:r>
      <w:r w:rsidR="00003DF9" w:rsidRPr="00633712">
        <w:rPr>
          <w:rFonts w:ascii="Arial Narrow" w:hAnsi="Arial Narrow"/>
          <w:b w:val="0"/>
          <w:sz w:val="32"/>
          <w:szCs w:val="28"/>
        </w:rPr>
        <w:instrText xml:space="preserve"> TOC \o "1-1" \h \z \u </w:instrText>
      </w:r>
      <w:r w:rsidRPr="00633712">
        <w:rPr>
          <w:rFonts w:ascii="Arial Narrow" w:hAnsi="Arial Narrow"/>
          <w:b w:val="0"/>
          <w:sz w:val="32"/>
          <w:szCs w:val="28"/>
        </w:rPr>
        <w:fldChar w:fldCharType="separate"/>
      </w:r>
    </w:p>
    <w:p w:rsidR="00A74603" w:rsidRPr="00633712" w:rsidRDefault="00A74603" w:rsidP="00A74603">
      <w:pPr>
        <w:rPr>
          <w:rFonts w:ascii="Arial Narrow" w:hAnsi="Arial Narrow"/>
          <w:sz w:val="28"/>
          <w:szCs w:val="28"/>
        </w:rPr>
      </w:pP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 Invitation to Bid…………………………………………………………………</w:t>
      </w:r>
      <w:r w:rsidR="006F7AC7" w:rsidRPr="00633712">
        <w:rPr>
          <w:rFonts w:ascii="Arial Narrow" w:hAnsi="Arial Narrow"/>
          <w:sz w:val="28"/>
          <w:szCs w:val="28"/>
        </w:rPr>
        <w:t>.</w:t>
      </w:r>
      <w:r w:rsidRPr="00633712">
        <w:rPr>
          <w:rFonts w:ascii="Arial Narrow" w:hAnsi="Arial Narrow"/>
          <w:sz w:val="28"/>
          <w:szCs w:val="28"/>
        </w:rPr>
        <w:t>….3</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II. Instructions to Bidder…………………………………………………………</w:t>
      </w:r>
      <w:r w:rsidR="006F7AC7" w:rsidRPr="00633712">
        <w:rPr>
          <w:rFonts w:ascii="Arial Narrow" w:hAnsi="Arial Narrow"/>
          <w:sz w:val="28"/>
          <w:szCs w:val="28"/>
        </w:rPr>
        <w:t>.</w:t>
      </w:r>
      <w:r w:rsidRPr="00633712">
        <w:rPr>
          <w:rFonts w:ascii="Arial Narrow" w:hAnsi="Arial Narrow"/>
          <w:sz w:val="28"/>
          <w:szCs w:val="28"/>
        </w:rPr>
        <w:t>….5</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III. Bid Data Sheet………………………………………………………………</w:t>
      </w:r>
      <w:r w:rsidR="006F7AC7" w:rsidRPr="00633712">
        <w:rPr>
          <w:rFonts w:ascii="Arial Narrow" w:hAnsi="Arial Narrow"/>
          <w:sz w:val="28"/>
          <w:szCs w:val="28"/>
        </w:rPr>
        <w:t>.</w:t>
      </w:r>
      <w:r w:rsidR="00584B15">
        <w:rPr>
          <w:rFonts w:ascii="Arial Narrow" w:hAnsi="Arial Narrow"/>
          <w:sz w:val="28"/>
          <w:szCs w:val="28"/>
        </w:rPr>
        <w:t>….33</w:t>
      </w:r>
    </w:p>
    <w:p w:rsidR="00A74603" w:rsidRPr="00633712" w:rsidRDefault="00193680" w:rsidP="006F7AC7">
      <w:pPr>
        <w:spacing w:line="360" w:lineRule="auto"/>
        <w:jc w:val="left"/>
        <w:rPr>
          <w:rFonts w:ascii="Arial Narrow" w:hAnsi="Arial Narrow"/>
          <w:sz w:val="28"/>
          <w:szCs w:val="28"/>
        </w:rPr>
      </w:pPr>
      <w:r w:rsidRPr="00633712">
        <w:rPr>
          <w:rFonts w:ascii="Arial Narrow" w:hAnsi="Arial Narrow"/>
          <w:sz w:val="28"/>
          <w:szCs w:val="28"/>
        </w:rPr>
        <w:t>Section IV</w:t>
      </w:r>
      <w:r w:rsidR="00A74603" w:rsidRPr="00633712">
        <w:rPr>
          <w:rFonts w:ascii="Arial Narrow" w:hAnsi="Arial Narrow"/>
          <w:sz w:val="28"/>
          <w:szCs w:val="28"/>
        </w:rPr>
        <w:t xml:space="preserve">. </w:t>
      </w:r>
      <w:r w:rsidRPr="00633712">
        <w:rPr>
          <w:rFonts w:ascii="Arial Narrow" w:hAnsi="Arial Narrow"/>
          <w:sz w:val="28"/>
          <w:szCs w:val="28"/>
        </w:rPr>
        <w:t>General Conditions of the Contract…………………………………………..3</w:t>
      </w:r>
      <w:r w:rsidR="00BB342E">
        <w:rPr>
          <w:rFonts w:ascii="Arial Narrow" w:hAnsi="Arial Narrow"/>
          <w:sz w:val="28"/>
          <w:szCs w:val="28"/>
        </w:rPr>
        <w:t>8</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 Special Conditions of the Contract………………………………………</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00BB342E">
        <w:rPr>
          <w:rFonts w:ascii="Arial Narrow" w:hAnsi="Arial Narrow"/>
          <w:sz w:val="28"/>
          <w:szCs w:val="28"/>
        </w:rPr>
        <w:t>51</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 Schedule of Requirements…………………………………………………</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00B444A1">
        <w:rPr>
          <w:rFonts w:ascii="Arial Narrow" w:hAnsi="Arial Narrow"/>
          <w:sz w:val="28"/>
          <w:szCs w:val="28"/>
        </w:rPr>
        <w:t>50</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VII. Technical Specifications………………………………………………</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Pr="00633712">
        <w:rPr>
          <w:rFonts w:ascii="Arial Narrow" w:hAnsi="Arial Narrow"/>
          <w:sz w:val="28"/>
          <w:szCs w:val="28"/>
        </w:rPr>
        <w:t>.</w:t>
      </w:r>
      <w:r w:rsidR="00B444A1">
        <w:rPr>
          <w:rFonts w:ascii="Arial Narrow" w:hAnsi="Arial Narrow"/>
          <w:sz w:val="28"/>
          <w:szCs w:val="28"/>
        </w:rPr>
        <w:t>51</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VIII. Bidding Forms………………………………………………………………</w:t>
      </w:r>
      <w:r w:rsidR="006F7AC7" w:rsidRPr="00633712">
        <w:rPr>
          <w:rFonts w:ascii="Arial Narrow" w:hAnsi="Arial Narrow"/>
          <w:sz w:val="28"/>
          <w:szCs w:val="28"/>
        </w:rPr>
        <w:t>.</w:t>
      </w:r>
      <w:r w:rsidRPr="00633712">
        <w:rPr>
          <w:rFonts w:ascii="Arial Narrow" w:hAnsi="Arial Narrow"/>
          <w:sz w:val="28"/>
          <w:szCs w:val="28"/>
        </w:rPr>
        <w:t>...5</w:t>
      </w:r>
      <w:r w:rsidR="003434EE">
        <w:rPr>
          <w:rFonts w:ascii="Arial Narrow" w:hAnsi="Arial Narrow"/>
          <w:sz w:val="28"/>
          <w:szCs w:val="28"/>
        </w:rPr>
        <w:t>5</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IX. Sample Forms…………………………………………………………………..5</w:t>
      </w:r>
      <w:r w:rsidR="003434EE">
        <w:rPr>
          <w:rFonts w:ascii="Arial Narrow" w:hAnsi="Arial Narrow"/>
          <w:sz w:val="28"/>
          <w:szCs w:val="28"/>
        </w:rPr>
        <w:t>6</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X. Checklist of Eligibility and Technical Requirements………………………</w:t>
      </w:r>
      <w:r w:rsidR="006F7AC7" w:rsidRPr="00633712">
        <w:rPr>
          <w:rFonts w:ascii="Arial Narrow" w:hAnsi="Arial Narrow"/>
          <w:sz w:val="28"/>
          <w:szCs w:val="28"/>
        </w:rPr>
        <w:t>…</w:t>
      </w:r>
      <w:r w:rsidR="00B444A1">
        <w:rPr>
          <w:rFonts w:ascii="Arial Narrow" w:hAnsi="Arial Narrow"/>
          <w:sz w:val="28"/>
          <w:szCs w:val="28"/>
        </w:rPr>
        <w:t>54</w:t>
      </w:r>
    </w:p>
    <w:p w:rsidR="00EC2100" w:rsidRPr="00633712" w:rsidRDefault="00EC2100" w:rsidP="006F7AC7">
      <w:pPr>
        <w:spacing w:line="360" w:lineRule="auto"/>
        <w:jc w:val="left"/>
        <w:rPr>
          <w:rFonts w:ascii="Arial Narrow" w:hAnsi="Arial Narrow"/>
          <w:sz w:val="28"/>
          <w:szCs w:val="28"/>
        </w:rPr>
      </w:pPr>
      <w:r w:rsidRPr="00633712">
        <w:rPr>
          <w:rFonts w:ascii="Arial Narrow" w:hAnsi="Arial Narrow"/>
          <w:sz w:val="28"/>
          <w:szCs w:val="28"/>
        </w:rPr>
        <w:t>Section XI. Sealing and Marking of Bids………………………………………………</w:t>
      </w:r>
      <w:r w:rsidR="006F7AC7" w:rsidRPr="00633712">
        <w:rPr>
          <w:rFonts w:ascii="Arial Narrow" w:hAnsi="Arial Narrow"/>
          <w:sz w:val="28"/>
          <w:szCs w:val="28"/>
        </w:rPr>
        <w:t>.</w:t>
      </w:r>
      <w:r w:rsidRPr="00633712">
        <w:rPr>
          <w:rFonts w:ascii="Arial Narrow" w:hAnsi="Arial Narrow"/>
          <w:sz w:val="28"/>
          <w:szCs w:val="28"/>
        </w:rPr>
        <w:t>….6</w:t>
      </w:r>
      <w:r w:rsidR="004C78FF">
        <w:rPr>
          <w:rFonts w:ascii="Arial Narrow" w:hAnsi="Arial Narrow"/>
          <w:sz w:val="28"/>
          <w:szCs w:val="28"/>
        </w:rPr>
        <w:t>8</w:t>
      </w:r>
    </w:p>
    <w:p w:rsidR="00003DF9" w:rsidRPr="00633712" w:rsidRDefault="00507C87" w:rsidP="00014920">
      <w:pPr>
        <w:rPr>
          <w:rFonts w:ascii="Arial Narrow" w:hAnsi="Arial Narrow"/>
          <w:sz w:val="32"/>
          <w:szCs w:val="28"/>
        </w:rPr>
      </w:pPr>
      <w:r w:rsidRPr="00633712">
        <w:rPr>
          <w:rFonts w:ascii="Arial Narrow" w:hAnsi="Arial Narrow"/>
          <w:sz w:val="32"/>
          <w:szCs w:val="28"/>
        </w:rPr>
        <w:fldChar w:fldCharType="end"/>
      </w:r>
    </w:p>
    <w:p w:rsidR="00003DF9" w:rsidRPr="00633712" w:rsidRDefault="00003DF9" w:rsidP="00003DF9">
      <w:pPr>
        <w:suppressAutoHyphens/>
        <w:rPr>
          <w:rFonts w:ascii="Arial Narrow" w:hAnsi="Arial Narrow"/>
          <w:szCs w:val="24"/>
        </w:rPr>
      </w:pPr>
    </w:p>
    <w:p w:rsidR="00003DF9" w:rsidRDefault="00003DF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7F3B8D" w:rsidRDefault="007F3B8D" w:rsidP="00003DF9">
      <w:pPr>
        <w:suppressAutoHyphens/>
        <w:rPr>
          <w:rFonts w:ascii="Arial Narrow" w:hAnsi="Arial Narrow"/>
          <w:szCs w:val="24"/>
        </w:rPr>
      </w:pPr>
    </w:p>
    <w:p w:rsidR="001556D0" w:rsidRDefault="001556D0" w:rsidP="00982A16">
      <w:pPr>
        <w:suppressAutoHyphens/>
        <w:spacing w:line="240" w:lineRule="auto"/>
        <w:rPr>
          <w:rFonts w:ascii="Arial Narrow" w:hAnsi="Arial Narrow"/>
          <w:szCs w:val="24"/>
        </w:rPr>
      </w:pPr>
    </w:p>
    <w:p w:rsidR="00BE3A29" w:rsidRDefault="001B337E" w:rsidP="000128F7">
      <w:pPr>
        <w:pStyle w:val="Heading1"/>
        <w:spacing w:before="0" w:after="0" w:line="240" w:lineRule="auto"/>
        <w:rPr>
          <w:rFonts w:ascii="Arial Narrow" w:hAnsi="Arial Narrow"/>
          <w:i w:val="0"/>
          <w:sz w:val="22"/>
          <w:szCs w:val="22"/>
        </w:rPr>
      </w:pPr>
      <w:bookmarkStart w:id="217" w:name="_Toc334598902"/>
      <w:bookmarkStart w:id="218" w:name="SEC1_IAEB"/>
      <w:bookmarkStart w:id="219" w:name="_Toc99938550"/>
      <w:bookmarkStart w:id="220" w:name="_Toc99942428"/>
      <w:bookmarkStart w:id="221" w:name="_Toc100755131"/>
      <w:bookmarkStart w:id="222" w:name="_Toc100906755"/>
      <w:bookmarkStart w:id="223" w:name="_Toc100978035"/>
      <w:bookmarkStart w:id="224" w:name="_Toc100978420"/>
      <w:bookmarkStart w:id="225" w:name="_Toc239472606"/>
      <w:bookmarkStart w:id="226" w:name="_Toc239473224"/>
      <w:r w:rsidRPr="00633712">
        <w:rPr>
          <w:rFonts w:ascii="Arial Narrow" w:hAnsi="Arial Narrow"/>
          <w:i w:val="0"/>
          <w:sz w:val="22"/>
          <w:szCs w:val="22"/>
        </w:rPr>
        <w:lastRenderedPageBreak/>
        <w:t>Section I. In</w:t>
      </w:r>
      <w:r w:rsidR="00E2576A" w:rsidRPr="00633712">
        <w:rPr>
          <w:rFonts w:ascii="Arial Narrow" w:hAnsi="Arial Narrow"/>
          <w:i w:val="0"/>
          <w:sz w:val="22"/>
          <w:szCs w:val="22"/>
        </w:rPr>
        <w:t>vitation to Bid</w:t>
      </w:r>
      <w:bookmarkEnd w:id="217"/>
    </w:p>
    <w:p w:rsidR="000128F7" w:rsidRPr="000128F7" w:rsidRDefault="000128F7" w:rsidP="000128F7"/>
    <w:p w:rsidR="00BE3A29" w:rsidRPr="00633712" w:rsidRDefault="00BE3A29" w:rsidP="00BE3A29">
      <w:pPr>
        <w:jc w:val="center"/>
        <w:rPr>
          <w:rFonts w:ascii="Arial Narrow" w:hAnsi="Arial Narrow"/>
        </w:rPr>
      </w:pPr>
      <w:r w:rsidRPr="00633712">
        <w:rPr>
          <w:rFonts w:ascii="Arial Narrow" w:hAnsi="Arial Narrow"/>
          <w:noProof/>
          <w:lang w:val="en-PH" w:eastAsia="en-PH"/>
        </w:rPr>
        <w:drawing>
          <wp:inline distT="0" distB="0" distL="0" distR="0" wp14:anchorId="24B1C57F" wp14:editId="52F263C4">
            <wp:extent cx="5677786" cy="9250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 Letter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4937" cy="940860"/>
                    </a:xfrm>
                    <a:prstGeom prst="rect">
                      <a:avLst/>
                    </a:prstGeom>
                  </pic:spPr>
                </pic:pic>
              </a:graphicData>
            </a:graphic>
          </wp:inline>
        </w:drawing>
      </w:r>
    </w:p>
    <w:bookmarkEnd w:id="218"/>
    <w:bookmarkEnd w:id="219"/>
    <w:bookmarkEnd w:id="220"/>
    <w:bookmarkEnd w:id="221"/>
    <w:bookmarkEnd w:id="222"/>
    <w:bookmarkEnd w:id="223"/>
    <w:bookmarkEnd w:id="224"/>
    <w:bookmarkEnd w:id="225"/>
    <w:bookmarkEnd w:id="226"/>
    <w:p w:rsidR="00F12E34" w:rsidRDefault="00F12E34" w:rsidP="000128F7">
      <w:pPr>
        <w:jc w:val="center"/>
        <w:rPr>
          <w:rFonts w:ascii="Arial Black" w:hAnsi="Arial Black" w:cstheme="minorHAnsi"/>
          <w:b/>
          <w:szCs w:val="24"/>
        </w:rPr>
      </w:pPr>
      <w:r w:rsidRPr="004667D1">
        <w:rPr>
          <w:rFonts w:ascii="Arial Black" w:hAnsi="Arial Black" w:cstheme="minorHAnsi"/>
          <w:b/>
          <w:bCs/>
          <w:szCs w:val="24"/>
        </w:rPr>
        <w:t xml:space="preserve">INVITATION TO BID FOR </w:t>
      </w:r>
      <w:r w:rsidRPr="004667D1">
        <w:rPr>
          <w:rFonts w:ascii="Arial Black" w:hAnsi="Arial Black" w:cstheme="minorHAnsi"/>
          <w:b/>
          <w:szCs w:val="24"/>
        </w:rPr>
        <w:t>PROCUREMENT OF GOODS</w:t>
      </w:r>
    </w:p>
    <w:p w:rsidR="000128F7" w:rsidRPr="000128F7" w:rsidRDefault="000128F7" w:rsidP="000128F7">
      <w:pPr>
        <w:jc w:val="center"/>
        <w:rPr>
          <w:rFonts w:ascii="Arial Black" w:hAnsi="Arial Black" w:cstheme="minorHAnsi"/>
          <w:b/>
          <w:szCs w:val="24"/>
        </w:rPr>
      </w:pPr>
    </w:p>
    <w:tbl>
      <w:tblPr>
        <w:tblStyle w:val="TableGrid"/>
        <w:tblW w:w="5520"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639"/>
      </w:tblGrid>
      <w:tr w:rsidR="00440AF6" w:rsidRPr="00440AF6" w:rsidTr="00E20511">
        <w:trPr>
          <w:trHeight w:val="180"/>
        </w:trPr>
        <w:tc>
          <w:tcPr>
            <w:tcW w:w="278" w:type="pct"/>
          </w:tcPr>
          <w:p w:rsidR="00440AF6" w:rsidRPr="0051458B" w:rsidRDefault="00440AF6" w:rsidP="001309C9">
            <w:pPr>
              <w:jc w:val="center"/>
              <w:rPr>
                <w:rFonts w:ascii="Arial Narrow" w:hAnsi="Arial Narrow"/>
                <w:sz w:val="20"/>
              </w:rPr>
            </w:pPr>
            <w:r w:rsidRPr="0051458B">
              <w:rPr>
                <w:rFonts w:ascii="Arial Narrow" w:hAnsi="Arial Narrow"/>
                <w:sz w:val="20"/>
              </w:rPr>
              <w:t>1.</w:t>
            </w:r>
          </w:p>
        </w:tc>
        <w:tc>
          <w:tcPr>
            <w:tcW w:w="4722" w:type="pct"/>
            <w:tcBorders>
              <w:left w:val="nil"/>
            </w:tcBorders>
            <w:vAlign w:val="center"/>
          </w:tcPr>
          <w:p w:rsidR="00440AF6" w:rsidRPr="0051458B" w:rsidRDefault="00440AF6" w:rsidP="00593FF6">
            <w:pPr>
              <w:spacing w:line="276" w:lineRule="auto"/>
              <w:rPr>
                <w:rFonts w:ascii="Arial Narrow" w:hAnsi="Arial Narrow"/>
                <w:spacing w:val="-2"/>
                <w:sz w:val="20"/>
              </w:rPr>
            </w:pPr>
            <w:r w:rsidRPr="0051458B">
              <w:rPr>
                <w:rFonts w:ascii="Arial Narrow" w:hAnsi="Arial Narrow"/>
                <w:spacing w:val="-2"/>
                <w:sz w:val="20"/>
              </w:rPr>
              <w:t>The Provincial Government of Davao del Norte, through CY 201</w:t>
            </w:r>
            <w:r w:rsidR="00593FF6" w:rsidRPr="0051458B">
              <w:rPr>
                <w:rFonts w:ascii="Arial Narrow" w:hAnsi="Arial Narrow"/>
                <w:spacing w:val="-2"/>
                <w:sz w:val="20"/>
              </w:rPr>
              <w:t>7</w:t>
            </w:r>
            <w:r w:rsidRPr="0051458B">
              <w:rPr>
                <w:rFonts w:ascii="Arial Narrow" w:hAnsi="Arial Narrow"/>
                <w:spacing w:val="-2"/>
                <w:sz w:val="20"/>
              </w:rPr>
              <w:t xml:space="preserve"> General Fund (GF) Annual Budget hereby invites all interested PhilGEPS registered suppliers to submit bids for the procurement of goods. Bids received in excess of the ABC shall be automatically rejected at bid opening. </w:t>
            </w:r>
          </w:p>
        </w:tc>
      </w:tr>
      <w:tr w:rsidR="00440AF6" w:rsidRPr="00440AF6" w:rsidTr="00E13CD6">
        <w:trPr>
          <w:trHeight w:val="6501"/>
        </w:trPr>
        <w:tc>
          <w:tcPr>
            <w:tcW w:w="5000" w:type="pct"/>
            <w:gridSpan w:val="2"/>
          </w:tcPr>
          <w:p w:rsidR="00440AF6" w:rsidRPr="00440AF6" w:rsidRDefault="00440AF6" w:rsidP="001309C9">
            <w:pPr>
              <w:spacing w:line="276" w:lineRule="auto"/>
              <w:rPr>
                <w:rFonts w:ascii="Arial Narrow" w:hAnsi="Arial Narrow"/>
                <w:spacing w:val="-2"/>
                <w:szCs w:val="24"/>
              </w:rPr>
            </w:pPr>
            <w:r w:rsidRPr="00440AF6">
              <w:rPr>
                <w:rFonts w:ascii="Arial Narrow" w:hAnsi="Arial Narrow"/>
                <w:szCs w:val="24"/>
              </w:rPr>
              <w:t>The Provincial Government of Davao del Norte</w:t>
            </w:r>
            <w:r w:rsidRPr="00440AF6">
              <w:rPr>
                <w:rFonts w:ascii="Arial Narrow" w:hAnsi="Arial Narrow"/>
                <w:spacing w:val="-2"/>
                <w:szCs w:val="24"/>
              </w:rPr>
              <w:t xml:space="preserve"> now invites bids for the procu</w:t>
            </w:r>
            <w:r w:rsidR="00152464">
              <w:rPr>
                <w:rFonts w:ascii="Arial Narrow" w:hAnsi="Arial Narrow"/>
                <w:spacing w:val="-2"/>
                <w:szCs w:val="24"/>
              </w:rPr>
              <w:t>rement of goods by lot:</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4"/>
              <w:gridCol w:w="810"/>
              <w:gridCol w:w="727"/>
              <w:gridCol w:w="782"/>
              <w:gridCol w:w="5700"/>
              <w:gridCol w:w="888"/>
              <w:gridCol w:w="649"/>
            </w:tblGrid>
            <w:tr w:rsidR="00E13CD6" w:rsidTr="00E13CD6">
              <w:trPr>
                <w:trHeight w:val="232"/>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13CD6" w:rsidRDefault="00E13CD6" w:rsidP="00E13CD6">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Lot</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13CD6" w:rsidRDefault="00E13CD6" w:rsidP="00E13CD6">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Bid No.</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13CD6" w:rsidRDefault="00E13CD6" w:rsidP="00E13CD6">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PR No.</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13CD6" w:rsidRDefault="00E13CD6" w:rsidP="00E13CD6">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R.O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13CD6" w:rsidRDefault="00E13CD6" w:rsidP="00E13CD6">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Description</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13CD6" w:rsidRDefault="00E13CD6" w:rsidP="00E13CD6">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ABC</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13CD6" w:rsidRDefault="00E13CD6" w:rsidP="00E13CD6">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 xml:space="preserve">Rate </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sidRPr="00581597">
                    <w:rPr>
                      <w:rFonts w:ascii="Arial Narrow" w:hAnsi="Arial Narrow" w:cs="Arial"/>
                      <w:b/>
                      <w:spacing w:val="-2"/>
                      <w:sz w:val="14"/>
                      <w:szCs w:val="14"/>
                    </w:rPr>
                    <w:t>1</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B20170113</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17041339</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PDRRMD</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Rescue Apparels for PDRRMD-Operation Section</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Pr>
                      <w:rFonts w:ascii="Arial Narrow" w:hAnsi="Arial Narrow" w:cs="Arial"/>
                      <w:b/>
                      <w:color w:val="000000" w:themeColor="text1"/>
                      <w:spacing w:val="-2"/>
                      <w:sz w:val="14"/>
                      <w:szCs w:val="14"/>
                    </w:rPr>
                    <w:t>395,</w:t>
                  </w:r>
                  <w:r w:rsidRPr="00581597">
                    <w:rPr>
                      <w:rFonts w:ascii="Arial Narrow" w:hAnsi="Arial Narrow" w:cs="Arial"/>
                      <w:b/>
                      <w:color w:val="000000" w:themeColor="text1"/>
                      <w:spacing w:val="-2"/>
                      <w:sz w:val="14"/>
                      <w:szCs w:val="14"/>
                    </w:rPr>
                    <w:t>000.00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sidRPr="00581597">
                    <w:rPr>
                      <w:rFonts w:ascii="Arial Narrow" w:hAnsi="Arial Narrow" w:cs="Arial"/>
                      <w:b/>
                      <w:spacing w:val="-2"/>
                      <w:sz w:val="14"/>
                      <w:szCs w:val="14"/>
                    </w:rPr>
                    <w:t>2</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B10170114</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17031123</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PEO-Pool</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Various sizes of</w:t>
                  </w:r>
                  <w:r>
                    <w:rPr>
                      <w:rFonts w:ascii="Arial Narrow" w:hAnsi="Arial Narrow" w:cs="Arial"/>
                      <w:b/>
                      <w:color w:val="000000" w:themeColor="text1"/>
                      <w:spacing w:val="-2"/>
                      <w:sz w:val="14"/>
                      <w:szCs w:val="14"/>
                    </w:rPr>
                    <w:t xml:space="preserve"> Tires for Provincial Equipment</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2,330,000.00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3</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B20170115</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Pr>
                      <w:rFonts w:ascii="Arial Narrow" w:hAnsi="Arial Narrow" w:cs="Arial"/>
                      <w:b/>
                      <w:color w:val="000000" w:themeColor="text1"/>
                      <w:sz w:val="14"/>
                      <w:szCs w:val="14"/>
                    </w:rPr>
                    <w:t>17031121</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PEO-Pool</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Pr>
                      <w:rFonts w:ascii="Arial Narrow" w:hAnsi="Arial Narrow" w:cs="Arial"/>
                      <w:b/>
                      <w:color w:val="000000" w:themeColor="text1"/>
                      <w:spacing w:val="-2"/>
                      <w:sz w:val="14"/>
                      <w:szCs w:val="14"/>
                    </w:rPr>
                    <w:t xml:space="preserve">Procurement of Various Vehicles Battery for </w:t>
                  </w:r>
                  <w:r w:rsidRPr="00581597">
                    <w:rPr>
                      <w:rFonts w:ascii="Arial Narrow" w:hAnsi="Arial Narrow" w:cs="Arial"/>
                      <w:b/>
                      <w:color w:val="000000" w:themeColor="text1"/>
                      <w:spacing w:val="-2"/>
                      <w:sz w:val="14"/>
                      <w:szCs w:val="14"/>
                    </w:rPr>
                    <w:t>Provincial Equipment</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Pr>
                      <w:rFonts w:ascii="Arial Narrow" w:hAnsi="Arial Narrow" w:cs="Arial"/>
                      <w:b/>
                      <w:color w:val="000000" w:themeColor="text1"/>
                      <w:spacing w:val="-2"/>
                      <w:sz w:val="14"/>
                      <w:szCs w:val="14"/>
                    </w:rPr>
                    <w:t>290,000.00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Pr>
                      <w:rFonts w:ascii="Arial Narrow" w:hAnsi="Arial Narrow" w:cs="Arial"/>
                      <w:b/>
                      <w:color w:val="000000" w:themeColor="text1"/>
                      <w:spacing w:val="-2"/>
                      <w:sz w:val="14"/>
                      <w:szCs w:val="14"/>
                    </w:rPr>
                    <w:t>500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4</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B20170116</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17031173</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PEO-1</w:t>
                  </w:r>
                  <w:r w:rsidRPr="00581597">
                    <w:rPr>
                      <w:rFonts w:ascii="Arial Narrow" w:hAnsi="Arial Narrow" w:cs="Arial"/>
                      <w:b/>
                      <w:color w:val="000000" w:themeColor="text1"/>
                      <w:spacing w:val="-2"/>
                      <w:sz w:val="14"/>
                      <w:szCs w:val="14"/>
                      <w:vertAlign w:val="superscript"/>
                    </w:rPr>
                    <w:t>st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1 unit Job Order: Supply &amp; Installation of Aluminum Composite Panel for Impv’t of DILG Building, Gov’t. Ctr., Mankilam,  Tagum City</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371,200.00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5</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B20170117</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17031210</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PEO-1</w:t>
                  </w:r>
                  <w:r w:rsidRPr="00581597">
                    <w:rPr>
                      <w:rFonts w:ascii="Arial Narrow" w:hAnsi="Arial Narrow" w:cs="Arial"/>
                      <w:b/>
                      <w:color w:val="000000" w:themeColor="text1"/>
                      <w:spacing w:val="-2"/>
                      <w:sz w:val="14"/>
                      <w:szCs w:val="14"/>
                      <w:vertAlign w:val="superscript"/>
                    </w:rPr>
                    <w:t>st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 xml:space="preserve">Procurement of Job Order: </w:t>
                  </w:r>
                  <w:r>
                    <w:rPr>
                      <w:rFonts w:ascii="Arial Narrow" w:hAnsi="Arial Narrow" w:cs="Arial"/>
                      <w:b/>
                      <w:color w:val="000000" w:themeColor="text1"/>
                      <w:spacing w:val="-2"/>
                      <w:sz w:val="14"/>
                      <w:szCs w:val="14"/>
                    </w:rPr>
                    <w:t xml:space="preserve">Supply &amp; Installation of Roofing </w:t>
                  </w:r>
                  <w:r w:rsidRPr="00581597">
                    <w:rPr>
                      <w:rFonts w:ascii="Arial Narrow" w:hAnsi="Arial Narrow" w:cs="Arial"/>
                      <w:b/>
                      <w:color w:val="000000" w:themeColor="text1"/>
                      <w:spacing w:val="-2"/>
                      <w:sz w:val="14"/>
                      <w:szCs w:val="14"/>
                    </w:rPr>
                    <w:t>for Impv’t of DILG Building, Gov’t. Ctr., Mankilam,  Tagum City</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276,741.60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6</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B20170118</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17031166</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PEO-1</w:t>
                  </w:r>
                  <w:r w:rsidRPr="00581597">
                    <w:rPr>
                      <w:rFonts w:ascii="Arial Narrow" w:hAnsi="Arial Narrow" w:cs="Arial"/>
                      <w:b/>
                      <w:color w:val="000000" w:themeColor="text1"/>
                      <w:spacing w:val="-2"/>
                      <w:sz w:val="14"/>
                      <w:szCs w:val="14"/>
                      <w:vertAlign w:val="superscript"/>
                    </w:rPr>
                    <w:t>st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Hardware Materials for Impv’t of DILG Building, Gov’t. Ctr., Mankilam,  Tagum City</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535,021.50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1,000</w:t>
                  </w:r>
                </w:p>
              </w:tc>
            </w:tr>
            <w:tr w:rsidR="00E13CD6" w:rsidTr="00E13CD6">
              <w:trPr>
                <w:trHeight w:hRule="exact" w:val="220"/>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7</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B20170119</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17031171</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PEO-1</w:t>
                  </w:r>
                  <w:r w:rsidRPr="00581597">
                    <w:rPr>
                      <w:rFonts w:ascii="Arial Narrow" w:hAnsi="Arial Narrow" w:cs="Arial"/>
                      <w:b/>
                      <w:color w:val="000000" w:themeColor="text1"/>
                      <w:spacing w:val="-2"/>
                      <w:sz w:val="14"/>
                      <w:szCs w:val="14"/>
                      <w:vertAlign w:val="superscript"/>
                    </w:rPr>
                    <w:t>st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Electrical Materials for Impv’t of DILG Building, Gov’t. Ctr., Mankilam,  Tagum City</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252,760.00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8</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B20170120</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17031232</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PEO-1</w:t>
                  </w:r>
                  <w:r w:rsidRPr="00581597">
                    <w:rPr>
                      <w:rFonts w:ascii="Arial Narrow" w:hAnsi="Arial Narrow" w:cs="Arial"/>
                      <w:b/>
                      <w:color w:val="000000" w:themeColor="text1"/>
                      <w:spacing w:val="-2"/>
                      <w:sz w:val="14"/>
                      <w:szCs w:val="14"/>
                      <w:vertAlign w:val="superscript"/>
                    </w:rPr>
                    <w:t>st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6,609 bags of Portland Cement for Proposed Construction of Triathlon Lane, Brgy. Madaum, Tagum City</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1,572,942.00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9</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B20170121</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17031164</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PEO-1</w:t>
                  </w:r>
                  <w:r w:rsidRPr="00581597">
                    <w:rPr>
                      <w:rFonts w:ascii="Arial Narrow" w:hAnsi="Arial Narrow" w:cs="Arial"/>
                      <w:b/>
                      <w:color w:val="000000" w:themeColor="text1"/>
                      <w:spacing w:val="-2"/>
                      <w:sz w:val="14"/>
                      <w:szCs w:val="14"/>
                      <w:vertAlign w:val="superscript"/>
                    </w:rPr>
                    <w:t>st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1,163 bags of Excel Portland Cement for Impv’t of DILG Building, Gov’t. Ctr., Mankilam,  Tagum City</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276,794.00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10</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B20170122</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16103129</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4,143 bags of Portland Cement for Install. Of Suaon-Gupitan Slope Protection (Sta.10+140.00-10+233.13), Brgy. Gupitan, Kapalong</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1,027,464.00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11</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B20170123</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16123561</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1 unit Reconditioned Hauling Truck for Vermi-Cast Production Facilities, Datu Abdul Dadia, Panabo City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641,900.00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1,000.00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12</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B20170124</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17020525</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PEO-1</w:t>
                  </w:r>
                  <w:r w:rsidRPr="00581597">
                    <w:rPr>
                      <w:rFonts w:ascii="Arial Narrow" w:hAnsi="Arial Narrow" w:cs="Arial"/>
                      <w:b/>
                      <w:color w:val="000000" w:themeColor="text1"/>
                      <w:spacing w:val="-2"/>
                      <w:sz w:val="14"/>
                      <w:szCs w:val="14"/>
                      <w:vertAlign w:val="superscript"/>
                    </w:rPr>
                    <w:t>st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Hardware Materials for Renov. Of PAGRO Admin. Bldg., Proposed Bio-Pesticide Lab. Storage Fac. &amp; Soil Testing Facility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170,787.80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13</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B20170125</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17020356</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PEO-1</w:t>
                  </w:r>
                  <w:r w:rsidRPr="00581597">
                    <w:rPr>
                      <w:rFonts w:ascii="Arial Narrow" w:hAnsi="Arial Narrow" w:cs="Arial"/>
                      <w:b/>
                      <w:color w:val="000000" w:themeColor="text1"/>
                      <w:spacing w:val="-2"/>
                      <w:sz w:val="14"/>
                      <w:szCs w:val="14"/>
                      <w:vertAlign w:val="superscript"/>
                    </w:rPr>
                    <w:t>st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Lumber Coco for PEO Maintenance of Various Prov'l Roads &amp; Bridges Dist.1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150,584.20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14</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B20170126</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17020353</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PEO-1</w:t>
                  </w:r>
                  <w:r w:rsidRPr="00581597">
                    <w:rPr>
                      <w:rFonts w:ascii="Arial Narrow" w:hAnsi="Arial Narrow" w:cs="Arial"/>
                      <w:b/>
                      <w:color w:val="000000" w:themeColor="text1"/>
                      <w:spacing w:val="-2"/>
                      <w:sz w:val="14"/>
                      <w:szCs w:val="14"/>
                      <w:vertAlign w:val="superscript"/>
                    </w:rPr>
                    <w:t>st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Hardware Materials for PEO Maintenance of Various Prov'l Roads &amp; Bridges Dist.1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414,331.57</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15</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B20170127</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16123560</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PEO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Industrial Equipment for Food Grade Banana Flour Production, Datu Abdul Dadia, Panabo City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1,229,998.00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5,000.00</w:t>
                  </w:r>
                </w:p>
              </w:tc>
            </w:tr>
            <w:tr w:rsidR="00E13CD6" w:rsidTr="00E13CD6">
              <w:trPr>
                <w:trHeight w:hRule="exact" w:val="144"/>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16</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B20170128</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17020540</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PGSO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High Speakers for DDNSTC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148,200.00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17</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B20170129</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17020542</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PGSO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Backpack Blower &amp; Grass Cutter for Ground &amp; Building Maintenance Section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105,000.00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18</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B20170130</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17010001</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PGO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40 units Family Tent with warranty for Evacuees of DDN who are affected during calamity period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1,480,000.00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1,000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19</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B20170131</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17020496</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PAGRO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Laboratory Supplies for Cereals Agri-Aquaculture Enhancement Project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302,850.00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20</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B20170132</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17020601</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PAGRO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Agricultural Equipment for Soil Laboratory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285,900.00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21</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B20170133</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17020644</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PGSO</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of IT Equipment for PGSO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305,693.00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500</w:t>
                  </w:r>
                </w:p>
              </w:tc>
            </w:tr>
            <w:tr w:rsidR="00E13CD6" w:rsidTr="00E13CD6">
              <w:trPr>
                <w:trHeight w:val="43"/>
              </w:trPr>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spacing w:val="-2"/>
                      <w:sz w:val="14"/>
                      <w:szCs w:val="14"/>
                    </w:rPr>
                  </w:pPr>
                  <w:r>
                    <w:rPr>
                      <w:rFonts w:ascii="Arial Narrow" w:hAnsi="Arial Narrow" w:cs="Arial"/>
                      <w:b/>
                      <w:spacing w:val="-2"/>
                      <w:sz w:val="14"/>
                      <w:szCs w:val="14"/>
                    </w:rPr>
                    <w:t>22</w:t>
                  </w:r>
                </w:p>
              </w:tc>
              <w:tc>
                <w:tcPr>
                  <w:tcW w:w="41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1D28EE" w:rsidRDefault="00E13CD6" w:rsidP="00E13CD6">
                  <w:pPr>
                    <w:pStyle w:val="ListParagraph"/>
                    <w:spacing w:line="240" w:lineRule="auto"/>
                    <w:ind w:left="0"/>
                    <w:jc w:val="center"/>
                    <w:rPr>
                      <w:rFonts w:ascii="Arial Narrow" w:hAnsi="Arial Narrow" w:cs="Arial"/>
                      <w:b/>
                      <w:spacing w:val="-2"/>
                      <w:sz w:val="14"/>
                      <w:szCs w:val="14"/>
                    </w:rPr>
                  </w:pPr>
                  <w:r w:rsidRPr="001D28EE">
                    <w:rPr>
                      <w:rFonts w:ascii="Arial Narrow" w:hAnsi="Arial Narrow" w:cs="Arial"/>
                      <w:b/>
                      <w:spacing w:val="-2"/>
                      <w:sz w:val="14"/>
                      <w:szCs w:val="14"/>
                    </w:rPr>
                    <w:t>B20170134</w:t>
                  </w:r>
                </w:p>
              </w:tc>
              <w:tc>
                <w:tcPr>
                  <w:tcW w:w="3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z w:val="14"/>
                      <w:szCs w:val="14"/>
                    </w:rPr>
                  </w:pPr>
                  <w:r w:rsidRPr="00581597">
                    <w:rPr>
                      <w:rFonts w:ascii="Arial Narrow" w:hAnsi="Arial Narrow" w:cs="Arial"/>
                      <w:b/>
                      <w:color w:val="000000" w:themeColor="text1"/>
                      <w:sz w:val="14"/>
                      <w:szCs w:val="14"/>
                    </w:rPr>
                    <w:t>17020495</w:t>
                  </w:r>
                </w:p>
              </w:tc>
              <w:tc>
                <w:tcPr>
                  <w:tcW w:w="3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PADO-IT</w:t>
                  </w:r>
                </w:p>
              </w:tc>
              <w:tc>
                <w:tcPr>
                  <w:tcW w:w="286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Procurement IT Equipment for PADO-IT Info System Development (Re-Bid)</w:t>
                  </w:r>
                </w:p>
              </w:tc>
              <w:tc>
                <w:tcPr>
                  <w:tcW w:w="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right"/>
                    <w:rPr>
                      <w:rFonts w:ascii="Arial Narrow" w:hAnsi="Arial Narrow" w:cs="Arial"/>
                      <w:b/>
                      <w:color w:val="000000" w:themeColor="text1"/>
                      <w:spacing w:val="-2"/>
                      <w:sz w:val="14"/>
                      <w:szCs w:val="14"/>
                    </w:rPr>
                  </w:pPr>
                  <w:r w:rsidRPr="00581597">
                    <w:rPr>
                      <w:rFonts w:ascii="Arial Narrow" w:hAnsi="Arial Narrow" w:cs="Arial"/>
                      <w:b/>
                      <w:color w:val="000000" w:themeColor="text1"/>
                      <w:spacing w:val="-2"/>
                      <w:sz w:val="14"/>
                      <w:szCs w:val="14"/>
                    </w:rPr>
                    <w:t>1,040,000.00</w:t>
                  </w: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13CD6" w:rsidRPr="00581597" w:rsidRDefault="00E13CD6" w:rsidP="00E13CD6">
                  <w:pPr>
                    <w:pStyle w:val="ListParagraph"/>
                    <w:spacing w:line="240" w:lineRule="auto"/>
                    <w:ind w:left="0"/>
                    <w:jc w:val="center"/>
                    <w:rPr>
                      <w:rFonts w:ascii="Arial Narrow" w:hAnsi="Arial Narrow" w:cs="Arial"/>
                      <w:b/>
                      <w:color w:val="000000" w:themeColor="text1"/>
                      <w:spacing w:val="-2"/>
                      <w:sz w:val="14"/>
                      <w:szCs w:val="14"/>
                    </w:rPr>
                  </w:pPr>
                  <w:r>
                    <w:rPr>
                      <w:rFonts w:ascii="Arial Narrow" w:hAnsi="Arial Narrow" w:cs="Arial"/>
                      <w:b/>
                      <w:color w:val="000000" w:themeColor="text1"/>
                      <w:spacing w:val="-2"/>
                      <w:sz w:val="14"/>
                      <w:szCs w:val="14"/>
                    </w:rPr>
                    <w:t>1,000</w:t>
                  </w:r>
                </w:p>
              </w:tc>
            </w:tr>
          </w:tbl>
          <w:p w:rsidR="00440AF6" w:rsidRPr="00440AF6" w:rsidRDefault="00440AF6" w:rsidP="001309C9">
            <w:pPr>
              <w:rPr>
                <w:rFonts w:ascii="Arial Narrow" w:hAnsi="Arial Narrow"/>
                <w:spacing w:val="-2"/>
                <w:szCs w:val="24"/>
              </w:rPr>
            </w:pP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2.</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The prospective bidder must have completed, within the period specified in the Invitation to Bid, an SLCC that is similar to the contract to be bid, and whose value, adjusted to current prices using the Philippine Statistics Authority (PSA) consumer price indices, must be at least fifty percent (50%) of the ABC. However, in the case of Expendable Supplies, said SLCC must be at least twenty five percent (25%) of the ABC. The description of an eligible bidder is contained in the Bidding Documents, particularly, in Section II. Instructions to Bidders.</w:t>
            </w:r>
          </w:p>
        </w:tc>
      </w:tr>
      <w:tr w:rsidR="00440AF6" w:rsidRPr="00440AF6" w:rsidTr="00E20511">
        <w:trPr>
          <w:trHeight w:val="20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3.</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Bidding will be conducted through open competitive bidding procedures using a non-discretionary “pass/fail” criterion as specified in the Implementing Rules and Regulations (IRR) of Republic Act (RA) 9184, otherwise known as the “Government Procurement Reform Act”.</w:t>
            </w:r>
          </w:p>
        </w:tc>
      </w:tr>
      <w:tr w:rsidR="00440AF6" w:rsidRPr="00440AF6" w:rsidTr="00E20511">
        <w:trPr>
          <w:trHeight w:val="250"/>
        </w:trPr>
        <w:tc>
          <w:tcPr>
            <w:tcW w:w="278" w:type="pct"/>
          </w:tcPr>
          <w:p w:rsidR="00440AF6" w:rsidRPr="0051458B" w:rsidRDefault="00440AF6" w:rsidP="001309C9">
            <w:pPr>
              <w:jc w:val="center"/>
              <w:rPr>
                <w:rFonts w:ascii="Arial Narrow" w:hAnsi="Arial Narrow" w:cstheme="minorHAnsi"/>
                <w:sz w:val="22"/>
                <w:szCs w:val="22"/>
              </w:rPr>
            </w:pP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5183 and </w:t>
            </w:r>
            <w:r w:rsidRPr="0051458B">
              <w:rPr>
                <w:rFonts w:ascii="Arial Narrow" w:hAnsi="Arial Narrow"/>
                <w:spacing w:val="-2"/>
                <w:sz w:val="22"/>
                <w:szCs w:val="22"/>
              </w:rPr>
              <w:lastRenderedPageBreak/>
              <w:t>subject to Commonwealth Act 138.</w:t>
            </w:r>
          </w:p>
        </w:tc>
      </w:tr>
      <w:tr w:rsidR="00440AF6" w:rsidRPr="00440AF6" w:rsidTr="00E20511">
        <w:trPr>
          <w:trHeight w:val="2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lastRenderedPageBreak/>
              <w:t>4.</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 xml:space="preserve">Interested bidders may obtain further information from </w:t>
            </w:r>
            <w:r w:rsidRPr="0051458B">
              <w:rPr>
                <w:rFonts w:ascii="Arial Narrow" w:hAnsi="Arial Narrow"/>
                <w:sz w:val="22"/>
                <w:szCs w:val="22"/>
              </w:rPr>
              <w:t>The Provincial Government of Davao del Norte</w:t>
            </w:r>
            <w:r w:rsidRPr="0051458B">
              <w:rPr>
                <w:rFonts w:ascii="Arial Narrow" w:hAnsi="Arial Narrow"/>
                <w:spacing w:val="-2"/>
                <w:sz w:val="22"/>
                <w:szCs w:val="22"/>
              </w:rPr>
              <w:t xml:space="preserve"> and inspect the Bidding Documents at the address given below from 8:00 a.m. to 5:00 p.m., from Monday to Friday.</w:t>
            </w:r>
          </w:p>
        </w:tc>
      </w:tr>
      <w:tr w:rsidR="00440AF6" w:rsidRPr="00440AF6" w:rsidTr="00E20511">
        <w:trPr>
          <w:trHeight w:val="1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5.</w:t>
            </w:r>
          </w:p>
        </w:tc>
        <w:tc>
          <w:tcPr>
            <w:tcW w:w="4722" w:type="pct"/>
            <w:tcBorders>
              <w:left w:val="nil"/>
            </w:tcBorders>
            <w:vAlign w:val="center"/>
          </w:tcPr>
          <w:p w:rsidR="00440AF6" w:rsidRPr="0051458B" w:rsidRDefault="00440AF6" w:rsidP="007F3B8D">
            <w:pPr>
              <w:spacing w:line="276" w:lineRule="auto"/>
              <w:rPr>
                <w:rFonts w:ascii="Arial Narrow" w:hAnsi="Arial Narrow"/>
                <w:sz w:val="22"/>
                <w:szCs w:val="22"/>
              </w:rPr>
            </w:pPr>
            <w:r w:rsidRPr="0051458B">
              <w:rPr>
                <w:rFonts w:ascii="Arial Narrow" w:hAnsi="Arial Narrow"/>
                <w:spacing w:val="-2"/>
                <w:sz w:val="22"/>
                <w:szCs w:val="22"/>
              </w:rPr>
              <w:t xml:space="preserve">A complete set of Bidding Documents may be acquired by interested Bidders on </w:t>
            </w:r>
            <w:r w:rsidR="00E13CD6">
              <w:rPr>
                <w:rFonts w:ascii="Arial Narrow" w:hAnsi="Arial Narrow"/>
                <w:b/>
                <w:color w:val="FF0000"/>
                <w:spacing w:val="-2"/>
                <w:sz w:val="22"/>
                <w:szCs w:val="22"/>
                <w:u w:val="single"/>
              </w:rPr>
              <w:t>April 20</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b/>
                <w:color w:val="FF0000"/>
                <w:spacing w:val="-2"/>
                <w:sz w:val="22"/>
                <w:szCs w:val="22"/>
                <w:u w:val="single"/>
              </w:rPr>
              <w:t xml:space="preserve"> </w:t>
            </w:r>
            <w:r w:rsidRPr="0051458B">
              <w:rPr>
                <w:rFonts w:ascii="Arial Narrow" w:hAnsi="Arial Narrow"/>
                <w:b/>
                <w:color w:val="FF0000"/>
                <w:spacing w:val="-2"/>
                <w:sz w:val="22"/>
                <w:szCs w:val="22"/>
              </w:rPr>
              <w:t>to</w:t>
            </w:r>
            <w:r w:rsidRPr="0051458B">
              <w:rPr>
                <w:rFonts w:ascii="Arial Narrow" w:hAnsi="Arial Narrow"/>
                <w:b/>
                <w:color w:val="FF0000"/>
                <w:spacing w:val="-2"/>
                <w:sz w:val="22"/>
                <w:szCs w:val="22"/>
                <w:u w:val="single"/>
              </w:rPr>
              <w:t xml:space="preserve"> </w:t>
            </w:r>
            <w:r w:rsidR="00E13CD6">
              <w:rPr>
                <w:rFonts w:ascii="Arial Narrow" w:hAnsi="Arial Narrow"/>
                <w:b/>
                <w:color w:val="FF0000"/>
                <w:spacing w:val="-2"/>
                <w:sz w:val="22"/>
                <w:szCs w:val="22"/>
                <w:u w:val="single"/>
              </w:rPr>
              <w:t>May 09</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spacing w:val="-2"/>
                <w:sz w:val="22"/>
                <w:szCs w:val="22"/>
              </w:rPr>
              <w:t>, from the address below and upon payment of a nonrefundable fee for the Bidding Documents pursuant to Provincial Ordinance No. 2015-001</w:t>
            </w:r>
            <w:r w:rsidRPr="0051458B">
              <w:rPr>
                <w:rFonts w:ascii="Arial Narrow" w:hAnsi="Arial Narrow"/>
                <w:sz w:val="22"/>
                <w:szCs w:val="22"/>
              </w:rPr>
              <w:t>.</w:t>
            </w:r>
          </w:p>
        </w:tc>
      </w:tr>
      <w:tr w:rsidR="00440AF6" w:rsidRPr="00440AF6" w:rsidTr="00E20511">
        <w:trPr>
          <w:trHeight w:val="220"/>
        </w:trPr>
        <w:tc>
          <w:tcPr>
            <w:tcW w:w="278" w:type="pct"/>
          </w:tcPr>
          <w:p w:rsidR="00440AF6" w:rsidRPr="0051458B" w:rsidRDefault="00440AF6" w:rsidP="001309C9">
            <w:pPr>
              <w:jc w:val="center"/>
              <w:rPr>
                <w:rFonts w:ascii="Arial Narrow" w:hAnsi="Arial Narrow" w:cstheme="minorHAnsi"/>
                <w:sz w:val="22"/>
                <w:szCs w:val="22"/>
              </w:rPr>
            </w:pPr>
          </w:p>
        </w:tc>
        <w:tc>
          <w:tcPr>
            <w:tcW w:w="4722" w:type="pct"/>
            <w:tcBorders>
              <w:left w:val="nil"/>
            </w:tcBorders>
            <w:vAlign w:val="center"/>
          </w:tcPr>
          <w:p w:rsidR="00440AF6" w:rsidRPr="0051458B" w:rsidRDefault="00440AF6" w:rsidP="001309C9">
            <w:pPr>
              <w:spacing w:line="276" w:lineRule="auto"/>
              <w:rPr>
                <w:rFonts w:ascii="Arial Narrow" w:hAnsi="Arial Narrow"/>
                <w:sz w:val="22"/>
                <w:szCs w:val="22"/>
              </w:rPr>
            </w:pPr>
            <w:r w:rsidRPr="0051458B">
              <w:rPr>
                <w:rFonts w:ascii="Arial Narrow" w:hAnsi="Arial Narrow"/>
                <w:sz w:val="22"/>
                <w:szCs w:val="22"/>
              </w:rPr>
              <w:t>It may also be downloaded free of charge from the website of the Philippine Government Electronic Procurement System (PhilGEPS) and the website of the Procuring Entity, provided that bidders shall pay the nonrefundable fee for the Bidding Documents not later than the submission of their bids.</w:t>
            </w: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6.</w:t>
            </w:r>
          </w:p>
        </w:tc>
        <w:tc>
          <w:tcPr>
            <w:tcW w:w="4722" w:type="pct"/>
            <w:tcBorders>
              <w:left w:val="nil"/>
            </w:tcBorders>
            <w:vAlign w:val="center"/>
          </w:tcPr>
          <w:p w:rsidR="00440AF6" w:rsidRPr="0051458B" w:rsidRDefault="00440AF6" w:rsidP="007F3B8D">
            <w:pPr>
              <w:spacing w:line="276" w:lineRule="auto"/>
              <w:rPr>
                <w:rFonts w:ascii="Arial Narrow" w:hAnsi="Arial Narrow"/>
                <w:spacing w:val="-2"/>
                <w:sz w:val="22"/>
                <w:szCs w:val="22"/>
              </w:rPr>
            </w:pPr>
            <w:r w:rsidRPr="0051458B">
              <w:rPr>
                <w:rFonts w:ascii="Arial Narrow" w:hAnsi="Arial Narrow"/>
                <w:sz w:val="22"/>
                <w:szCs w:val="22"/>
              </w:rPr>
              <w:t>The Provincial Government of Davao del Norte</w:t>
            </w:r>
            <w:r w:rsidRPr="0051458B">
              <w:rPr>
                <w:rFonts w:ascii="Arial Narrow" w:hAnsi="Arial Narrow"/>
                <w:spacing w:val="-2"/>
                <w:sz w:val="22"/>
                <w:szCs w:val="22"/>
              </w:rPr>
              <w:t xml:space="preserve"> will hold a </w:t>
            </w:r>
            <w:r w:rsidRPr="0051458B">
              <w:rPr>
                <w:rFonts w:ascii="Arial Narrow" w:hAnsi="Arial Narrow"/>
                <w:b/>
                <w:spacing w:val="-2"/>
                <w:sz w:val="22"/>
                <w:szCs w:val="22"/>
              </w:rPr>
              <w:t>Pre-Bid Conference</w:t>
            </w:r>
            <w:r w:rsidRPr="0051458B">
              <w:rPr>
                <w:rFonts w:ascii="Arial Narrow" w:hAnsi="Arial Narrow"/>
                <w:spacing w:val="-2"/>
                <w:sz w:val="22"/>
                <w:szCs w:val="22"/>
              </w:rPr>
              <w:t xml:space="preserve"> on </w:t>
            </w:r>
            <w:r w:rsidR="00E13CD6">
              <w:rPr>
                <w:rFonts w:ascii="Arial Narrow" w:hAnsi="Arial Narrow"/>
                <w:b/>
                <w:color w:val="FF0000"/>
                <w:spacing w:val="-2"/>
                <w:sz w:val="22"/>
                <w:szCs w:val="22"/>
                <w:u w:val="single"/>
              </w:rPr>
              <w:t>April 28</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spacing w:val="-2"/>
                <w:sz w:val="22"/>
                <w:szCs w:val="22"/>
              </w:rPr>
              <w:t xml:space="preserve"> at </w:t>
            </w:r>
            <w:r w:rsidRPr="0051458B">
              <w:rPr>
                <w:rFonts w:ascii="Arial Narrow" w:hAnsi="Arial Narrow"/>
                <w:b/>
                <w:spacing w:val="-2"/>
                <w:sz w:val="22"/>
                <w:szCs w:val="22"/>
              </w:rPr>
              <w:t>9:00 a.m.</w:t>
            </w:r>
            <w:r w:rsidRPr="0051458B">
              <w:rPr>
                <w:rFonts w:ascii="Arial Narrow" w:hAnsi="Arial Narrow"/>
                <w:spacing w:val="-2"/>
                <w:sz w:val="22"/>
                <w:szCs w:val="22"/>
              </w:rPr>
              <w:t xml:space="preserve"> at the </w:t>
            </w:r>
            <w:r w:rsidRPr="0051458B">
              <w:rPr>
                <w:rFonts w:ascii="Arial Narrow" w:hAnsi="Arial Narrow"/>
                <w:b/>
                <w:spacing w:val="-2"/>
                <w:sz w:val="22"/>
                <w:szCs w:val="22"/>
              </w:rPr>
              <w:t>Provincial General Services Office (PGSO) Conference Room, 2F PGSO Bldg., Government Center, Mankilam, Tagum City</w:t>
            </w:r>
            <w:r w:rsidRPr="0051458B">
              <w:rPr>
                <w:rFonts w:ascii="Arial Narrow" w:hAnsi="Arial Narrow"/>
                <w:spacing w:val="-2"/>
                <w:sz w:val="22"/>
                <w:szCs w:val="22"/>
              </w:rPr>
              <w:t>, which shall be opened to all interested parties.</w:t>
            </w:r>
          </w:p>
        </w:tc>
      </w:tr>
      <w:tr w:rsidR="00440AF6" w:rsidRPr="00440AF6" w:rsidTr="00E20511">
        <w:trPr>
          <w:trHeight w:val="1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7.</w:t>
            </w:r>
          </w:p>
        </w:tc>
        <w:tc>
          <w:tcPr>
            <w:tcW w:w="4722" w:type="pct"/>
            <w:vAlign w:val="center"/>
          </w:tcPr>
          <w:p w:rsidR="00440AF6" w:rsidRPr="0051458B" w:rsidRDefault="00440AF6" w:rsidP="00E13CD6">
            <w:pPr>
              <w:spacing w:line="276" w:lineRule="auto"/>
              <w:rPr>
                <w:rFonts w:ascii="Arial Narrow" w:hAnsi="Arial Narrow"/>
                <w:spacing w:val="-2"/>
                <w:sz w:val="22"/>
                <w:szCs w:val="22"/>
              </w:rPr>
            </w:pPr>
            <w:r w:rsidRPr="0051458B">
              <w:rPr>
                <w:rFonts w:ascii="Arial Narrow" w:hAnsi="Arial Narrow"/>
                <w:b/>
                <w:spacing w:val="-2"/>
                <w:sz w:val="22"/>
                <w:szCs w:val="22"/>
              </w:rPr>
              <w:t>Bids must be delivered</w:t>
            </w:r>
            <w:r w:rsidRPr="0051458B">
              <w:rPr>
                <w:rFonts w:ascii="Arial Narrow" w:hAnsi="Arial Narrow"/>
                <w:spacing w:val="-2"/>
                <w:sz w:val="22"/>
                <w:szCs w:val="22"/>
              </w:rPr>
              <w:t xml:space="preserve"> to the address below on </w:t>
            </w:r>
            <w:r w:rsidR="007F3B8D">
              <w:rPr>
                <w:rFonts w:ascii="Arial Narrow" w:hAnsi="Arial Narrow"/>
                <w:b/>
                <w:color w:val="FF0000"/>
                <w:spacing w:val="-2"/>
                <w:sz w:val="22"/>
                <w:szCs w:val="22"/>
                <w:u w:val="single"/>
              </w:rPr>
              <w:t xml:space="preserve">May </w:t>
            </w:r>
            <w:r w:rsidR="00E13CD6">
              <w:rPr>
                <w:rFonts w:ascii="Arial Narrow" w:hAnsi="Arial Narrow"/>
                <w:b/>
                <w:color w:val="FF0000"/>
                <w:spacing w:val="-2"/>
                <w:sz w:val="22"/>
                <w:szCs w:val="22"/>
                <w:u w:val="single"/>
              </w:rPr>
              <w:t>10</w:t>
            </w:r>
            <w:r w:rsidR="00152464" w:rsidRPr="0051458B">
              <w:rPr>
                <w:rFonts w:ascii="Arial Narrow" w:hAnsi="Arial Narrow"/>
                <w:b/>
                <w:color w:val="FF0000"/>
                <w:spacing w:val="-2"/>
                <w:sz w:val="22"/>
                <w:szCs w:val="22"/>
                <w:u w:val="single"/>
              </w:rPr>
              <w:t>, 2017</w:t>
            </w:r>
            <w:r w:rsidRPr="0051458B">
              <w:rPr>
                <w:rFonts w:ascii="Arial Narrow" w:hAnsi="Arial Narrow"/>
                <w:spacing w:val="-2"/>
                <w:sz w:val="22"/>
                <w:szCs w:val="22"/>
              </w:rPr>
              <w:t xml:space="preserve"> before </w:t>
            </w:r>
            <w:r w:rsidRPr="0051458B">
              <w:rPr>
                <w:rFonts w:ascii="Arial Narrow" w:hAnsi="Arial Narrow"/>
                <w:b/>
                <w:spacing w:val="-2"/>
                <w:sz w:val="22"/>
                <w:szCs w:val="22"/>
              </w:rPr>
              <w:t>10:00 a.m.</w:t>
            </w:r>
            <w:r w:rsidRPr="0051458B">
              <w:rPr>
                <w:rFonts w:ascii="Arial Narrow" w:hAnsi="Arial Narrow"/>
                <w:spacing w:val="-2"/>
                <w:sz w:val="22"/>
                <w:szCs w:val="22"/>
              </w:rPr>
              <w:t xml:space="preserve"> at BAC Secretariat, 2F PGSO Bldg., Government Center, Mankilam, Tagum City, Davao Del Norte. All Bids must be accompanied with a bid security in any of the acceptable forms and in the amount stated in ITB Clause 18.</w:t>
            </w:r>
          </w:p>
        </w:tc>
      </w:tr>
      <w:tr w:rsidR="00440AF6" w:rsidRPr="00440AF6" w:rsidTr="00E20511">
        <w:trPr>
          <w:trHeight w:val="140"/>
        </w:trPr>
        <w:tc>
          <w:tcPr>
            <w:tcW w:w="278" w:type="pct"/>
          </w:tcPr>
          <w:p w:rsidR="00440AF6" w:rsidRPr="0051458B" w:rsidRDefault="00440AF6" w:rsidP="001309C9">
            <w:pPr>
              <w:jc w:val="center"/>
              <w:rPr>
                <w:rFonts w:ascii="Arial Narrow" w:hAnsi="Arial Narrow" w:cstheme="minorHAnsi"/>
                <w:sz w:val="22"/>
                <w:szCs w:val="22"/>
              </w:rPr>
            </w:pPr>
          </w:p>
        </w:tc>
        <w:tc>
          <w:tcPr>
            <w:tcW w:w="4722" w:type="pct"/>
            <w:vAlign w:val="center"/>
          </w:tcPr>
          <w:p w:rsidR="00440AF6" w:rsidRPr="0051458B" w:rsidRDefault="00440AF6" w:rsidP="001309C9">
            <w:pPr>
              <w:tabs>
                <w:tab w:val="left" w:pos="180"/>
                <w:tab w:val="left" w:pos="450"/>
              </w:tabs>
              <w:spacing w:line="276" w:lineRule="auto"/>
              <w:rPr>
                <w:rFonts w:ascii="Arial Narrow" w:hAnsi="Arial Narrow"/>
                <w:spacing w:val="-2"/>
                <w:sz w:val="22"/>
                <w:szCs w:val="22"/>
              </w:rPr>
            </w:pPr>
            <w:r w:rsidRPr="0051458B">
              <w:rPr>
                <w:rFonts w:ascii="Arial Narrow" w:hAnsi="Arial Narrow"/>
                <w:spacing w:val="-2"/>
                <w:sz w:val="22"/>
                <w:szCs w:val="22"/>
              </w:rPr>
              <w:t>Bids will be opened in the presence of the Bidders’ representatives who choose to attend at the address below. Late bids shall not be accepted.</w:t>
            </w: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8.</w:t>
            </w:r>
          </w:p>
        </w:tc>
        <w:tc>
          <w:tcPr>
            <w:tcW w:w="4722" w:type="pct"/>
            <w:vAlign w:val="center"/>
          </w:tcPr>
          <w:p w:rsidR="00440AF6" w:rsidRPr="0051458B" w:rsidRDefault="00440AF6" w:rsidP="001309C9">
            <w:pPr>
              <w:spacing w:line="276" w:lineRule="auto"/>
              <w:rPr>
                <w:rFonts w:ascii="Arial Narrow" w:hAnsi="Arial Narrow"/>
                <w:sz w:val="22"/>
                <w:szCs w:val="22"/>
              </w:rPr>
            </w:pPr>
            <w:r w:rsidRPr="0051458B">
              <w:rPr>
                <w:rFonts w:ascii="Arial Narrow" w:hAnsi="Arial Narrow"/>
                <w:sz w:val="22"/>
                <w:szCs w:val="22"/>
              </w:rPr>
              <w:t>The Provincial Government of Davao del Norte reserves the right to accept or reject any bid, to annul the bidding process, and to reject all bids at any time prior to contract award, without thereby incurring any liability to the affected bidder or bidders.</w:t>
            </w:r>
          </w:p>
        </w:tc>
      </w:tr>
      <w:tr w:rsidR="00440AF6" w:rsidRPr="00440AF6" w:rsidTr="00E20511">
        <w:trPr>
          <w:trHeight w:val="21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9.</w:t>
            </w:r>
          </w:p>
        </w:tc>
        <w:tc>
          <w:tcPr>
            <w:tcW w:w="4722" w:type="pct"/>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For further information, please refer to:</w:t>
            </w:r>
          </w:p>
        </w:tc>
      </w:tr>
    </w:tbl>
    <w:p w:rsidR="00F12E34" w:rsidRPr="00633712" w:rsidRDefault="00F12E34" w:rsidP="00833F8C">
      <w:pPr>
        <w:rPr>
          <w:rFonts w:ascii="Arial Narrow" w:hAnsi="Arial Narrow" w:cs="Calibri"/>
          <w:spacing w:val="-2"/>
          <w:sz w:val="22"/>
          <w:szCs w:val="22"/>
        </w:rPr>
      </w:pPr>
    </w:p>
    <w:p w:rsidR="00277C7D" w:rsidRPr="00E128B7" w:rsidRDefault="00055521" w:rsidP="00982A16">
      <w:pPr>
        <w:spacing w:line="240" w:lineRule="auto"/>
        <w:ind w:left="360"/>
        <w:rPr>
          <w:rFonts w:ascii="Arial Narrow" w:hAnsi="Arial Narrow" w:cs="Calibri"/>
          <w:b/>
          <w:spacing w:val="-2"/>
          <w:sz w:val="22"/>
          <w:szCs w:val="22"/>
        </w:rPr>
      </w:pPr>
      <w:r w:rsidRPr="00E128B7">
        <w:rPr>
          <w:rFonts w:ascii="Arial Narrow" w:hAnsi="Arial Narrow" w:cs="Calibri"/>
          <w:b/>
          <w:spacing w:val="-2"/>
          <w:sz w:val="22"/>
          <w:szCs w:val="22"/>
        </w:rPr>
        <w:t>ATTY. EDD MARK O. WAKAN</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 xml:space="preserve">Provincial </w:t>
      </w:r>
      <w:r w:rsidR="004B2C49" w:rsidRPr="00E128B7">
        <w:rPr>
          <w:rFonts w:ascii="Arial Narrow" w:hAnsi="Arial Narrow" w:cs="Calibri"/>
          <w:spacing w:val="-2"/>
          <w:sz w:val="22"/>
          <w:szCs w:val="22"/>
        </w:rPr>
        <w:t>General Services</w:t>
      </w:r>
      <w:r w:rsidRPr="00E128B7">
        <w:rPr>
          <w:rFonts w:ascii="Arial Narrow" w:hAnsi="Arial Narrow" w:cs="Calibri"/>
          <w:spacing w:val="-2"/>
          <w:sz w:val="22"/>
          <w:szCs w:val="22"/>
        </w:rPr>
        <w:t xml:space="preserve"> Officer/BAC Chair</w:t>
      </w:r>
      <w:r w:rsidR="008538D3" w:rsidRPr="00E128B7">
        <w:rPr>
          <w:rFonts w:ascii="Arial Narrow" w:hAnsi="Arial Narrow" w:cs="Calibri"/>
          <w:spacing w:val="-2"/>
          <w:sz w:val="22"/>
          <w:szCs w:val="22"/>
        </w:rPr>
        <w:t>person</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Province of Davao del Norte</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Mankilam, Tagum City</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Tel.No. (084) 216-6904</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FAX No. (084) 655-9411</w:t>
      </w:r>
    </w:p>
    <w:p w:rsidR="003F316F" w:rsidRPr="00E128B7" w:rsidRDefault="00277C7D" w:rsidP="00982A16">
      <w:pPr>
        <w:spacing w:line="240" w:lineRule="auto"/>
        <w:ind w:left="720" w:hanging="360"/>
        <w:rPr>
          <w:rFonts w:ascii="Arial Narrow" w:hAnsi="Arial Narrow"/>
          <w:sz w:val="22"/>
          <w:szCs w:val="22"/>
        </w:rPr>
      </w:pPr>
      <w:r w:rsidRPr="00E128B7">
        <w:rPr>
          <w:rFonts w:ascii="Arial Narrow" w:hAnsi="Arial Narrow" w:cs="Calibri"/>
          <w:spacing w:val="-2"/>
          <w:sz w:val="22"/>
          <w:szCs w:val="22"/>
        </w:rPr>
        <w:t xml:space="preserve">Website address: </w:t>
      </w:r>
      <w:hyperlink r:id="rId10" w:history="1">
        <w:r w:rsidRPr="00E128B7">
          <w:rPr>
            <w:rStyle w:val="Hyperlink"/>
            <w:rFonts w:ascii="Arial Narrow" w:hAnsi="Arial Narrow" w:cs="Calibri"/>
            <w:spacing w:val="-2"/>
            <w:sz w:val="22"/>
            <w:szCs w:val="22"/>
          </w:rPr>
          <w:t>www.davaodelnorte.gov.ph</w:t>
        </w:r>
      </w:hyperlink>
    </w:p>
    <w:p w:rsidR="0065099C" w:rsidRPr="004A1ED3" w:rsidRDefault="00277C7D" w:rsidP="004A1ED3">
      <w:pPr>
        <w:spacing w:line="240" w:lineRule="auto"/>
        <w:ind w:left="720" w:hanging="360"/>
        <w:rPr>
          <w:rFonts w:ascii="Arial Narrow" w:hAnsi="Arial Narrow"/>
          <w:sz w:val="22"/>
          <w:szCs w:val="22"/>
        </w:rPr>
      </w:pPr>
      <w:r w:rsidRPr="00E128B7">
        <w:rPr>
          <w:rFonts w:ascii="Arial Narrow" w:hAnsi="Arial Narrow" w:cs="Calibri"/>
          <w:spacing w:val="-2"/>
          <w:sz w:val="22"/>
          <w:szCs w:val="22"/>
        </w:rPr>
        <w:t xml:space="preserve">Email: </w:t>
      </w:r>
      <w:hyperlink r:id="rId11" w:history="1">
        <w:r w:rsidRPr="00E128B7">
          <w:rPr>
            <w:rStyle w:val="Hyperlink"/>
            <w:rFonts w:ascii="Arial Narrow" w:hAnsi="Arial Narrow" w:cs="Calibri"/>
            <w:spacing w:val="-2"/>
            <w:sz w:val="22"/>
            <w:szCs w:val="22"/>
          </w:rPr>
          <w:t>bacddn@gmail.com</w:t>
        </w:r>
      </w:hyperlink>
    </w:p>
    <w:p w:rsidR="001B337E" w:rsidRPr="00E128B7" w:rsidRDefault="004D74A4" w:rsidP="00982A16">
      <w:pPr>
        <w:spacing w:line="240" w:lineRule="auto"/>
        <w:ind w:left="5040"/>
        <w:jc w:val="center"/>
        <w:rPr>
          <w:rFonts w:ascii="Arial Narrow" w:hAnsi="Arial Narrow"/>
          <w:b/>
          <w:sz w:val="22"/>
          <w:szCs w:val="22"/>
        </w:rPr>
      </w:pPr>
      <w:r w:rsidRPr="00E128B7">
        <w:rPr>
          <w:rFonts w:ascii="Arial Narrow" w:hAnsi="Arial Narrow"/>
          <w:b/>
          <w:sz w:val="22"/>
          <w:szCs w:val="22"/>
        </w:rPr>
        <w:t xml:space="preserve">                       </w:t>
      </w:r>
      <w:r w:rsidR="00035BDF" w:rsidRPr="00E128B7">
        <w:rPr>
          <w:rFonts w:ascii="Arial Narrow" w:hAnsi="Arial Narrow"/>
          <w:b/>
          <w:sz w:val="22"/>
          <w:szCs w:val="22"/>
        </w:rPr>
        <w:t>ATTY. EDD MARK O. WAKAN</w:t>
      </w:r>
    </w:p>
    <w:p w:rsidR="0065099C" w:rsidRPr="00E128B7" w:rsidRDefault="004D74A4" w:rsidP="00982A16">
      <w:pPr>
        <w:spacing w:line="240" w:lineRule="auto"/>
        <w:ind w:left="5040"/>
        <w:jc w:val="right"/>
        <w:rPr>
          <w:rFonts w:ascii="Arial Narrow" w:hAnsi="Arial Narrow"/>
          <w:sz w:val="22"/>
          <w:szCs w:val="22"/>
        </w:rPr>
      </w:pPr>
      <w:r w:rsidRPr="00E128B7">
        <w:rPr>
          <w:rFonts w:ascii="Arial Narrow" w:hAnsi="Arial Narrow"/>
          <w:sz w:val="22"/>
          <w:szCs w:val="22"/>
        </w:rPr>
        <w:t xml:space="preserve">   </w:t>
      </w:r>
      <w:r w:rsidR="0065099C" w:rsidRPr="00E128B7">
        <w:rPr>
          <w:rFonts w:ascii="Arial Narrow" w:hAnsi="Arial Narrow"/>
          <w:sz w:val="22"/>
          <w:szCs w:val="22"/>
        </w:rPr>
        <w:t xml:space="preserve">Provincial </w:t>
      </w:r>
      <w:r w:rsidR="0022253C" w:rsidRPr="00E128B7">
        <w:rPr>
          <w:rFonts w:ascii="Arial Narrow" w:hAnsi="Arial Narrow"/>
          <w:sz w:val="22"/>
          <w:szCs w:val="22"/>
        </w:rPr>
        <w:t>General Services</w:t>
      </w:r>
      <w:r w:rsidR="00035BDF" w:rsidRPr="00E128B7">
        <w:rPr>
          <w:rFonts w:ascii="Arial Narrow" w:hAnsi="Arial Narrow"/>
          <w:sz w:val="22"/>
          <w:szCs w:val="22"/>
        </w:rPr>
        <w:t xml:space="preserve"> Officer</w:t>
      </w:r>
    </w:p>
    <w:p w:rsidR="0066646C" w:rsidRPr="00E128B7" w:rsidRDefault="004D74A4" w:rsidP="005072A1">
      <w:pPr>
        <w:spacing w:line="240" w:lineRule="auto"/>
        <w:ind w:left="5040"/>
        <w:jc w:val="center"/>
        <w:rPr>
          <w:rFonts w:ascii="Arial Narrow" w:hAnsi="Arial Narrow"/>
          <w:sz w:val="22"/>
          <w:szCs w:val="22"/>
        </w:rPr>
      </w:pPr>
      <w:r w:rsidRPr="00E128B7">
        <w:rPr>
          <w:rFonts w:ascii="Arial Narrow" w:hAnsi="Arial Narrow"/>
          <w:sz w:val="22"/>
          <w:szCs w:val="22"/>
        </w:rPr>
        <w:t xml:space="preserve">                           </w:t>
      </w:r>
      <w:r w:rsidR="00982A16" w:rsidRPr="00E128B7">
        <w:rPr>
          <w:rFonts w:ascii="Arial Narrow" w:hAnsi="Arial Narrow"/>
          <w:sz w:val="22"/>
          <w:szCs w:val="22"/>
        </w:rPr>
        <w:t>BAC Chairperson</w:t>
      </w:r>
    </w:p>
    <w:p w:rsidR="002F2F49" w:rsidRPr="00E128B7" w:rsidRDefault="001B337E" w:rsidP="005072A1">
      <w:pPr>
        <w:spacing w:line="240" w:lineRule="auto"/>
        <w:ind w:left="5040" w:hanging="4680"/>
        <w:jc w:val="left"/>
        <w:rPr>
          <w:rFonts w:ascii="Arial Narrow" w:hAnsi="Arial Narrow"/>
          <w:sz w:val="22"/>
          <w:szCs w:val="22"/>
        </w:rPr>
      </w:pPr>
      <w:r w:rsidRPr="00E128B7">
        <w:rPr>
          <w:rFonts w:ascii="Arial Narrow" w:hAnsi="Arial Narrow"/>
          <w:sz w:val="22"/>
          <w:szCs w:val="22"/>
        </w:rPr>
        <w:t xml:space="preserve">Date: </w:t>
      </w:r>
      <w:r w:rsidR="00E13CD6">
        <w:rPr>
          <w:rFonts w:ascii="Arial Narrow" w:hAnsi="Arial Narrow"/>
          <w:sz w:val="22"/>
          <w:szCs w:val="22"/>
        </w:rPr>
        <w:t>April 20</w:t>
      </w:r>
      <w:r w:rsidR="00AB7696" w:rsidRPr="00E128B7">
        <w:rPr>
          <w:rFonts w:ascii="Arial Narrow" w:hAnsi="Arial Narrow"/>
          <w:sz w:val="22"/>
          <w:szCs w:val="22"/>
        </w:rPr>
        <w:t>, 201</w:t>
      </w:r>
      <w:r w:rsidR="0030636B">
        <w:rPr>
          <w:rFonts w:ascii="Arial Narrow" w:hAnsi="Arial Narrow"/>
          <w:sz w:val="22"/>
          <w:szCs w:val="22"/>
        </w:rPr>
        <w:t>7</w:t>
      </w:r>
    </w:p>
    <w:p w:rsidR="00322FE3" w:rsidRDefault="00BE3A29" w:rsidP="00322FE3">
      <w:pPr>
        <w:spacing w:line="240" w:lineRule="auto"/>
        <w:ind w:left="5040" w:hanging="5040"/>
        <w:jc w:val="right"/>
        <w:rPr>
          <w:rFonts w:ascii="Arial Narrow" w:hAnsi="Arial Narrow"/>
          <w:sz w:val="20"/>
        </w:rPr>
      </w:pPr>
      <w:r w:rsidRPr="00633712">
        <w:rPr>
          <w:rFonts w:ascii="Arial Narrow" w:hAnsi="Arial Narrow"/>
          <w:noProof/>
          <w:sz w:val="20"/>
          <w:lang w:val="en-PH" w:eastAsia="en-PH"/>
        </w:rPr>
        <w:drawing>
          <wp:inline distT="0" distB="0" distL="0" distR="0" wp14:anchorId="37EA2CBF" wp14:editId="2DC36D5C">
            <wp:extent cx="5932293" cy="10738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 Letterfo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2693" cy="1075771"/>
                    </a:xfrm>
                    <a:prstGeom prst="rect">
                      <a:avLst/>
                    </a:prstGeom>
                  </pic:spPr>
                </pic:pic>
              </a:graphicData>
            </a:graphic>
          </wp:inline>
        </w:drawing>
      </w:r>
      <w:bookmarkStart w:id="227" w:name="_Toc239330653"/>
      <w:bookmarkStart w:id="228" w:name="_Toc99862351"/>
      <w:bookmarkStart w:id="229" w:name="_Ref99867708"/>
      <w:bookmarkStart w:id="230" w:name="_Ref99934352"/>
      <w:bookmarkStart w:id="231" w:name="_Toc99938551"/>
      <w:bookmarkStart w:id="232" w:name="_Toc99942429"/>
      <w:bookmarkStart w:id="233" w:name="_Toc100755132"/>
      <w:bookmarkStart w:id="234" w:name="_Toc100906756"/>
      <w:bookmarkStart w:id="235" w:name="_Toc100978036"/>
      <w:bookmarkStart w:id="236" w:name="_Toc100978421"/>
      <w:bookmarkStart w:id="237" w:name="_Toc239472607"/>
      <w:bookmarkStart w:id="238" w:name="_Toc239473225"/>
      <w:bookmarkStart w:id="239" w:name="_Toc334598907"/>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Pr="00322FE3" w:rsidRDefault="00322FE3" w:rsidP="00322FE3">
      <w:pPr>
        <w:spacing w:line="240" w:lineRule="auto"/>
        <w:ind w:left="5040" w:hanging="5040"/>
        <w:jc w:val="right"/>
        <w:rPr>
          <w:rFonts w:ascii="Arial Narrow" w:hAnsi="Arial Narrow"/>
          <w:sz w:val="20"/>
        </w:rPr>
      </w:pPr>
    </w:p>
    <w:p w:rsidR="001A1389" w:rsidRPr="00767250" w:rsidRDefault="001A1389" w:rsidP="001A1389">
      <w:pPr>
        <w:pStyle w:val="Heading1"/>
      </w:pPr>
      <w:r w:rsidRPr="00767250">
        <w:t>S</w:t>
      </w:r>
      <w:bookmarkStart w:id="240" w:name="_Ref99260180"/>
      <w:bookmarkEnd w:id="240"/>
      <w:r w:rsidRPr="00767250">
        <w:t>ection II. Instructions to Bidders</w:t>
      </w:r>
      <w:bookmarkEnd w:id="227"/>
    </w:p>
    <w:bookmarkStart w:id="241" w:name="_Toc99261365"/>
    <w:bookmarkStart w:id="242" w:name="_Toc99765977"/>
    <w:bookmarkStart w:id="243" w:name="_Toc99862352"/>
    <w:bookmarkStart w:id="244" w:name="_Toc99938552"/>
    <w:bookmarkStart w:id="245" w:name="_Toc99942430"/>
    <w:bookmarkStart w:id="246" w:name="_Toc100755133"/>
    <w:bookmarkStart w:id="247" w:name="_Toc100906757"/>
    <w:bookmarkStart w:id="248" w:name="_Toc100978037"/>
    <w:bookmarkStart w:id="249" w:name="_Toc10097842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228"/>
    <w:bookmarkEnd w:id="229"/>
    <w:bookmarkEnd w:id="230"/>
    <w:bookmarkEnd w:id="231"/>
    <w:bookmarkEnd w:id="232"/>
    <w:bookmarkEnd w:id="233"/>
    <w:bookmarkEnd w:id="234"/>
    <w:bookmarkEnd w:id="235"/>
    <w:bookmarkEnd w:id="236"/>
    <w:bookmarkEnd w:id="237"/>
    <w:bookmarkEnd w:id="238"/>
    <w:bookmarkEnd w:id="239"/>
    <w:p w:rsidR="008467B2" w:rsidRDefault="0030636B" w:rsidP="00DA37D2">
      <w:pPr>
        <w:rPr>
          <w:rFonts w:ascii="Arial Narrow" w:hAnsi="Arial Narrow"/>
        </w:rPr>
      </w:pPr>
      <w:r>
        <w:rPr>
          <w:rFonts w:ascii="Arial Narrow" w:hAnsi="Arial Narrow"/>
          <w:noProof/>
          <w:lang w:val="en-PH" w:eastAsia="en-PH"/>
        </w:rPr>
        <mc:AlternateContent>
          <mc:Choice Requires="wps">
            <w:drawing>
              <wp:anchor distT="0" distB="0" distL="114300" distR="114300" simplePos="0" relativeHeight="251690496" behindDoc="0" locked="0" layoutInCell="1" allowOverlap="1">
                <wp:simplePos x="0" y="0"/>
                <wp:positionH relativeFrom="column">
                  <wp:posOffset>25400</wp:posOffset>
                </wp:positionH>
                <wp:positionV relativeFrom="paragraph">
                  <wp:posOffset>106680</wp:posOffset>
                </wp:positionV>
                <wp:extent cx="5994400" cy="2882900"/>
                <wp:effectExtent l="6350" t="9525" r="9525" b="1270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0" cy="2882900"/>
                        </a:xfrm>
                        <a:prstGeom prst="rect">
                          <a:avLst/>
                        </a:prstGeom>
                        <a:solidFill>
                          <a:srgbClr val="FFFFFF"/>
                        </a:solidFill>
                        <a:ln w="9525">
                          <a:solidFill>
                            <a:srgbClr val="000000"/>
                          </a:solidFill>
                          <a:miter lim="800000"/>
                          <a:headEnd/>
                          <a:tailEnd/>
                        </a:ln>
                      </wps:spPr>
                      <wps:txbx>
                        <w:txbxContent>
                          <w:p w:rsidR="00C10D2A" w:rsidRPr="005B075E" w:rsidRDefault="00C10D2A" w:rsidP="005072A1">
                            <w:pPr>
                              <w:rPr>
                                <w:rFonts w:ascii="Arial Narrow" w:hAnsi="Arial Narrow"/>
                              </w:rPr>
                            </w:pPr>
                            <w:bookmarkStart w:id="250" w:name="_Toc340548637"/>
                            <w:bookmarkStart w:id="251" w:name="_Toc36532079"/>
                            <w:r w:rsidRPr="005B075E">
                              <w:rPr>
                                <w:rFonts w:ascii="Arial Narrow" w:hAnsi="Arial Narrow"/>
                                <w:b/>
                                <w:sz w:val="32"/>
                              </w:rPr>
                              <w:t>Notes on the Instructions to Bidders</w:t>
                            </w:r>
                            <w:bookmarkEnd w:id="250"/>
                            <w:bookmarkEnd w:id="251"/>
                          </w:p>
                          <w:p w:rsidR="00C10D2A" w:rsidRPr="005B075E" w:rsidRDefault="00C10D2A" w:rsidP="005072A1">
                            <w:pPr>
                              <w:suppressAutoHyphens/>
                              <w:rPr>
                                <w:rFonts w:ascii="Arial Narrow" w:hAnsi="Arial Narrow"/>
                              </w:rPr>
                            </w:pPr>
                          </w:p>
                          <w:p w:rsidR="00C10D2A" w:rsidRPr="005B075E" w:rsidRDefault="00C10D2A" w:rsidP="005072A1">
                            <w:pPr>
                              <w:suppressAutoHyphens/>
                              <w:rPr>
                                <w:rFonts w:ascii="Arial Narrow" w:hAnsi="Arial Narrow"/>
                                <w:szCs w:val="24"/>
                              </w:rPr>
                            </w:pPr>
                            <w:r w:rsidRPr="005B075E">
                              <w:rPr>
                                <w:rFonts w:ascii="Arial Narrow" w:hAnsi="Arial Narrow"/>
                                <w:szCs w:val="24"/>
                              </w:rPr>
                              <w:t>This section of the Bidding Documents provides the information necessary for Bidders to prepare responsive bids, in accordance with the requirements of the Procuring Entity.  It also provides information on bid submission, opening, evaluation, and award of contract.</w:t>
                            </w:r>
                          </w:p>
                          <w:p w:rsidR="00C10D2A" w:rsidRPr="005B075E" w:rsidRDefault="00C10D2A" w:rsidP="005072A1">
                            <w:pPr>
                              <w:suppressAutoHyphens/>
                              <w:rPr>
                                <w:rFonts w:ascii="Arial Narrow" w:hAnsi="Arial Narrow"/>
                                <w:szCs w:val="24"/>
                              </w:rPr>
                            </w:pPr>
                          </w:p>
                          <w:p w:rsidR="00C10D2A" w:rsidRPr="005B075E" w:rsidRDefault="00C10D2A" w:rsidP="005072A1">
                            <w:pPr>
                              <w:suppressAutoHyphens/>
                              <w:rPr>
                                <w:rFonts w:ascii="Arial Narrow" w:hAnsi="Arial Narrow"/>
                                <w:szCs w:val="24"/>
                              </w:rPr>
                            </w:pPr>
                            <w:r w:rsidRPr="005B075E">
                              <w:rPr>
                                <w:rFonts w:ascii="Arial Narrow" w:hAnsi="Arial Narrow"/>
                                <w:szCs w:val="24"/>
                              </w:rPr>
                              <w:t>Section II contains provisions that are to be used unchanged.  Section III consists of provisions that supplement, amend, or specify in detail, information or requirements included in Section II which are specific to each procurement.</w:t>
                            </w:r>
                          </w:p>
                          <w:p w:rsidR="00C10D2A" w:rsidRPr="005B075E" w:rsidRDefault="00C10D2A" w:rsidP="005072A1">
                            <w:pPr>
                              <w:suppressAutoHyphens/>
                              <w:rPr>
                                <w:rFonts w:ascii="Arial Narrow" w:hAnsi="Arial Narrow"/>
                                <w:szCs w:val="24"/>
                              </w:rPr>
                            </w:pPr>
                          </w:p>
                          <w:p w:rsidR="00C10D2A" w:rsidRPr="00A504C1" w:rsidRDefault="00C10D2A" w:rsidP="00A504C1">
                            <w:pPr>
                              <w:suppressAutoHyphens/>
                              <w:rPr>
                                <w:rFonts w:ascii="Arial Narrow" w:hAnsi="Arial Narrow"/>
                                <w:iCs/>
                                <w:szCs w:val="24"/>
                              </w:rPr>
                            </w:pPr>
                            <w:r w:rsidRPr="005B075E">
                              <w:rPr>
                                <w:rFonts w:ascii="Arial Narrow" w:hAnsi="Arial Narrow"/>
                                <w:szCs w:val="24"/>
                              </w:rPr>
                              <w:t xml:space="preserve">Matters governing performance of the Bidder, payments, or those affecting the risks, rights, and obligations of the parties under the contract are not normally included in this section, but rather under </w:t>
                            </w:r>
                            <w:r w:rsidRPr="005B075E">
                              <w:rPr>
                                <w:rFonts w:ascii="Arial Narrow" w:hAnsi="Arial Narrow"/>
                                <w:szCs w:val="24"/>
                              </w:rPr>
                              <w:fldChar w:fldCharType="begin"/>
                            </w:r>
                            <w:r w:rsidRPr="005B075E">
                              <w:rPr>
                                <w:rFonts w:ascii="Arial Narrow" w:hAnsi="Arial Narrow"/>
                                <w:szCs w:val="24"/>
                              </w:rPr>
                              <w:instrText xml:space="preserve"> REF _Ref99932749 \h  \* MERGEFORMAT </w:instrText>
                            </w:r>
                            <w:r w:rsidRPr="005B075E">
                              <w:rPr>
                                <w:rFonts w:ascii="Arial Narrow" w:hAnsi="Arial Narrow"/>
                                <w:szCs w:val="24"/>
                              </w:rPr>
                            </w:r>
                            <w:r w:rsidRPr="005B075E">
                              <w:rPr>
                                <w:rFonts w:ascii="Arial Narrow" w:hAnsi="Arial Narrow"/>
                                <w:szCs w:val="24"/>
                              </w:rPr>
                              <w:fldChar w:fldCharType="separate"/>
                            </w:r>
                          </w:p>
                          <w:p w:rsidR="00C10D2A" w:rsidRPr="00A504C1" w:rsidRDefault="00C10D2A" w:rsidP="00A504C1">
                            <w:pPr>
                              <w:suppressAutoHyphens/>
                              <w:rPr>
                                <w:rFonts w:ascii="Arial Narrow" w:hAnsi="Arial Narrow"/>
                                <w:bCs/>
                                <w:i/>
                                <w:iCs/>
                                <w:sz w:val="28"/>
                                <w:szCs w:val="28"/>
                              </w:rPr>
                            </w:pPr>
                          </w:p>
                          <w:p w:rsidR="00C10D2A" w:rsidRPr="005B075E" w:rsidRDefault="00C10D2A" w:rsidP="005072A1">
                            <w:pPr>
                              <w:suppressAutoHyphens/>
                              <w:rPr>
                                <w:rFonts w:ascii="Arial Narrow" w:hAnsi="Arial Narrow"/>
                                <w:bCs/>
                                <w:iCs/>
                                <w:szCs w:val="24"/>
                              </w:rPr>
                            </w:pPr>
                            <w:r w:rsidRPr="00633712">
                              <w:rPr>
                                <w:rFonts w:ascii="Arial Narrow" w:hAnsi="Arial Narrow"/>
                                <w:bCs/>
                                <w:i/>
                                <w:iCs/>
                                <w:sz w:val="28"/>
                                <w:szCs w:val="28"/>
                              </w:rPr>
                              <w:t>Section IV. General Conditions of Contract</w:t>
                            </w:r>
                            <w:r w:rsidRPr="005B075E">
                              <w:rPr>
                                <w:rFonts w:ascii="Arial Narrow" w:hAnsi="Arial Narrow"/>
                                <w:szCs w:val="24"/>
                              </w:rPr>
                              <w:fldChar w:fldCharType="end"/>
                            </w:r>
                            <w:r w:rsidRPr="005B075E">
                              <w:rPr>
                                <w:rFonts w:ascii="Arial Narrow" w:hAnsi="Arial Narrow"/>
                                <w:szCs w:val="24"/>
                              </w:rPr>
                              <w:t xml:space="preserve">, and/or </w:t>
                            </w:r>
                            <w:r>
                              <w:fldChar w:fldCharType="begin"/>
                            </w:r>
                            <w:r>
                              <w:instrText xml:space="preserve"> REF _Ref99932759 \h  \* MERGEFORMAT </w:instrText>
                            </w:r>
                            <w:r>
                              <w:fldChar w:fldCharType="separate"/>
                            </w:r>
                            <w:r w:rsidRPr="00A504C1">
                              <w:rPr>
                                <w:rFonts w:ascii="Arial Narrow" w:hAnsi="Arial Narrow"/>
                                <w:szCs w:val="24"/>
                              </w:rPr>
                              <w:t>Section V. Special Conditions of Contract</w:t>
                            </w:r>
                            <w:r>
                              <w:fldChar w:fldCharType="end"/>
                            </w:r>
                            <w:r w:rsidRPr="005B075E">
                              <w:rPr>
                                <w:rFonts w:ascii="Arial Narrow" w:hAnsi="Arial Narrow"/>
                                <w:szCs w:val="24"/>
                              </w:rPr>
                              <w:t>.  If duplication of a subject is inevitable in the other sections of the document prepared by the Procuring Entity, care must be exercised to avoid contradictions between clauses dealing with the same matter.</w:t>
                            </w:r>
                          </w:p>
                          <w:p w:rsidR="00C10D2A" w:rsidRPr="005B075E" w:rsidRDefault="00C10D2A">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2pt;margin-top:8.4pt;width:472pt;height:2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">
                <v:textbox>
                  <w:txbxContent>
                    <w:p w:rsidR="008252C3" w:rsidRPr="005B075E" w:rsidRDefault="008252C3" w:rsidP="005072A1">
                      <w:pPr>
                        <w:rPr>
                          <w:rFonts w:ascii="Arial Narrow" w:hAnsi="Arial Narrow"/>
                        </w:rPr>
                      </w:pPr>
                      <w:bookmarkStart w:id="251" w:name="_Toc340548637"/>
                      <w:bookmarkStart w:id="252" w:name="_Toc36532079"/>
                      <w:r w:rsidRPr="005B075E">
                        <w:rPr>
                          <w:rFonts w:ascii="Arial Narrow" w:hAnsi="Arial Narrow"/>
                          <w:b/>
                          <w:sz w:val="32"/>
                        </w:rPr>
                        <w:t>Notes on the Instructions to Bidders</w:t>
                      </w:r>
                      <w:bookmarkEnd w:id="251"/>
                      <w:bookmarkEnd w:id="252"/>
                    </w:p>
                    <w:p w:rsidR="008252C3" w:rsidRPr="005B075E" w:rsidRDefault="008252C3" w:rsidP="005072A1">
                      <w:pPr>
                        <w:suppressAutoHyphens/>
                        <w:rPr>
                          <w:rFonts w:ascii="Arial Narrow" w:hAnsi="Arial Narrow"/>
                        </w:rPr>
                      </w:pPr>
                    </w:p>
                    <w:p w:rsidR="008252C3" w:rsidRPr="005B075E" w:rsidRDefault="008252C3" w:rsidP="005072A1">
                      <w:pPr>
                        <w:suppressAutoHyphens/>
                        <w:rPr>
                          <w:rFonts w:ascii="Arial Narrow" w:hAnsi="Arial Narrow"/>
                          <w:szCs w:val="24"/>
                        </w:rPr>
                      </w:pPr>
                      <w:r w:rsidRPr="005B075E">
                        <w:rPr>
                          <w:rFonts w:ascii="Arial Narrow" w:hAnsi="Arial Narrow"/>
                          <w:szCs w:val="24"/>
                        </w:rPr>
                        <w:t>This section of the Bidding Documents provides the information necessary for Bidders to prepare responsive bids, in accordance with the requirements of the Procuring Entity.  It also provides information on bid submission, opening, evaluation, and award of contract.</w:t>
                      </w:r>
                    </w:p>
                    <w:p w:rsidR="008252C3" w:rsidRPr="005B075E" w:rsidRDefault="008252C3" w:rsidP="005072A1">
                      <w:pPr>
                        <w:suppressAutoHyphens/>
                        <w:rPr>
                          <w:rFonts w:ascii="Arial Narrow" w:hAnsi="Arial Narrow"/>
                          <w:szCs w:val="24"/>
                        </w:rPr>
                      </w:pPr>
                    </w:p>
                    <w:p w:rsidR="008252C3" w:rsidRPr="005B075E" w:rsidRDefault="008252C3" w:rsidP="005072A1">
                      <w:pPr>
                        <w:suppressAutoHyphens/>
                        <w:rPr>
                          <w:rFonts w:ascii="Arial Narrow" w:hAnsi="Arial Narrow"/>
                          <w:szCs w:val="24"/>
                        </w:rPr>
                      </w:pPr>
                      <w:r w:rsidRPr="005B075E">
                        <w:rPr>
                          <w:rFonts w:ascii="Arial Narrow" w:hAnsi="Arial Narrow"/>
                          <w:szCs w:val="24"/>
                        </w:rPr>
                        <w:t>Section II contains provisions that are to be used unchanged.  Section III consists of provisions that supplement, amend, or specify in detail, information or requirements included in Section II which are specific to each procurement.</w:t>
                      </w:r>
                    </w:p>
                    <w:p w:rsidR="008252C3" w:rsidRPr="005B075E" w:rsidRDefault="008252C3" w:rsidP="005072A1">
                      <w:pPr>
                        <w:suppressAutoHyphens/>
                        <w:rPr>
                          <w:rFonts w:ascii="Arial Narrow" w:hAnsi="Arial Narrow"/>
                          <w:szCs w:val="24"/>
                        </w:rPr>
                      </w:pPr>
                    </w:p>
                    <w:p w:rsidR="008252C3" w:rsidRPr="00A504C1" w:rsidRDefault="008252C3" w:rsidP="00A504C1">
                      <w:pPr>
                        <w:suppressAutoHyphens/>
                        <w:rPr>
                          <w:rFonts w:ascii="Arial Narrow" w:hAnsi="Arial Narrow"/>
                          <w:iCs/>
                          <w:szCs w:val="24"/>
                        </w:rPr>
                      </w:pPr>
                      <w:r w:rsidRPr="005B075E">
                        <w:rPr>
                          <w:rFonts w:ascii="Arial Narrow" w:hAnsi="Arial Narrow"/>
                          <w:szCs w:val="24"/>
                        </w:rPr>
                        <w:t xml:space="preserve">Matters governing performance of the Bidder, payments, or those affecting the risks, rights, and obligations of the parties under the contract are not normally included in this section, but rather under </w:t>
                      </w:r>
                      <w:r w:rsidRPr="005B075E">
                        <w:rPr>
                          <w:rFonts w:ascii="Arial Narrow" w:hAnsi="Arial Narrow"/>
                          <w:szCs w:val="24"/>
                        </w:rPr>
                        <w:fldChar w:fldCharType="begin"/>
                      </w:r>
                      <w:r w:rsidRPr="005B075E">
                        <w:rPr>
                          <w:rFonts w:ascii="Arial Narrow" w:hAnsi="Arial Narrow"/>
                          <w:szCs w:val="24"/>
                        </w:rPr>
                        <w:instrText xml:space="preserve"> REF _Ref99932749 \h  \* MERGEFORMAT </w:instrText>
                      </w:r>
                      <w:r w:rsidRPr="005B075E">
                        <w:rPr>
                          <w:rFonts w:ascii="Arial Narrow" w:hAnsi="Arial Narrow"/>
                          <w:szCs w:val="24"/>
                        </w:rPr>
                      </w:r>
                      <w:r w:rsidRPr="005B075E">
                        <w:rPr>
                          <w:rFonts w:ascii="Arial Narrow" w:hAnsi="Arial Narrow"/>
                          <w:szCs w:val="24"/>
                        </w:rPr>
                        <w:fldChar w:fldCharType="separate"/>
                      </w:r>
                    </w:p>
                    <w:p w:rsidR="008252C3" w:rsidRPr="00A504C1" w:rsidRDefault="008252C3" w:rsidP="00A504C1">
                      <w:pPr>
                        <w:suppressAutoHyphens/>
                        <w:rPr>
                          <w:rFonts w:ascii="Arial Narrow" w:hAnsi="Arial Narrow"/>
                          <w:bCs/>
                          <w:i/>
                          <w:iCs/>
                          <w:sz w:val="28"/>
                          <w:szCs w:val="28"/>
                        </w:rPr>
                      </w:pPr>
                    </w:p>
                    <w:p w:rsidR="008252C3" w:rsidRPr="005B075E" w:rsidRDefault="008252C3" w:rsidP="005072A1">
                      <w:pPr>
                        <w:suppressAutoHyphens/>
                        <w:rPr>
                          <w:rFonts w:ascii="Arial Narrow" w:hAnsi="Arial Narrow"/>
                          <w:bCs/>
                          <w:iCs/>
                          <w:szCs w:val="24"/>
                        </w:rPr>
                      </w:pPr>
                      <w:r w:rsidRPr="00633712">
                        <w:rPr>
                          <w:rFonts w:ascii="Arial Narrow" w:hAnsi="Arial Narrow"/>
                          <w:bCs/>
                          <w:i/>
                          <w:iCs/>
                          <w:sz w:val="28"/>
                          <w:szCs w:val="28"/>
                        </w:rPr>
                        <w:t xml:space="preserve">Section IV. </w:t>
                      </w:r>
                      <w:proofErr w:type="gramStart"/>
                      <w:r w:rsidRPr="00633712">
                        <w:rPr>
                          <w:rFonts w:ascii="Arial Narrow" w:hAnsi="Arial Narrow"/>
                          <w:bCs/>
                          <w:i/>
                          <w:iCs/>
                          <w:sz w:val="28"/>
                          <w:szCs w:val="28"/>
                        </w:rPr>
                        <w:t>General Conditions of Contract</w:t>
                      </w:r>
                      <w:r w:rsidRPr="005B075E">
                        <w:rPr>
                          <w:rFonts w:ascii="Arial Narrow" w:hAnsi="Arial Narrow"/>
                          <w:szCs w:val="24"/>
                        </w:rPr>
                        <w:fldChar w:fldCharType="end"/>
                      </w:r>
                      <w:r w:rsidRPr="005B075E">
                        <w:rPr>
                          <w:rFonts w:ascii="Arial Narrow" w:hAnsi="Arial Narrow"/>
                          <w:szCs w:val="24"/>
                        </w:rPr>
                        <w:t xml:space="preserve">, and/or </w:t>
                      </w:r>
                      <w:r>
                        <w:fldChar w:fldCharType="begin"/>
                      </w:r>
                      <w:r>
                        <w:instrText xml:space="preserve"> REF _Ref99932759 \h  \* MERGEFORMAT </w:instrText>
                      </w:r>
                      <w:r>
                        <w:fldChar w:fldCharType="separate"/>
                      </w:r>
                      <w:r w:rsidRPr="00A504C1">
                        <w:rPr>
                          <w:rFonts w:ascii="Arial Narrow" w:hAnsi="Arial Narrow"/>
                          <w:szCs w:val="24"/>
                        </w:rPr>
                        <w:t>Section V. Special Conditions of Contract</w:t>
                      </w:r>
                      <w:r>
                        <w:fldChar w:fldCharType="end"/>
                      </w:r>
                      <w:r w:rsidRPr="005B075E">
                        <w:rPr>
                          <w:rFonts w:ascii="Arial Narrow" w:hAnsi="Arial Narrow"/>
                          <w:szCs w:val="24"/>
                        </w:rPr>
                        <w:t>.</w:t>
                      </w:r>
                      <w:proofErr w:type="gramEnd"/>
                      <w:r w:rsidRPr="005B075E">
                        <w:rPr>
                          <w:rFonts w:ascii="Arial Narrow" w:hAnsi="Arial Narrow"/>
                          <w:szCs w:val="24"/>
                        </w:rPr>
                        <w:t xml:space="preserve">  If duplication of a subject is inevitable in the other sections of the document prepared by the Procuring Entity, care must be exercised to avoid contradictions between clauses dealing with the same matter.</w:t>
                      </w:r>
                    </w:p>
                    <w:p w:rsidR="008252C3" w:rsidRPr="005B075E" w:rsidRDefault="008252C3">
                      <w:pPr>
                        <w:rPr>
                          <w:szCs w:val="24"/>
                        </w:rPr>
                      </w:pPr>
                    </w:p>
                  </w:txbxContent>
                </v:textbox>
              </v:rect>
            </w:pict>
          </mc:Fallback>
        </mc:AlternateContent>
      </w: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0071C0" w:rsidRDefault="000071C0" w:rsidP="00DA37D2">
      <w:pPr>
        <w:rPr>
          <w:rFonts w:ascii="Arial Narrow" w:hAnsi="Arial Narrow"/>
        </w:rPr>
      </w:pPr>
    </w:p>
    <w:p w:rsidR="000071C0" w:rsidRDefault="000071C0" w:rsidP="00DA37D2">
      <w:pPr>
        <w:rPr>
          <w:rFonts w:ascii="Arial Narrow" w:hAnsi="Arial Narrow"/>
        </w:rPr>
      </w:pPr>
    </w:p>
    <w:p w:rsidR="005072A1" w:rsidRDefault="005072A1" w:rsidP="00DA37D2">
      <w:pPr>
        <w:rPr>
          <w:rFonts w:ascii="Arial Narrow" w:hAnsi="Arial Narrow"/>
        </w:rPr>
      </w:pPr>
    </w:p>
    <w:p w:rsidR="002E0B9A" w:rsidRDefault="002E0B9A" w:rsidP="00DA37D2">
      <w:pPr>
        <w:rPr>
          <w:rFonts w:ascii="Arial Narrow" w:hAnsi="Arial Narrow"/>
        </w:rPr>
      </w:pPr>
    </w:p>
    <w:p w:rsidR="002E0B9A" w:rsidRPr="00633712" w:rsidRDefault="002E0B9A" w:rsidP="00DA37D2">
      <w:pPr>
        <w:rPr>
          <w:rFonts w:ascii="Arial Narrow" w:hAnsi="Arial Narrow"/>
        </w:rPr>
      </w:pPr>
    </w:p>
    <w:p w:rsidR="00003DF9" w:rsidRPr="00633712" w:rsidRDefault="00003DF9" w:rsidP="00DA37D2">
      <w:pPr>
        <w:pStyle w:val="Heading1"/>
        <w:spacing w:before="0" w:after="0" w:line="240" w:lineRule="auto"/>
        <w:rPr>
          <w:rFonts w:ascii="Arial Narrow" w:hAnsi="Arial Narrow"/>
          <w:b w:val="0"/>
          <w:i w:val="0"/>
          <w:sz w:val="24"/>
          <w:szCs w:val="24"/>
        </w:rPr>
      </w:pPr>
      <w:bookmarkStart w:id="252" w:name="_Toc334598908"/>
      <w:r w:rsidRPr="00633712">
        <w:rPr>
          <w:rFonts w:ascii="Arial Narrow" w:hAnsi="Arial Narrow"/>
          <w:b w:val="0"/>
          <w:i w:val="0"/>
          <w:sz w:val="24"/>
          <w:szCs w:val="24"/>
        </w:rPr>
        <w:t>TABLE OF CONTENTS</w:t>
      </w:r>
      <w:bookmarkEnd w:id="252"/>
    </w:p>
    <w:p w:rsidR="00003DF9" w:rsidRPr="00633712" w:rsidRDefault="00003DF9" w:rsidP="00DA37D2">
      <w:pPr>
        <w:tabs>
          <w:tab w:val="left" w:pos="360"/>
          <w:tab w:val="left" w:pos="900"/>
          <w:tab w:val="right" w:leader="dot" w:pos="9000"/>
        </w:tabs>
        <w:spacing w:line="240" w:lineRule="auto"/>
        <w:jc w:val="center"/>
        <w:rPr>
          <w:rFonts w:ascii="Arial Narrow" w:hAnsi="Arial Narrow"/>
          <w:b/>
          <w:szCs w:val="24"/>
        </w:rPr>
      </w:pPr>
    </w:p>
    <w:p w:rsidR="00003DF9" w:rsidRPr="00633712" w:rsidRDefault="00507C87" w:rsidP="00003DF9">
      <w:pPr>
        <w:pStyle w:val="TOC2"/>
        <w:tabs>
          <w:tab w:val="right" w:leader="dot" w:pos="9019"/>
        </w:tabs>
        <w:rPr>
          <w:rFonts w:ascii="Arial Narrow" w:hAnsi="Arial Narrow"/>
          <w:smallCaps w:val="0"/>
          <w:noProof/>
          <w:sz w:val="24"/>
          <w:szCs w:val="24"/>
        </w:rPr>
      </w:pPr>
      <w:r w:rsidRPr="00633712">
        <w:rPr>
          <w:rFonts w:ascii="Arial Narrow" w:hAnsi="Arial Narrow"/>
          <w:b/>
          <w:sz w:val="24"/>
          <w:szCs w:val="24"/>
        </w:rPr>
        <w:fldChar w:fldCharType="begin"/>
      </w:r>
      <w:r w:rsidR="00003DF9" w:rsidRPr="00633712">
        <w:rPr>
          <w:rFonts w:ascii="Arial Narrow" w:hAnsi="Arial Narrow"/>
          <w:b/>
          <w:sz w:val="24"/>
          <w:szCs w:val="24"/>
        </w:rPr>
        <w:instrText xml:space="preserve"> TOC \o "2-2" \h \z \t "Heading 3,3" </w:instrText>
      </w:r>
      <w:r w:rsidRPr="00633712">
        <w:rPr>
          <w:rFonts w:ascii="Arial Narrow" w:hAnsi="Arial Narrow"/>
          <w:b/>
          <w:sz w:val="24"/>
          <w:szCs w:val="24"/>
        </w:rPr>
        <w:fldChar w:fldCharType="separate"/>
      </w:r>
      <w:hyperlink w:anchor="_Toc240079250" w:history="1">
        <w:r w:rsidR="00003DF9" w:rsidRPr="00633712">
          <w:rPr>
            <w:rStyle w:val="Hyperlink"/>
            <w:rFonts w:ascii="Arial Narrow" w:hAnsi="Arial Narrow"/>
            <w:noProof/>
            <w:sz w:val="24"/>
            <w:szCs w:val="24"/>
          </w:rPr>
          <w:t>A.</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General</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7</w:t>
      </w:r>
    </w:p>
    <w:p w:rsidR="00003DF9" w:rsidRPr="00633712" w:rsidRDefault="00C10D2A" w:rsidP="00003DF9">
      <w:pPr>
        <w:pStyle w:val="TOC3"/>
        <w:spacing w:after="120"/>
        <w:rPr>
          <w:rFonts w:ascii="Arial Narrow" w:hAnsi="Arial Narrow"/>
          <w:iCs w:val="0"/>
          <w:noProof/>
          <w:szCs w:val="24"/>
        </w:rPr>
      </w:pPr>
      <w:hyperlink w:anchor="_Toc240079251" w:history="1">
        <w:r w:rsidR="00003DF9" w:rsidRPr="00633712">
          <w:rPr>
            <w:rStyle w:val="Hyperlink"/>
            <w:rFonts w:ascii="Arial Narrow" w:hAnsi="Arial Narrow"/>
            <w:noProof/>
            <w:szCs w:val="24"/>
          </w:rPr>
          <w:t>1.</w:t>
        </w:r>
        <w:r w:rsidR="00003DF9" w:rsidRPr="00633712">
          <w:rPr>
            <w:rFonts w:ascii="Arial Narrow" w:hAnsi="Arial Narrow"/>
            <w:iCs w:val="0"/>
            <w:noProof/>
            <w:szCs w:val="24"/>
          </w:rPr>
          <w:tab/>
        </w:r>
        <w:r w:rsidR="00003DF9" w:rsidRPr="00633712">
          <w:rPr>
            <w:rStyle w:val="Hyperlink"/>
            <w:rFonts w:ascii="Arial Narrow" w:hAnsi="Arial Narrow"/>
            <w:noProof/>
            <w:szCs w:val="24"/>
          </w:rPr>
          <w:t>Scope of Bid</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C10D2A" w:rsidP="00003DF9">
      <w:pPr>
        <w:pStyle w:val="TOC3"/>
        <w:spacing w:after="120"/>
        <w:rPr>
          <w:rFonts w:ascii="Arial Narrow" w:hAnsi="Arial Narrow"/>
          <w:iCs w:val="0"/>
          <w:noProof/>
          <w:szCs w:val="24"/>
        </w:rPr>
      </w:pPr>
      <w:hyperlink w:anchor="_Toc240079252" w:history="1">
        <w:r w:rsidR="00003DF9" w:rsidRPr="00633712">
          <w:rPr>
            <w:rStyle w:val="Hyperlink"/>
            <w:rFonts w:ascii="Arial Narrow" w:hAnsi="Arial Narrow"/>
            <w:noProof/>
            <w:szCs w:val="24"/>
          </w:rPr>
          <w:t>2.</w:t>
        </w:r>
        <w:r w:rsidR="00003DF9" w:rsidRPr="00633712">
          <w:rPr>
            <w:rFonts w:ascii="Arial Narrow" w:hAnsi="Arial Narrow"/>
            <w:iCs w:val="0"/>
            <w:noProof/>
            <w:szCs w:val="24"/>
          </w:rPr>
          <w:tab/>
        </w:r>
        <w:r w:rsidR="00003DF9" w:rsidRPr="00633712">
          <w:rPr>
            <w:rStyle w:val="Hyperlink"/>
            <w:rFonts w:ascii="Arial Narrow" w:hAnsi="Arial Narrow"/>
            <w:noProof/>
            <w:szCs w:val="24"/>
          </w:rPr>
          <w:t>Source of Funds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C10D2A" w:rsidP="00003DF9">
      <w:pPr>
        <w:pStyle w:val="TOC3"/>
        <w:spacing w:after="120"/>
        <w:rPr>
          <w:rFonts w:ascii="Arial Narrow" w:hAnsi="Arial Narrow"/>
          <w:iCs w:val="0"/>
          <w:noProof/>
          <w:szCs w:val="24"/>
        </w:rPr>
      </w:pPr>
      <w:hyperlink w:anchor="_Toc240079255" w:history="1">
        <w:r w:rsidR="00003DF9" w:rsidRPr="00633712">
          <w:rPr>
            <w:rStyle w:val="Hyperlink"/>
            <w:rFonts w:ascii="Arial Narrow" w:hAnsi="Arial Narrow"/>
            <w:noProof/>
            <w:szCs w:val="24"/>
          </w:rPr>
          <w:t>3.</w:t>
        </w:r>
        <w:r w:rsidR="00003DF9" w:rsidRPr="00633712">
          <w:rPr>
            <w:rFonts w:ascii="Arial Narrow" w:hAnsi="Arial Narrow"/>
            <w:iCs w:val="0"/>
            <w:noProof/>
            <w:szCs w:val="24"/>
          </w:rPr>
          <w:tab/>
        </w:r>
        <w:r w:rsidR="00003DF9" w:rsidRPr="00633712">
          <w:rPr>
            <w:rStyle w:val="Hyperlink"/>
            <w:rFonts w:ascii="Arial Narrow" w:hAnsi="Arial Narrow"/>
            <w:noProof/>
            <w:szCs w:val="24"/>
          </w:rPr>
          <w:t>Corrupt, Fraudulent, Collusive, and Coercive Practices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C10D2A" w:rsidP="00003DF9">
      <w:pPr>
        <w:pStyle w:val="TOC3"/>
        <w:spacing w:after="120"/>
        <w:rPr>
          <w:rFonts w:ascii="Arial Narrow" w:hAnsi="Arial Narrow"/>
          <w:iCs w:val="0"/>
          <w:noProof/>
          <w:szCs w:val="24"/>
        </w:rPr>
      </w:pPr>
      <w:hyperlink w:anchor="_Toc240079256" w:history="1">
        <w:r w:rsidR="00003DF9" w:rsidRPr="00633712">
          <w:rPr>
            <w:rStyle w:val="Hyperlink"/>
            <w:rFonts w:ascii="Arial Narrow" w:hAnsi="Arial Narrow"/>
            <w:noProof/>
            <w:szCs w:val="24"/>
          </w:rPr>
          <w:t>4.</w:t>
        </w:r>
        <w:r w:rsidR="00003DF9" w:rsidRPr="00633712">
          <w:rPr>
            <w:rFonts w:ascii="Arial Narrow" w:hAnsi="Arial Narrow"/>
            <w:iCs w:val="0"/>
            <w:noProof/>
            <w:szCs w:val="24"/>
          </w:rPr>
          <w:tab/>
        </w:r>
        <w:r w:rsidR="00003DF9" w:rsidRPr="00633712">
          <w:rPr>
            <w:rStyle w:val="Hyperlink"/>
            <w:rFonts w:ascii="Arial Narrow" w:hAnsi="Arial Narrow"/>
            <w:noProof/>
            <w:szCs w:val="24"/>
          </w:rPr>
          <w:t>Conflict of Interest</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8</w:t>
      </w:r>
    </w:p>
    <w:p w:rsidR="00003DF9" w:rsidRPr="00633712" w:rsidRDefault="00C10D2A" w:rsidP="00003DF9">
      <w:pPr>
        <w:pStyle w:val="TOC3"/>
        <w:spacing w:after="120"/>
        <w:rPr>
          <w:rFonts w:ascii="Arial Narrow" w:hAnsi="Arial Narrow"/>
          <w:iCs w:val="0"/>
          <w:noProof/>
          <w:szCs w:val="24"/>
        </w:rPr>
      </w:pPr>
      <w:hyperlink w:anchor="_Toc240079257" w:history="1">
        <w:r w:rsidR="00003DF9" w:rsidRPr="00633712">
          <w:rPr>
            <w:rStyle w:val="Hyperlink"/>
            <w:rFonts w:ascii="Arial Narrow" w:hAnsi="Arial Narrow"/>
            <w:noProof/>
            <w:szCs w:val="24"/>
          </w:rPr>
          <w:t>5.</w:t>
        </w:r>
        <w:r w:rsidR="00003DF9" w:rsidRPr="00633712">
          <w:rPr>
            <w:rFonts w:ascii="Arial Narrow" w:hAnsi="Arial Narrow"/>
            <w:iCs w:val="0"/>
            <w:noProof/>
            <w:szCs w:val="24"/>
          </w:rPr>
          <w:tab/>
        </w:r>
        <w:r w:rsidR="00003DF9" w:rsidRPr="00633712">
          <w:rPr>
            <w:rStyle w:val="Hyperlink"/>
            <w:rFonts w:ascii="Arial Narrow" w:hAnsi="Arial Narrow"/>
            <w:noProof/>
            <w:szCs w:val="24"/>
          </w:rPr>
          <w:t>Eligible Bidders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9</w:t>
      </w:r>
    </w:p>
    <w:p w:rsidR="00003DF9" w:rsidRPr="00633712" w:rsidRDefault="00C10D2A" w:rsidP="00003DF9">
      <w:pPr>
        <w:pStyle w:val="TOC3"/>
        <w:spacing w:after="120"/>
        <w:rPr>
          <w:rFonts w:ascii="Arial Narrow" w:hAnsi="Arial Narrow"/>
          <w:iCs w:val="0"/>
          <w:noProof/>
          <w:szCs w:val="24"/>
        </w:rPr>
      </w:pPr>
      <w:hyperlink w:anchor="_Toc240079259" w:history="1">
        <w:r w:rsidR="00003DF9" w:rsidRPr="00633712">
          <w:rPr>
            <w:rStyle w:val="Hyperlink"/>
            <w:rFonts w:ascii="Arial Narrow" w:hAnsi="Arial Narrow"/>
            <w:noProof/>
            <w:szCs w:val="24"/>
          </w:rPr>
          <w:t>6.</w:t>
        </w:r>
        <w:r w:rsidR="00003DF9" w:rsidRPr="00633712">
          <w:rPr>
            <w:rFonts w:ascii="Arial Narrow" w:hAnsi="Arial Narrow"/>
            <w:iCs w:val="0"/>
            <w:noProof/>
            <w:szCs w:val="24"/>
          </w:rPr>
          <w:tab/>
        </w:r>
        <w:r w:rsidR="00003DF9" w:rsidRPr="00633712">
          <w:rPr>
            <w:rStyle w:val="Hyperlink"/>
            <w:rFonts w:ascii="Arial Narrow" w:hAnsi="Arial Narrow"/>
            <w:noProof/>
            <w:szCs w:val="24"/>
          </w:rPr>
          <w:t>Bidder’s Responsibilities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10</w:t>
      </w:r>
    </w:p>
    <w:p w:rsidR="00003DF9" w:rsidRPr="00633712" w:rsidRDefault="00C10D2A" w:rsidP="00003DF9">
      <w:pPr>
        <w:pStyle w:val="TOC3"/>
        <w:spacing w:after="120"/>
        <w:rPr>
          <w:rFonts w:ascii="Arial Narrow" w:hAnsi="Arial Narrow"/>
          <w:iCs w:val="0"/>
          <w:noProof/>
          <w:szCs w:val="24"/>
        </w:rPr>
      </w:pPr>
      <w:hyperlink w:anchor="_Toc240079261" w:history="1">
        <w:r w:rsidR="00003DF9" w:rsidRPr="00633712">
          <w:rPr>
            <w:rStyle w:val="Hyperlink"/>
            <w:rFonts w:ascii="Arial Narrow" w:hAnsi="Arial Narrow"/>
            <w:noProof/>
            <w:szCs w:val="24"/>
          </w:rPr>
          <w:t>7.</w:t>
        </w:r>
        <w:r w:rsidR="00003DF9" w:rsidRPr="00633712">
          <w:rPr>
            <w:rFonts w:ascii="Arial Narrow" w:hAnsi="Arial Narrow"/>
            <w:iCs w:val="0"/>
            <w:noProof/>
            <w:szCs w:val="24"/>
          </w:rPr>
          <w:tab/>
        </w:r>
        <w:r w:rsidR="00003DF9" w:rsidRPr="00633712">
          <w:rPr>
            <w:rStyle w:val="Hyperlink"/>
            <w:rFonts w:ascii="Arial Narrow" w:hAnsi="Arial Narrow"/>
            <w:noProof/>
            <w:szCs w:val="24"/>
          </w:rPr>
          <w:t>Origin of Goods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C10D2A" w:rsidP="00003DF9">
      <w:pPr>
        <w:pStyle w:val="TOC3"/>
        <w:spacing w:after="120"/>
        <w:rPr>
          <w:rFonts w:ascii="Arial Narrow" w:hAnsi="Arial Narrow"/>
          <w:iCs w:val="0"/>
          <w:noProof/>
          <w:szCs w:val="24"/>
        </w:rPr>
      </w:pPr>
      <w:hyperlink w:anchor="_Toc240079263" w:history="1">
        <w:r w:rsidR="00003DF9" w:rsidRPr="00633712">
          <w:rPr>
            <w:rStyle w:val="Hyperlink"/>
            <w:rFonts w:ascii="Arial Narrow" w:hAnsi="Arial Narrow"/>
            <w:noProof/>
            <w:szCs w:val="24"/>
          </w:rPr>
          <w:t>8.</w:t>
        </w:r>
        <w:r w:rsidR="00003DF9" w:rsidRPr="00633712">
          <w:rPr>
            <w:rFonts w:ascii="Arial Narrow" w:hAnsi="Arial Narrow"/>
            <w:iCs w:val="0"/>
            <w:noProof/>
            <w:szCs w:val="24"/>
          </w:rPr>
          <w:tab/>
        </w:r>
        <w:r w:rsidR="00003DF9" w:rsidRPr="00633712">
          <w:rPr>
            <w:rStyle w:val="Hyperlink"/>
            <w:rFonts w:ascii="Arial Narrow" w:hAnsi="Arial Narrow"/>
            <w:noProof/>
            <w:szCs w:val="24"/>
          </w:rPr>
          <w:t>Subcontracts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C10D2A" w:rsidP="00003DF9">
      <w:pPr>
        <w:pStyle w:val="TOC2"/>
        <w:tabs>
          <w:tab w:val="right" w:leader="dot" w:pos="9019"/>
        </w:tabs>
        <w:rPr>
          <w:rFonts w:ascii="Arial Narrow" w:hAnsi="Arial Narrow"/>
          <w:smallCaps w:val="0"/>
          <w:noProof/>
          <w:sz w:val="24"/>
          <w:szCs w:val="24"/>
        </w:rPr>
      </w:pPr>
      <w:hyperlink w:anchor="_Toc240079264" w:history="1">
        <w:r w:rsidR="00003DF9" w:rsidRPr="00633712">
          <w:rPr>
            <w:rStyle w:val="Hyperlink"/>
            <w:rFonts w:ascii="Arial Narrow" w:hAnsi="Arial Narrow"/>
            <w:noProof/>
            <w:sz w:val="24"/>
            <w:szCs w:val="24"/>
          </w:rPr>
          <w:t>B.</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Contents of Bidding Documents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12</w:t>
      </w:r>
    </w:p>
    <w:p w:rsidR="00003DF9" w:rsidRPr="00633712" w:rsidRDefault="00C10D2A" w:rsidP="00003DF9">
      <w:pPr>
        <w:pStyle w:val="TOC3"/>
        <w:spacing w:after="120"/>
        <w:rPr>
          <w:rFonts w:ascii="Arial Narrow" w:hAnsi="Arial Narrow"/>
          <w:iCs w:val="0"/>
          <w:noProof/>
          <w:szCs w:val="24"/>
        </w:rPr>
      </w:pPr>
      <w:hyperlink w:anchor="_Toc240079265" w:history="1">
        <w:r w:rsidR="00003DF9" w:rsidRPr="00633712">
          <w:rPr>
            <w:rStyle w:val="Hyperlink"/>
            <w:rFonts w:ascii="Arial Narrow" w:hAnsi="Arial Narrow"/>
            <w:noProof/>
            <w:szCs w:val="24"/>
          </w:rPr>
          <w:t>9.</w:t>
        </w:r>
        <w:r w:rsidR="00003DF9" w:rsidRPr="00633712">
          <w:rPr>
            <w:rFonts w:ascii="Arial Narrow" w:hAnsi="Arial Narrow"/>
            <w:iCs w:val="0"/>
            <w:noProof/>
            <w:szCs w:val="24"/>
          </w:rPr>
          <w:tab/>
        </w:r>
        <w:r w:rsidR="00003DF9" w:rsidRPr="00633712">
          <w:rPr>
            <w:rStyle w:val="Hyperlink"/>
            <w:rFonts w:ascii="Arial Narrow" w:hAnsi="Arial Narrow"/>
            <w:noProof/>
            <w:szCs w:val="24"/>
          </w:rPr>
          <w:t>Pre-Bid Conference</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C10D2A" w:rsidP="00003DF9">
      <w:pPr>
        <w:pStyle w:val="TOC3"/>
        <w:tabs>
          <w:tab w:val="left" w:pos="936"/>
        </w:tabs>
        <w:spacing w:after="120"/>
        <w:rPr>
          <w:rFonts w:ascii="Arial Narrow" w:hAnsi="Arial Narrow"/>
          <w:iCs w:val="0"/>
          <w:noProof/>
          <w:szCs w:val="24"/>
        </w:rPr>
      </w:pPr>
      <w:hyperlink w:anchor="_Toc240079266" w:history="1">
        <w:r w:rsidR="00003DF9" w:rsidRPr="00633712">
          <w:rPr>
            <w:rStyle w:val="Hyperlink"/>
            <w:rFonts w:ascii="Arial Narrow" w:hAnsi="Arial Narrow"/>
            <w:noProof/>
            <w:szCs w:val="24"/>
          </w:rPr>
          <w:t>10.</w:t>
        </w:r>
        <w:r w:rsidR="00003DF9" w:rsidRPr="00633712">
          <w:rPr>
            <w:rFonts w:ascii="Arial Narrow" w:hAnsi="Arial Narrow"/>
            <w:iCs w:val="0"/>
            <w:noProof/>
            <w:szCs w:val="24"/>
          </w:rPr>
          <w:tab/>
        </w:r>
        <w:r w:rsidR="00003DF9" w:rsidRPr="00633712">
          <w:rPr>
            <w:rStyle w:val="Hyperlink"/>
            <w:rFonts w:ascii="Arial Narrow" w:hAnsi="Arial Narrow"/>
            <w:noProof/>
            <w:szCs w:val="24"/>
          </w:rPr>
          <w:t>Clarification and Amendment of Bidding Documents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C10D2A" w:rsidP="00003DF9">
      <w:pPr>
        <w:pStyle w:val="TOC2"/>
        <w:tabs>
          <w:tab w:val="right" w:leader="dot" w:pos="9019"/>
        </w:tabs>
        <w:rPr>
          <w:rFonts w:ascii="Arial Narrow" w:hAnsi="Arial Narrow"/>
          <w:smallCaps w:val="0"/>
          <w:noProof/>
          <w:sz w:val="24"/>
          <w:szCs w:val="24"/>
        </w:rPr>
      </w:pPr>
      <w:hyperlink w:anchor="_Toc240079268" w:history="1">
        <w:r w:rsidR="00003DF9" w:rsidRPr="00633712">
          <w:rPr>
            <w:rStyle w:val="Hyperlink"/>
            <w:rFonts w:ascii="Arial Narrow" w:hAnsi="Arial Narrow"/>
            <w:noProof/>
            <w:sz w:val="24"/>
            <w:szCs w:val="24"/>
          </w:rPr>
          <w:t>C.</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Preparation of Bids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13</w:t>
      </w:r>
    </w:p>
    <w:p w:rsidR="00003DF9" w:rsidRPr="00633712" w:rsidRDefault="00C10D2A" w:rsidP="00003DF9">
      <w:pPr>
        <w:pStyle w:val="TOC3"/>
        <w:tabs>
          <w:tab w:val="left" w:pos="936"/>
        </w:tabs>
        <w:spacing w:after="120"/>
        <w:rPr>
          <w:rFonts w:ascii="Arial Narrow" w:hAnsi="Arial Narrow"/>
          <w:iCs w:val="0"/>
          <w:noProof/>
          <w:szCs w:val="24"/>
        </w:rPr>
      </w:pPr>
      <w:hyperlink w:anchor="_Toc240079269" w:history="1">
        <w:r w:rsidR="00003DF9" w:rsidRPr="00633712">
          <w:rPr>
            <w:rStyle w:val="Hyperlink"/>
            <w:rFonts w:ascii="Arial Narrow" w:hAnsi="Arial Narrow"/>
            <w:noProof/>
            <w:szCs w:val="24"/>
          </w:rPr>
          <w:t>11.</w:t>
        </w:r>
        <w:r w:rsidR="00003DF9" w:rsidRPr="00633712">
          <w:rPr>
            <w:rFonts w:ascii="Arial Narrow" w:hAnsi="Arial Narrow"/>
            <w:iCs w:val="0"/>
            <w:noProof/>
            <w:szCs w:val="24"/>
          </w:rPr>
          <w:tab/>
        </w:r>
        <w:r w:rsidR="00003DF9" w:rsidRPr="00633712">
          <w:rPr>
            <w:rStyle w:val="Hyperlink"/>
            <w:rFonts w:ascii="Arial Narrow" w:hAnsi="Arial Narrow"/>
            <w:noProof/>
            <w:szCs w:val="24"/>
          </w:rPr>
          <w:t>Language of Bid</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13</w:t>
      </w:r>
    </w:p>
    <w:p w:rsidR="00003DF9" w:rsidRPr="00633712" w:rsidRDefault="00C10D2A" w:rsidP="00003DF9">
      <w:pPr>
        <w:pStyle w:val="TOC3"/>
        <w:tabs>
          <w:tab w:val="left" w:pos="936"/>
        </w:tabs>
        <w:spacing w:after="120"/>
        <w:rPr>
          <w:rFonts w:ascii="Arial Narrow" w:hAnsi="Arial Narrow"/>
          <w:iCs w:val="0"/>
          <w:noProof/>
          <w:szCs w:val="24"/>
        </w:rPr>
      </w:pPr>
      <w:hyperlink w:anchor="_Toc240079300" w:history="1">
        <w:r w:rsidR="00003DF9" w:rsidRPr="00633712">
          <w:rPr>
            <w:rStyle w:val="Hyperlink"/>
            <w:rFonts w:ascii="Arial Narrow" w:hAnsi="Arial Narrow"/>
            <w:noProof/>
            <w:szCs w:val="24"/>
          </w:rPr>
          <w:t>12.</w:t>
        </w:r>
        <w:r w:rsidR="00003DF9" w:rsidRPr="00633712">
          <w:rPr>
            <w:rFonts w:ascii="Arial Narrow" w:hAnsi="Arial Narrow"/>
            <w:iCs w:val="0"/>
            <w:noProof/>
            <w:szCs w:val="24"/>
          </w:rPr>
          <w:tab/>
        </w:r>
        <w:r w:rsidR="00003DF9" w:rsidRPr="00633712">
          <w:rPr>
            <w:rStyle w:val="Hyperlink"/>
            <w:rFonts w:ascii="Arial Narrow" w:hAnsi="Arial Narrow"/>
            <w:noProof/>
            <w:szCs w:val="24"/>
          </w:rPr>
          <w:t>Documents Comprising the Bid: Eligibility and Technical Components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13</w:t>
      </w:r>
    </w:p>
    <w:p w:rsidR="00003DF9" w:rsidRPr="00633712" w:rsidRDefault="00C10D2A" w:rsidP="00003DF9">
      <w:pPr>
        <w:pStyle w:val="TOC3"/>
        <w:tabs>
          <w:tab w:val="left" w:pos="936"/>
        </w:tabs>
        <w:spacing w:after="120"/>
        <w:rPr>
          <w:rFonts w:ascii="Arial Narrow" w:hAnsi="Arial Narrow"/>
          <w:iCs w:val="0"/>
          <w:noProof/>
          <w:szCs w:val="24"/>
        </w:rPr>
      </w:pPr>
      <w:hyperlink w:anchor="_Toc240079301" w:history="1">
        <w:r w:rsidR="00003DF9" w:rsidRPr="00633712">
          <w:rPr>
            <w:rStyle w:val="Hyperlink"/>
            <w:rFonts w:ascii="Arial Narrow" w:hAnsi="Arial Narrow"/>
            <w:noProof/>
            <w:szCs w:val="24"/>
          </w:rPr>
          <w:t>13.</w:t>
        </w:r>
        <w:r w:rsidR="00003DF9" w:rsidRPr="00633712">
          <w:rPr>
            <w:rFonts w:ascii="Arial Narrow" w:hAnsi="Arial Narrow"/>
            <w:iCs w:val="0"/>
            <w:noProof/>
            <w:szCs w:val="24"/>
          </w:rPr>
          <w:tab/>
        </w:r>
        <w:r w:rsidR="00003DF9" w:rsidRPr="00633712">
          <w:rPr>
            <w:rStyle w:val="Hyperlink"/>
            <w:rFonts w:ascii="Arial Narrow" w:hAnsi="Arial Narrow"/>
            <w:noProof/>
            <w:szCs w:val="24"/>
          </w:rPr>
          <w:t>Documents Comprising the Bid: Financial Component</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14</w:t>
      </w:r>
    </w:p>
    <w:p w:rsidR="00003DF9" w:rsidRPr="00633712" w:rsidRDefault="00C10D2A" w:rsidP="00003DF9">
      <w:pPr>
        <w:pStyle w:val="TOC3"/>
        <w:tabs>
          <w:tab w:val="left" w:pos="936"/>
        </w:tabs>
        <w:spacing w:after="120"/>
        <w:rPr>
          <w:rFonts w:ascii="Arial Narrow" w:hAnsi="Arial Narrow"/>
          <w:iCs w:val="0"/>
          <w:noProof/>
          <w:szCs w:val="24"/>
        </w:rPr>
      </w:pPr>
      <w:hyperlink w:anchor="_Toc240079306" w:history="1">
        <w:r w:rsidR="00003DF9" w:rsidRPr="00633712">
          <w:rPr>
            <w:rStyle w:val="Hyperlink"/>
            <w:rFonts w:ascii="Arial Narrow" w:hAnsi="Arial Narrow"/>
            <w:noProof/>
            <w:szCs w:val="24"/>
          </w:rPr>
          <w:t>14.</w:t>
        </w:r>
        <w:r w:rsidR="00003DF9" w:rsidRPr="00633712">
          <w:rPr>
            <w:rFonts w:ascii="Arial Narrow" w:hAnsi="Arial Narrow"/>
            <w:iCs w:val="0"/>
            <w:noProof/>
            <w:szCs w:val="24"/>
          </w:rPr>
          <w:tab/>
        </w:r>
        <w:r w:rsidR="00003DF9" w:rsidRPr="00633712">
          <w:rPr>
            <w:rStyle w:val="Hyperlink"/>
            <w:rFonts w:ascii="Arial Narrow" w:hAnsi="Arial Narrow"/>
            <w:noProof/>
            <w:szCs w:val="24"/>
          </w:rPr>
          <w:t>Alternative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15</w:t>
      </w:r>
    </w:p>
    <w:p w:rsidR="00003DF9" w:rsidRPr="00633712" w:rsidRDefault="00C10D2A" w:rsidP="00003DF9">
      <w:pPr>
        <w:pStyle w:val="TOC3"/>
        <w:tabs>
          <w:tab w:val="left" w:pos="936"/>
        </w:tabs>
        <w:spacing w:after="120"/>
        <w:rPr>
          <w:rFonts w:ascii="Arial Narrow" w:hAnsi="Arial Narrow"/>
          <w:iCs w:val="0"/>
          <w:noProof/>
          <w:szCs w:val="24"/>
        </w:rPr>
      </w:pPr>
      <w:hyperlink w:anchor="_Toc240079307" w:history="1">
        <w:r w:rsidR="00003DF9" w:rsidRPr="00633712">
          <w:rPr>
            <w:rStyle w:val="Hyperlink"/>
            <w:rFonts w:ascii="Arial Narrow" w:hAnsi="Arial Narrow"/>
            <w:noProof/>
            <w:szCs w:val="24"/>
          </w:rPr>
          <w:t>15.</w:t>
        </w:r>
        <w:r w:rsidR="00003DF9" w:rsidRPr="00633712">
          <w:rPr>
            <w:rFonts w:ascii="Arial Narrow" w:hAnsi="Arial Narrow"/>
            <w:iCs w:val="0"/>
            <w:noProof/>
            <w:szCs w:val="24"/>
          </w:rPr>
          <w:tab/>
        </w:r>
        <w:r w:rsidR="00003DF9" w:rsidRPr="00633712">
          <w:rPr>
            <w:rStyle w:val="Hyperlink"/>
            <w:rFonts w:ascii="Arial Narrow" w:hAnsi="Arial Narrow"/>
            <w:noProof/>
            <w:szCs w:val="24"/>
          </w:rPr>
          <w:t>Bid Prices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15</w:t>
      </w:r>
    </w:p>
    <w:p w:rsidR="00003DF9" w:rsidRPr="00633712" w:rsidRDefault="00C10D2A" w:rsidP="00003DF9">
      <w:pPr>
        <w:pStyle w:val="TOC3"/>
        <w:tabs>
          <w:tab w:val="left" w:pos="936"/>
        </w:tabs>
        <w:spacing w:after="120"/>
        <w:rPr>
          <w:rFonts w:ascii="Arial Narrow" w:hAnsi="Arial Narrow"/>
          <w:iCs w:val="0"/>
          <w:noProof/>
          <w:szCs w:val="24"/>
        </w:rPr>
      </w:pPr>
      <w:hyperlink w:anchor="_Toc240079311" w:history="1">
        <w:r w:rsidR="00003DF9" w:rsidRPr="00633712">
          <w:rPr>
            <w:rStyle w:val="Hyperlink"/>
            <w:rFonts w:ascii="Arial Narrow" w:hAnsi="Arial Narrow"/>
            <w:noProof/>
            <w:szCs w:val="24"/>
          </w:rPr>
          <w:t>16.</w:t>
        </w:r>
        <w:r w:rsidR="00003DF9" w:rsidRPr="00633712">
          <w:rPr>
            <w:rFonts w:ascii="Arial Narrow" w:hAnsi="Arial Narrow"/>
            <w:iCs w:val="0"/>
            <w:noProof/>
            <w:szCs w:val="24"/>
          </w:rPr>
          <w:tab/>
        </w:r>
        <w:r w:rsidR="00003DF9" w:rsidRPr="00633712">
          <w:rPr>
            <w:rStyle w:val="Hyperlink"/>
            <w:rFonts w:ascii="Arial Narrow" w:hAnsi="Arial Narrow"/>
            <w:noProof/>
            <w:szCs w:val="24"/>
          </w:rPr>
          <w:t>Bid Currencies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16</w:t>
      </w:r>
    </w:p>
    <w:p w:rsidR="00003DF9" w:rsidRPr="00633712" w:rsidRDefault="00C10D2A" w:rsidP="00003DF9">
      <w:pPr>
        <w:pStyle w:val="TOC3"/>
        <w:tabs>
          <w:tab w:val="left" w:pos="936"/>
        </w:tabs>
        <w:spacing w:after="120"/>
        <w:rPr>
          <w:rFonts w:ascii="Arial Narrow" w:hAnsi="Arial Narrow"/>
          <w:iCs w:val="0"/>
          <w:noProof/>
          <w:szCs w:val="24"/>
        </w:rPr>
      </w:pPr>
      <w:hyperlink w:anchor="_Toc240079318" w:history="1">
        <w:r w:rsidR="00003DF9" w:rsidRPr="00633712">
          <w:rPr>
            <w:rStyle w:val="Hyperlink"/>
            <w:rFonts w:ascii="Arial Narrow" w:hAnsi="Arial Narrow"/>
            <w:noProof/>
            <w:szCs w:val="24"/>
          </w:rPr>
          <w:t>17.</w:t>
        </w:r>
        <w:r w:rsidR="00003DF9" w:rsidRPr="00633712">
          <w:rPr>
            <w:rFonts w:ascii="Arial Narrow" w:hAnsi="Arial Narrow"/>
            <w:iCs w:val="0"/>
            <w:noProof/>
            <w:szCs w:val="24"/>
          </w:rPr>
          <w:tab/>
        </w:r>
        <w:r w:rsidR="00003DF9" w:rsidRPr="00633712">
          <w:rPr>
            <w:rStyle w:val="Hyperlink"/>
            <w:rFonts w:ascii="Arial Narrow" w:hAnsi="Arial Narrow"/>
            <w:noProof/>
            <w:szCs w:val="24"/>
          </w:rPr>
          <w:t>Bid Validity</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16</w:t>
      </w:r>
    </w:p>
    <w:p w:rsidR="00003DF9" w:rsidRPr="00633712" w:rsidRDefault="00C10D2A" w:rsidP="00003DF9">
      <w:pPr>
        <w:pStyle w:val="TOC3"/>
        <w:tabs>
          <w:tab w:val="left" w:pos="936"/>
        </w:tabs>
        <w:spacing w:after="120"/>
        <w:rPr>
          <w:rFonts w:ascii="Arial Narrow" w:hAnsi="Arial Narrow"/>
          <w:iCs w:val="0"/>
          <w:noProof/>
          <w:szCs w:val="24"/>
        </w:rPr>
      </w:pPr>
      <w:hyperlink w:anchor="_Toc240079319" w:history="1">
        <w:r w:rsidR="00003DF9" w:rsidRPr="00633712">
          <w:rPr>
            <w:rStyle w:val="Hyperlink"/>
            <w:rFonts w:ascii="Arial Narrow" w:hAnsi="Arial Narrow"/>
            <w:noProof/>
            <w:szCs w:val="24"/>
          </w:rPr>
          <w:t>18.</w:t>
        </w:r>
        <w:r w:rsidR="00003DF9" w:rsidRPr="00633712">
          <w:rPr>
            <w:rFonts w:ascii="Arial Narrow" w:hAnsi="Arial Narrow"/>
            <w:iCs w:val="0"/>
            <w:noProof/>
            <w:szCs w:val="24"/>
          </w:rPr>
          <w:tab/>
        </w:r>
        <w:r w:rsidR="00003DF9" w:rsidRPr="00633712">
          <w:rPr>
            <w:rStyle w:val="Hyperlink"/>
            <w:rFonts w:ascii="Arial Narrow" w:hAnsi="Arial Narrow"/>
            <w:noProof/>
            <w:szCs w:val="24"/>
          </w:rPr>
          <w:t>Bid Security</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17</w:t>
      </w:r>
    </w:p>
    <w:p w:rsidR="00003DF9" w:rsidRPr="00633712" w:rsidRDefault="00C10D2A" w:rsidP="00003DF9">
      <w:pPr>
        <w:pStyle w:val="TOC3"/>
        <w:tabs>
          <w:tab w:val="left" w:pos="936"/>
        </w:tabs>
        <w:spacing w:after="120"/>
        <w:rPr>
          <w:rFonts w:ascii="Arial Narrow" w:hAnsi="Arial Narrow"/>
          <w:iCs w:val="0"/>
          <w:noProof/>
          <w:szCs w:val="24"/>
        </w:rPr>
      </w:pPr>
      <w:hyperlink w:anchor="_Toc240079320" w:history="1">
        <w:r w:rsidR="00003DF9" w:rsidRPr="00633712">
          <w:rPr>
            <w:rStyle w:val="Hyperlink"/>
            <w:rFonts w:ascii="Arial Narrow" w:hAnsi="Arial Narrow"/>
            <w:noProof/>
            <w:szCs w:val="24"/>
          </w:rPr>
          <w:t>19.</w:t>
        </w:r>
        <w:r w:rsidR="00003DF9" w:rsidRPr="00633712">
          <w:rPr>
            <w:rFonts w:ascii="Arial Narrow" w:hAnsi="Arial Narrow"/>
            <w:iCs w:val="0"/>
            <w:noProof/>
            <w:szCs w:val="24"/>
          </w:rPr>
          <w:tab/>
        </w:r>
        <w:r w:rsidR="00003DF9" w:rsidRPr="00633712">
          <w:rPr>
            <w:rStyle w:val="Hyperlink"/>
            <w:rFonts w:ascii="Arial Narrow" w:hAnsi="Arial Narrow"/>
            <w:noProof/>
            <w:szCs w:val="24"/>
          </w:rPr>
          <w:t>Format and Signing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18</w:t>
      </w:r>
    </w:p>
    <w:p w:rsidR="00003DF9" w:rsidRPr="00633712" w:rsidRDefault="00C10D2A" w:rsidP="00003DF9">
      <w:pPr>
        <w:pStyle w:val="TOC3"/>
        <w:tabs>
          <w:tab w:val="left" w:pos="936"/>
        </w:tabs>
        <w:spacing w:after="120"/>
        <w:rPr>
          <w:rFonts w:ascii="Arial Narrow" w:hAnsi="Arial Narrow"/>
          <w:iCs w:val="0"/>
          <w:noProof/>
          <w:szCs w:val="24"/>
        </w:rPr>
      </w:pPr>
      <w:hyperlink w:anchor="_Toc240079321" w:history="1">
        <w:r w:rsidR="00003DF9" w:rsidRPr="00633712">
          <w:rPr>
            <w:rStyle w:val="Hyperlink"/>
            <w:rFonts w:ascii="Arial Narrow" w:hAnsi="Arial Narrow"/>
            <w:noProof/>
            <w:szCs w:val="24"/>
          </w:rPr>
          <w:t>20.</w:t>
        </w:r>
        <w:r w:rsidR="00003DF9" w:rsidRPr="00633712">
          <w:rPr>
            <w:rFonts w:ascii="Arial Narrow" w:hAnsi="Arial Narrow"/>
            <w:iCs w:val="0"/>
            <w:noProof/>
            <w:szCs w:val="24"/>
          </w:rPr>
          <w:tab/>
        </w:r>
        <w:r w:rsidR="00003DF9" w:rsidRPr="00633712">
          <w:rPr>
            <w:rStyle w:val="Hyperlink"/>
            <w:rFonts w:ascii="Arial Narrow" w:hAnsi="Arial Narrow"/>
            <w:noProof/>
            <w:szCs w:val="24"/>
          </w:rPr>
          <w:t>Sealing and Marking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w:t>
      </w:r>
      <w:r w:rsidR="00E360C7" w:rsidRPr="00633712">
        <w:rPr>
          <w:rStyle w:val="Hyperlink"/>
          <w:rFonts w:ascii="Arial Narrow" w:hAnsi="Arial Narrow"/>
          <w:b w:val="0"/>
          <w:noProof/>
          <w:szCs w:val="24"/>
          <w:u w:val="none"/>
        </w:rPr>
        <w:t>9</w:t>
      </w:r>
    </w:p>
    <w:p w:rsidR="00003DF9" w:rsidRPr="00633712" w:rsidRDefault="00C10D2A" w:rsidP="00003DF9">
      <w:pPr>
        <w:pStyle w:val="TOC2"/>
        <w:tabs>
          <w:tab w:val="right" w:leader="dot" w:pos="9019"/>
        </w:tabs>
        <w:rPr>
          <w:rFonts w:ascii="Arial Narrow" w:hAnsi="Arial Narrow"/>
          <w:smallCaps w:val="0"/>
          <w:noProof/>
          <w:sz w:val="24"/>
          <w:szCs w:val="24"/>
        </w:rPr>
      </w:pPr>
      <w:hyperlink w:anchor="_Toc240079322" w:history="1">
        <w:r w:rsidR="00003DF9" w:rsidRPr="00633712">
          <w:rPr>
            <w:rStyle w:val="Hyperlink"/>
            <w:rFonts w:ascii="Arial Narrow" w:hAnsi="Arial Narrow"/>
            <w:noProof/>
            <w:sz w:val="24"/>
            <w:szCs w:val="24"/>
          </w:rPr>
          <w:t>D.</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Submission and Opening of Bids</w:t>
        </w:r>
        <w:r w:rsidR="00003DF9" w:rsidRPr="00633712">
          <w:rPr>
            <w:rFonts w:ascii="Arial Narrow" w:hAnsi="Arial Narrow"/>
            <w:noProof/>
            <w:webHidden/>
            <w:sz w:val="24"/>
            <w:szCs w:val="24"/>
          </w:rPr>
          <w:tab/>
        </w:r>
      </w:hyperlink>
      <w:r w:rsidR="00E360C7" w:rsidRPr="00633712">
        <w:rPr>
          <w:rStyle w:val="Hyperlink"/>
          <w:rFonts w:ascii="Arial Narrow" w:hAnsi="Arial Narrow"/>
          <w:b w:val="0"/>
          <w:noProof/>
          <w:sz w:val="24"/>
          <w:szCs w:val="24"/>
          <w:u w:val="none"/>
        </w:rPr>
        <w:t>20</w:t>
      </w:r>
    </w:p>
    <w:p w:rsidR="00003DF9" w:rsidRPr="00633712" w:rsidRDefault="00C10D2A" w:rsidP="00003DF9">
      <w:pPr>
        <w:pStyle w:val="TOC3"/>
        <w:tabs>
          <w:tab w:val="left" w:pos="936"/>
        </w:tabs>
        <w:spacing w:after="120"/>
        <w:rPr>
          <w:rFonts w:ascii="Arial Narrow" w:hAnsi="Arial Narrow"/>
          <w:iCs w:val="0"/>
          <w:noProof/>
          <w:szCs w:val="24"/>
        </w:rPr>
      </w:pPr>
      <w:hyperlink w:anchor="_Toc240079336" w:history="1">
        <w:r w:rsidR="00003DF9" w:rsidRPr="00633712">
          <w:rPr>
            <w:rStyle w:val="Hyperlink"/>
            <w:rFonts w:ascii="Arial Narrow" w:hAnsi="Arial Narrow"/>
            <w:noProof/>
            <w:szCs w:val="24"/>
          </w:rPr>
          <w:t>21.</w:t>
        </w:r>
        <w:r w:rsidR="00003DF9" w:rsidRPr="00633712">
          <w:rPr>
            <w:rFonts w:ascii="Arial Narrow" w:hAnsi="Arial Narrow"/>
            <w:iCs w:val="0"/>
            <w:noProof/>
            <w:szCs w:val="24"/>
          </w:rPr>
          <w:tab/>
        </w:r>
        <w:r w:rsidR="00003DF9" w:rsidRPr="00633712">
          <w:rPr>
            <w:rStyle w:val="Hyperlink"/>
            <w:rFonts w:ascii="Arial Narrow" w:hAnsi="Arial Narrow"/>
            <w:noProof/>
            <w:szCs w:val="24"/>
          </w:rPr>
          <w:t>Deadline for Submission of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C10D2A" w:rsidP="00003DF9">
      <w:pPr>
        <w:pStyle w:val="TOC3"/>
        <w:tabs>
          <w:tab w:val="left" w:pos="936"/>
        </w:tabs>
        <w:spacing w:after="120"/>
        <w:rPr>
          <w:rFonts w:ascii="Arial Narrow" w:hAnsi="Arial Narrow"/>
          <w:iCs w:val="0"/>
          <w:noProof/>
          <w:szCs w:val="24"/>
        </w:rPr>
      </w:pPr>
      <w:hyperlink w:anchor="_Toc240079337" w:history="1">
        <w:r w:rsidR="00003DF9" w:rsidRPr="00633712">
          <w:rPr>
            <w:rStyle w:val="Hyperlink"/>
            <w:rFonts w:ascii="Arial Narrow" w:hAnsi="Arial Narrow"/>
            <w:noProof/>
            <w:szCs w:val="24"/>
          </w:rPr>
          <w:t>22.</w:t>
        </w:r>
        <w:r w:rsidR="00003DF9" w:rsidRPr="00633712">
          <w:rPr>
            <w:rFonts w:ascii="Arial Narrow" w:hAnsi="Arial Narrow"/>
            <w:iCs w:val="0"/>
            <w:noProof/>
            <w:szCs w:val="24"/>
          </w:rPr>
          <w:tab/>
        </w:r>
        <w:r w:rsidR="00003DF9" w:rsidRPr="00633712">
          <w:rPr>
            <w:rStyle w:val="Hyperlink"/>
            <w:rFonts w:ascii="Arial Narrow" w:hAnsi="Arial Narrow"/>
            <w:noProof/>
            <w:szCs w:val="24"/>
          </w:rPr>
          <w:t>Late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C10D2A" w:rsidP="00003DF9">
      <w:pPr>
        <w:pStyle w:val="TOC3"/>
        <w:tabs>
          <w:tab w:val="left" w:pos="936"/>
        </w:tabs>
        <w:spacing w:after="120"/>
        <w:rPr>
          <w:rFonts w:ascii="Arial Narrow" w:hAnsi="Arial Narrow"/>
          <w:iCs w:val="0"/>
          <w:noProof/>
          <w:szCs w:val="24"/>
        </w:rPr>
      </w:pPr>
      <w:hyperlink w:anchor="_Toc240079338" w:history="1">
        <w:r w:rsidR="00003DF9" w:rsidRPr="00633712">
          <w:rPr>
            <w:rStyle w:val="Hyperlink"/>
            <w:rFonts w:ascii="Arial Narrow" w:hAnsi="Arial Narrow"/>
            <w:noProof/>
            <w:szCs w:val="24"/>
          </w:rPr>
          <w:t>23.</w:t>
        </w:r>
        <w:r w:rsidR="00003DF9" w:rsidRPr="00633712">
          <w:rPr>
            <w:rFonts w:ascii="Arial Narrow" w:hAnsi="Arial Narrow"/>
            <w:iCs w:val="0"/>
            <w:noProof/>
            <w:szCs w:val="24"/>
          </w:rPr>
          <w:tab/>
        </w:r>
        <w:r w:rsidR="00003DF9" w:rsidRPr="00633712">
          <w:rPr>
            <w:rStyle w:val="Hyperlink"/>
            <w:rFonts w:ascii="Arial Narrow" w:hAnsi="Arial Narrow"/>
            <w:noProof/>
            <w:szCs w:val="24"/>
          </w:rPr>
          <w:t>Modification and Withdrawal of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C10D2A" w:rsidP="00003DF9">
      <w:pPr>
        <w:pStyle w:val="TOC3"/>
        <w:tabs>
          <w:tab w:val="left" w:pos="936"/>
        </w:tabs>
        <w:spacing w:after="120"/>
        <w:rPr>
          <w:rFonts w:ascii="Arial Narrow" w:hAnsi="Arial Narrow"/>
          <w:iCs w:val="0"/>
          <w:noProof/>
          <w:szCs w:val="24"/>
        </w:rPr>
      </w:pPr>
      <w:hyperlink w:anchor="_Toc240079339" w:history="1">
        <w:r w:rsidR="00003DF9" w:rsidRPr="00633712">
          <w:rPr>
            <w:rStyle w:val="Hyperlink"/>
            <w:rFonts w:ascii="Arial Narrow" w:hAnsi="Arial Narrow"/>
            <w:noProof/>
            <w:szCs w:val="24"/>
          </w:rPr>
          <w:t>24.</w:t>
        </w:r>
        <w:r w:rsidR="00003DF9" w:rsidRPr="00633712">
          <w:rPr>
            <w:rFonts w:ascii="Arial Narrow" w:hAnsi="Arial Narrow"/>
            <w:iCs w:val="0"/>
            <w:noProof/>
            <w:szCs w:val="24"/>
          </w:rPr>
          <w:tab/>
        </w:r>
        <w:r w:rsidR="00003DF9" w:rsidRPr="00633712">
          <w:rPr>
            <w:rStyle w:val="Hyperlink"/>
            <w:rFonts w:ascii="Arial Narrow" w:hAnsi="Arial Narrow"/>
            <w:noProof/>
            <w:szCs w:val="24"/>
          </w:rPr>
          <w:t>Opening and Preliminary Examination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20</w:t>
      </w:r>
    </w:p>
    <w:p w:rsidR="00003DF9" w:rsidRPr="00633712" w:rsidRDefault="00C10D2A" w:rsidP="00003DF9">
      <w:pPr>
        <w:pStyle w:val="TOC2"/>
        <w:tabs>
          <w:tab w:val="right" w:leader="dot" w:pos="9019"/>
        </w:tabs>
        <w:rPr>
          <w:rFonts w:ascii="Arial Narrow" w:hAnsi="Arial Narrow"/>
          <w:smallCaps w:val="0"/>
          <w:noProof/>
          <w:sz w:val="24"/>
          <w:szCs w:val="24"/>
        </w:rPr>
      </w:pPr>
      <w:hyperlink w:anchor="_Toc240079341" w:history="1">
        <w:r w:rsidR="00003DF9" w:rsidRPr="00633712">
          <w:rPr>
            <w:rStyle w:val="Hyperlink"/>
            <w:rFonts w:ascii="Arial Narrow" w:hAnsi="Arial Narrow"/>
            <w:noProof/>
            <w:sz w:val="24"/>
            <w:szCs w:val="24"/>
          </w:rPr>
          <w:t>E.</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u w:val="none"/>
          </w:rPr>
          <w:t>Evaluation</w:t>
        </w:r>
        <w:r w:rsidR="00003DF9" w:rsidRPr="00633712">
          <w:rPr>
            <w:rStyle w:val="Hyperlink"/>
            <w:rFonts w:ascii="Arial Narrow" w:hAnsi="Arial Narrow"/>
            <w:noProof/>
            <w:sz w:val="24"/>
            <w:szCs w:val="24"/>
          </w:rPr>
          <w:t xml:space="preserve"> and Comparison of Bids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2</w:t>
      </w:r>
      <w:r w:rsidR="00B172C3" w:rsidRPr="00633712">
        <w:rPr>
          <w:rStyle w:val="Hyperlink"/>
          <w:rFonts w:ascii="Arial Narrow" w:hAnsi="Arial Narrow"/>
          <w:b w:val="0"/>
          <w:noProof/>
          <w:sz w:val="24"/>
          <w:szCs w:val="24"/>
          <w:u w:val="none"/>
        </w:rPr>
        <w:t>2</w:t>
      </w:r>
    </w:p>
    <w:p w:rsidR="00003DF9" w:rsidRPr="00633712" w:rsidRDefault="00C10D2A" w:rsidP="00003DF9">
      <w:pPr>
        <w:pStyle w:val="TOC3"/>
        <w:tabs>
          <w:tab w:val="left" w:pos="936"/>
        </w:tabs>
        <w:spacing w:after="120"/>
        <w:rPr>
          <w:rFonts w:ascii="Arial Narrow" w:hAnsi="Arial Narrow"/>
          <w:iCs w:val="0"/>
          <w:noProof/>
          <w:szCs w:val="24"/>
        </w:rPr>
      </w:pPr>
      <w:hyperlink w:anchor="_Toc240079342" w:history="1">
        <w:r w:rsidR="00003DF9" w:rsidRPr="00633712">
          <w:rPr>
            <w:rStyle w:val="Hyperlink"/>
            <w:rFonts w:ascii="Arial Narrow" w:hAnsi="Arial Narrow"/>
            <w:noProof/>
            <w:szCs w:val="24"/>
          </w:rPr>
          <w:t>25.</w:t>
        </w:r>
        <w:r w:rsidR="00003DF9" w:rsidRPr="00633712">
          <w:rPr>
            <w:rFonts w:ascii="Arial Narrow" w:hAnsi="Arial Narrow"/>
            <w:iCs w:val="0"/>
            <w:noProof/>
            <w:szCs w:val="24"/>
          </w:rPr>
          <w:tab/>
        </w:r>
        <w:r w:rsidR="00003DF9" w:rsidRPr="00633712">
          <w:rPr>
            <w:rStyle w:val="Hyperlink"/>
            <w:rFonts w:ascii="Arial Narrow" w:hAnsi="Arial Narrow"/>
            <w:noProof/>
            <w:szCs w:val="24"/>
          </w:rPr>
          <w:t>Process to be Confidential</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C10D2A" w:rsidP="00003DF9">
      <w:pPr>
        <w:pStyle w:val="TOC3"/>
        <w:tabs>
          <w:tab w:val="left" w:pos="936"/>
        </w:tabs>
        <w:spacing w:after="120"/>
        <w:rPr>
          <w:rFonts w:ascii="Arial Narrow" w:hAnsi="Arial Narrow"/>
          <w:iCs w:val="0"/>
          <w:noProof/>
          <w:szCs w:val="24"/>
        </w:rPr>
      </w:pPr>
      <w:hyperlink w:anchor="_Toc240079343" w:history="1">
        <w:r w:rsidR="00003DF9" w:rsidRPr="00633712">
          <w:rPr>
            <w:rStyle w:val="Hyperlink"/>
            <w:rFonts w:ascii="Arial Narrow" w:hAnsi="Arial Narrow"/>
            <w:noProof/>
            <w:szCs w:val="24"/>
          </w:rPr>
          <w:t>26.</w:t>
        </w:r>
        <w:r w:rsidR="00003DF9" w:rsidRPr="00633712">
          <w:rPr>
            <w:rFonts w:ascii="Arial Narrow" w:hAnsi="Arial Narrow"/>
            <w:iCs w:val="0"/>
            <w:noProof/>
            <w:szCs w:val="24"/>
          </w:rPr>
          <w:tab/>
        </w:r>
        <w:r w:rsidR="00003DF9" w:rsidRPr="00633712">
          <w:rPr>
            <w:rStyle w:val="Hyperlink"/>
            <w:rFonts w:ascii="Arial Narrow" w:hAnsi="Arial Narrow"/>
            <w:noProof/>
            <w:szCs w:val="24"/>
          </w:rPr>
          <w:t>Clarification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C10D2A" w:rsidP="00003DF9">
      <w:pPr>
        <w:pStyle w:val="TOC3"/>
        <w:tabs>
          <w:tab w:val="left" w:pos="936"/>
        </w:tabs>
        <w:spacing w:after="120"/>
        <w:rPr>
          <w:rFonts w:ascii="Arial Narrow" w:hAnsi="Arial Narrow"/>
          <w:iCs w:val="0"/>
          <w:noProof/>
          <w:szCs w:val="24"/>
        </w:rPr>
      </w:pPr>
      <w:hyperlink w:anchor="_Toc240079346" w:history="1">
        <w:r w:rsidR="00003DF9" w:rsidRPr="00633712">
          <w:rPr>
            <w:rStyle w:val="Hyperlink"/>
            <w:rFonts w:ascii="Arial Narrow" w:hAnsi="Arial Narrow"/>
            <w:noProof/>
            <w:szCs w:val="24"/>
          </w:rPr>
          <w:t>27.</w:t>
        </w:r>
        <w:r w:rsidR="00003DF9" w:rsidRPr="00633712">
          <w:rPr>
            <w:rFonts w:ascii="Arial Narrow" w:hAnsi="Arial Narrow"/>
            <w:iCs w:val="0"/>
            <w:noProof/>
            <w:szCs w:val="24"/>
          </w:rPr>
          <w:tab/>
        </w:r>
        <w:r w:rsidR="00003DF9" w:rsidRPr="00633712">
          <w:rPr>
            <w:rStyle w:val="Hyperlink"/>
            <w:rFonts w:ascii="Arial Narrow" w:hAnsi="Arial Narrow"/>
            <w:noProof/>
            <w:szCs w:val="24"/>
          </w:rPr>
          <w:t>Domestic Preference</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C10D2A" w:rsidP="00003DF9">
      <w:pPr>
        <w:pStyle w:val="TOC3"/>
        <w:tabs>
          <w:tab w:val="left" w:pos="936"/>
        </w:tabs>
        <w:spacing w:after="120"/>
        <w:rPr>
          <w:rFonts w:ascii="Arial Narrow" w:hAnsi="Arial Narrow"/>
          <w:iCs w:val="0"/>
          <w:noProof/>
          <w:szCs w:val="24"/>
        </w:rPr>
      </w:pPr>
      <w:hyperlink w:anchor="_Toc240079348" w:history="1">
        <w:r w:rsidR="00003DF9" w:rsidRPr="00633712">
          <w:rPr>
            <w:rStyle w:val="Hyperlink"/>
            <w:rFonts w:ascii="Arial Narrow" w:hAnsi="Arial Narrow"/>
            <w:noProof/>
            <w:szCs w:val="24"/>
          </w:rPr>
          <w:t>28.</w:t>
        </w:r>
        <w:r w:rsidR="00003DF9" w:rsidRPr="00633712">
          <w:rPr>
            <w:rFonts w:ascii="Arial Narrow" w:hAnsi="Arial Narrow"/>
            <w:iCs w:val="0"/>
            <w:noProof/>
            <w:szCs w:val="24"/>
          </w:rPr>
          <w:tab/>
        </w:r>
        <w:r w:rsidR="00003DF9" w:rsidRPr="00633712">
          <w:rPr>
            <w:rStyle w:val="Hyperlink"/>
            <w:rFonts w:ascii="Arial Narrow" w:hAnsi="Arial Narrow"/>
            <w:noProof/>
            <w:szCs w:val="24"/>
          </w:rPr>
          <w:t>Detailed Evaluation and Comparison of Bids</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3</w:t>
      </w:r>
    </w:p>
    <w:p w:rsidR="00003DF9" w:rsidRPr="00633712" w:rsidRDefault="00C10D2A" w:rsidP="00003DF9">
      <w:pPr>
        <w:pStyle w:val="TOC3"/>
        <w:tabs>
          <w:tab w:val="left" w:pos="936"/>
        </w:tabs>
        <w:spacing w:after="120"/>
        <w:rPr>
          <w:rFonts w:ascii="Arial Narrow" w:hAnsi="Arial Narrow"/>
          <w:iCs w:val="0"/>
          <w:noProof/>
          <w:szCs w:val="24"/>
        </w:rPr>
      </w:pPr>
      <w:hyperlink w:anchor="_Toc240079353" w:history="1">
        <w:r w:rsidR="00003DF9" w:rsidRPr="00633712">
          <w:rPr>
            <w:rStyle w:val="Hyperlink"/>
            <w:rFonts w:ascii="Arial Narrow" w:hAnsi="Arial Narrow"/>
            <w:noProof/>
            <w:szCs w:val="24"/>
          </w:rPr>
          <w:t>29.</w:t>
        </w:r>
        <w:r w:rsidR="00003DF9" w:rsidRPr="00633712">
          <w:rPr>
            <w:rFonts w:ascii="Arial Narrow" w:hAnsi="Arial Narrow"/>
            <w:iCs w:val="0"/>
            <w:noProof/>
            <w:szCs w:val="24"/>
          </w:rPr>
          <w:tab/>
        </w:r>
        <w:r w:rsidR="00003DF9" w:rsidRPr="00633712">
          <w:rPr>
            <w:rStyle w:val="Hyperlink"/>
            <w:rFonts w:ascii="Arial Narrow" w:hAnsi="Arial Narrow"/>
            <w:noProof/>
            <w:szCs w:val="24"/>
          </w:rPr>
          <w:t>Post-Qualification</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4</w:t>
      </w:r>
    </w:p>
    <w:p w:rsidR="00003DF9" w:rsidRPr="00633712" w:rsidRDefault="00C10D2A" w:rsidP="00003DF9">
      <w:pPr>
        <w:pStyle w:val="TOC3"/>
        <w:tabs>
          <w:tab w:val="left" w:pos="936"/>
        </w:tabs>
        <w:spacing w:after="120"/>
        <w:rPr>
          <w:rFonts w:ascii="Arial Narrow" w:hAnsi="Arial Narrow"/>
          <w:iCs w:val="0"/>
          <w:noProof/>
          <w:szCs w:val="24"/>
        </w:rPr>
      </w:pPr>
      <w:hyperlink w:anchor="_Toc240079355" w:history="1">
        <w:r w:rsidR="00003DF9" w:rsidRPr="00633712">
          <w:rPr>
            <w:rStyle w:val="Hyperlink"/>
            <w:rFonts w:ascii="Arial Narrow" w:hAnsi="Arial Narrow"/>
            <w:noProof/>
            <w:szCs w:val="24"/>
          </w:rPr>
          <w:t>30.</w:t>
        </w:r>
        <w:r w:rsidR="00003DF9" w:rsidRPr="00633712">
          <w:rPr>
            <w:rFonts w:ascii="Arial Narrow" w:hAnsi="Arial Narrow"/>
            <w:iCs w:val="0"/>
            <w:noProof/>
            <w:szCs w:val="24"/>
          </w:rPr>
          <w:tab/>
        </w:r>
        <w:r w:rsidR="00003DF9" w:rsidRPr="00633712">
          <w:rPr>
            <w:rStyle w:val="Hyperlink"/>
            <w:rFonts w:ascii="Arial Narrow" w:hAnsi="Arial Narrow"/>
            <w:noProof/>
            <w:szCs w:val="24"/>
          </w:rPr>
          <w:t>Reservation Clause</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5</w:t>
      </w:r>
    </w:p>
    <w:p w:rsidR="00003DF9" w:rsidRPr="00633712" w:rsidRDefault="00C10D2A" w:rsidP="00003DF9">
      <w:pPr>
        <w:pStyle w:val="TOC2"/>
        <w:tabs>
          <w:tab w:val="right" w:leader="dot" w:pos="9019"/>
        </w:tabs>
        <w:rPr>
          <w:rFonts w:ascii="Arial Narrow" w:hAnsi="Arial Narrow"/>
          <w:smallCaps w:val="0"/>
          <w:noProof/>
          <w:sz w:val="24"/>
          <w:szCs w:val="24"/>
        </w:rPr>
      </w:pPr>
      <w:hyperlink w:anchor="_Toc240079357" w:history="1">
        <w:r w:rsidR="00003DF9" w:rsidRPr="00633712">
          <w:rPr>
            <w:rStyle w:val="Hyperlink"/>
            <w:rFonts w:ascii="Arial Narrow" w:hAnsi="Arial Narrow"/>
            <w:noProof/>
            <w:sz w:val="24"/>
            <w:szCs w:val="24"/>
          </w:rPr>
          <w:t>F.</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A</w:t>
        </w:r>
        <w:r w:rsidR="00003DF9" w:rsidRPr="00633712">
          <w:rPr>
            <w:rStyle w:val="Hyperlink"/>
            <w:rFonts w:ascii="Arial Narrow" w:hAnsi="Arial Narrow"/>
            <w:noProof/>
            <w:sz w:val="24"/>
            <w:szCs w:val="24"/>
            <w:u w:val="none"/>
          </w:rPr>
          <w:t>ward of Contract</w:t>
        </w:r>
        <w:r w:rsidR="00003DF9" w:rsidRPr="00633712">
          <w:rPr>
            <w:rFonts w:ascii="Arial Narrow" w:hAnsi="Arial Narrow"/>
            <w:noProof/>
            <w:webHidden/>
            <w:sz w:val="24"/>
            <w:szCs w:val="24"/>
          </w:rPr>
          <w:tab/>
        </w:r>
      </w:hyperlink>
      <w:r w:rsidR="00675292" w:rsidRPr="00633712">
        <w:rPr>
          <w:rStyle w:val="Hyperlink"/>
          <w:rFonts w:ascii="Arial Narrow" w:hAnsi="Arial Narrow"/>
          <w:b w:val="0"/>
          <w:noProof/>
          <w:sz w:val="24"/>
          <w:szCs w:val="24"/>
          <w:u w:val="none"/>
        </w:rPr>
        <w:t>2</w:t>
      </w:r>
      <w:r w:rsidR="00B172C3" w:rsidRPr="00633712">
        <w:rPr>
          <w:rStyle w:val="Hyperlink"/>
          <w:rFonts w:ascii="Arial Narrow" w:hAnsi="Arial Narrow"/>
          <w:b w:val="0"/>
          <w:noProof/>
          <w:sz w:val="24"/>
          <w:szCs w:val="24"/>
          <w:u w:val="none"/>
        </w:rPr>
        <w:t>6</w:t>
      </w:r>
    </w:p>
    <w:p w:rsidR="00003DF9" w:rsidRPr="00633712" w:rsidRDefault="00C10D2A" w:rsidP="00003DF9">
      <w:pPr>
        <w:pStyle w:val="TOC3"/>
        <w:tabs>
          <w:tab w:val="left" w:pos="936"/>
        </w:tabs>
        <w:spacing w:after="120"/>
        <w:rPr>
          <w:rFonts w:ascii="Arial Narrow" w:hAnsi="Arial Narrow"/>
          <w:iCs w:val="0"/>
          <w:noProof/>
          <w:szCs w:val="24"/>
        </w:rPr>
      </w:pPr>
      <w:hyperlink w:anchor="_Toc240079358" w:history="1">
        <w:r w:rsidR="00003DF9" w:rsidRPr="00633712">
          <w:rPr>
            <w:rStyle w:val="Hyperlink"/>
            <w:rFonts w:ascii="Arial Narrow" w:hAnsi="Arial Narrow"/>
            <w:noProof/>
            <w:szCs w:val="24"/>
          </w:rPr>
          <w:t>31.</w:t>
        </w:r>
        <w:r w:rsidR="00003DF9" w:rsidRPr="00633712">
          <w:rPr>
            <w:rFonts w:ascii="Arial Narrow" w:hAnsi="Arial Narrow"/>
            <w:iCs w:val="0"/>
            <w:noProof/>
            <w:szCs w:val="24"/>
          </w:rPr>
          <w:tab/>
        </w:r>
        <w:r w:rsidR="00003DF9" w:rsidRPr="00633712">
          <w:rPr>
            <w:rStyle w:val="Hyperlink"/>
            <w:rFonts w:ascii="Arial Narrow" w:hAnsi="Arial Narrow"/>
            <w:noProof/>
            <w:szCs w:val="24"/>
          </w:rPr>
          <w:t>Contract Award</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6</w:t>
      </w:r>
    </w:p>
    <w:p w:rsidR="00003DF9" w:rsidRPr="00633712" w:rsidRDefault="00C10D2A" w:rsidP="00003DF9">
      <w:pPr>
        <w:pStyle w:val="TOC3"/>
        <w:tabs>
          <w:tab w:val="left" w:pos="936"/>
        </w:tabs>
        <w:spacing w:after="120"/>
        <w:rPr>
          <w:rFonts w:ascii="Arial Narrow" w:hAnsi="Arial Narrow"/>
          <w:iCs w:val="0"/>
          <w:noProof/>
          <w:szCs w:val="24"/>
        </w:rPr>
      </w:pPr>
      <w:hyperlink w:anchor="_Toc240079360" w:history="1">
        <w:r w:rsidR="00003DF9" w:rsidRPr="00633712">
          <w:rPr>
            <w:rStyle w:val="Hyperlink"/>
            <w:rFonts w:ascii="Arial Narrow" w:hAnsi="Arial Narrow"/>
            <w:noProof/>
            <w:szCs w:val="24"/>
          </w:rPr>
          <w:t>32.</w:t>
        </w:r>
        <w:r w:rsidR="00003DF9" w:rsidRPr="00633712">
          <w:rPr>
            <w:rFonts w:ascii="Arial Narrow" w:hAnsi="Arial Narrow"/>
            <w:iCs w:val="0"/>
            <w:noProof/>
            <w:szCs w:val="24"/>
          </w:rPr>
          <w:tab/>
        </w:r>
        <w:r w:rsidR="00003DF9" w:rsidRPr="00633712">
          <w:rPr>
            <w:rStyle w:val="Hyperlink"/>
            <w:rFonts w:ascii="Arial Narrow" w:hAnsi="Arial Narrow"/>
            <w:noProof/>
            <w:szCs w:val="24"/>
          </w:rPr>
          <w:t>Signing of the Contract</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26</w:t>
      </w:r>
    </w:p>
    <w:p w:rsidR="00003DF9" w:rsidRPr="00633712" w:rsidRDefault="00C10D2A" w:rsidP="00003DF9">
      <w:pPr>
        <w:pStyle w:val="TOC3"/>
        <w:tabs>
          <w:tab w:val="left" w:pos="936"/>
        </w:tabs>
        <w:spacing w:after="120"/>
        <w:rPr>
          <w:rFonts w:ascii="Arial Narrow" w:hAnsi="Arial Narrow"/>
          <w:iCs w:val="0"/>
          <w:noProof/>
          <w:szCs w:val="24"/>
        </w:rPr>
      </w:pPr>
      <w:hyperlink w:anchor="_Toc240079361" w:history="1">
        <w:r w:rsidR="00003DF9" w:rsidRPr="00633712">
          <w:rPr>
            <w:rStyle w:val="Hyperlink"/>
            <w:rFonts w:ascii="Arial Narrow" w:hAnsi="Arial Narrow"/>
            <w:noProof/>
            <w:szCs w:val="24"/>
          </w:rPr>
          <w:t>33.</w:t>
        </w:r>
        <w:r w:rsidR="00003DF9" w:rsidRPr="00633712">
          <w:rPr>
            <w:rFonts w:ascii="Arial Narrow" w:hAnsi="Arial Narrow"/>
            <w:iCs w:val="0"/>
            <w:noProof/>
            <w:szCs w:val="24"/>
          </w:rPr>
          <w:tab/>
        </w:r>
        <w:r w:rsidR="00003DF9" w:rsidRPr="00633712">
          <w:rPr>
            <w:rStyle w:val="Hyperlink"/>
            <w:rFonts w:ascii="Arial Narrow" w:hAnsi="Arial Narrow"/>
            <w:noProof/>
            <w:szCs w:val="24"/>
          </w:rPr>
          <w:t>Performance Security</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7</w:t>
      </w:r>
    </w:p>
    <w:p w:rsidR="00003DF9" w:rsidRPr="00633712" w:rsidRDefault="00C10D2A" w:rsidP="00003DF9">
      <w:pPr>
        <w:pStyle w:val="TOC3"/>
        <w:tabs>
          <w:tab w:val="left" w:pos="936"/>
        </w:tabs>
        <w:spacing w:after="120"/>
        <w:rPr>
          <w:rFonts w:ascii="Arial Narrow" w:hAnsi="Arial Narrow"/>
          <w:iCs w:val="0"/>
          <w:noProof/>
          <w:szCs w:val="24"/>
        </w:rPr>
      </w:pPr>
      <w:hyperlink w:anchor="_Toc240079363" w:history="1">
        <w:r w:rsidR="00003DF9" w:rsidRPr="00633712">
          <w:rPr>
            <w:rStyle w:val="Hyperlink"/>
            <w:rFonts w:ascii="Arial Narrow" w:hAnsi="Arial Narrow"/>
            <w:noProof/>
            <w:szCs w:val="24"/>
          </w:rPr>
          <w:t>34.</w:t>
        </w:r>
        <w:r w:rsidR="00003DF9" w:rsidRPr="00633712">
          <w:rPr>
            <w:rFonts w:ascii="Arial Narrow" w:hAnsi="Arial Narrow"/>
            <w:iCs w:val="0"/>
            <w:noProof/>
            <w:szCs w:val="24"/>
          </w:rPr>
          <w:tab/>
        </w:r>
        <w:r w:rsidR="00003DF9" w:rsidRPr="00633712">
          <w:rPr>
            <w:rStyle w:val="Hyperlink"/>
            <w:rFonts w:ascii="Arial Narrow" w:hAnsi="Arial Narrow"/>
            <w:noProof/>
            <w:szCs w:val="24"/>
          </w:rPr>
          <w:t>Notice to Proceed</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8</w:t>
      </w:r>
    </w:p>
    <w:p w:rsidR="00003DF9" w:rsidRPr="00633712" w:rsidRDefault="00507C87" w:rsidP="00003DF9">
      <w:pPr>
        <w:tabs>
          <w:tab w:val="left" w:pos="360"/>
          <w:tab w:val="left" w:pos="900"/>
          <w:tab w:val="right" w:leader="dot" w:pos="9000"/>
        </w:tabs>
        <w:rPr>
          <w:rFonts w:ascii="Arial Narrow" w:hAnsi="Arial Narrow"/>
          <w:szCs w:val="24"/>
        </w:rPr>
      </w:pPr>
      <w:r w:rsidRPr="00633712">
        <w:rPr>
          <w:rFonts w:ascii="Arial Narrow" w:hAnsi="Arial Narrow"/>
          <w:b/>
          <w:szCs w:val="24"/>
        </w:rPr>
        <w:fldChar w:fldCharType="end"/>
      </w:r>
    </w:p>
    <w:bookmarkEnd w:id="241"/>
    <w:bookmarkEnd w:id="242"/>
    <w:bookmarkEnd w:id="243"/>
    <w:bookmarkEnd w:id="244"/>
    <w:bookmarkEnd w:id="245"/>
    <w:bookmarkEnd w:id="246"/>
    <w:bookmarkEnd w:id="247"/>
    <w:bookmarkEnd w:id="248"/>
    <w:bookmarkEnd w:id="249"/>
    <w:p w:rsidR="00003DF9" w:rsidRPr="00633712" w:rsidRDefault="00003DF9" w:rsidP="00003DF9">
      <w:pPr>
        <w:rPr>
          <w:rFonts w:ascii="Arial Narrow" w:hAnsi="Arial Narrow"/>
          <w:szCs w:val="24"/>
        </w:rPr>
        <w:sectPr w:rsidR="00003DF9" w:rsidRPr="00633712" w:rsidSect="00CA478A">
          <w:headerReference w:type="even" r:id="rId13"/>
          <w:headerReference w:type="default" r:id="rId14"/>
          <w:footerReference w:type="default" r:id="rId15"/>
          <w:headerReference w:type="first" r:id="rId16"/>
          <w:pgSz w:w="11909" w:h="16834" w:code="9"/>
          <w:pgMar w:top="1440" w:right="1440" w:bottom="1440" w:left="1440" w:header="720" w:footer="720" w:gutter="0"/>
          <w:cols w:space="720"/>
          <w:docGrid w:linePitch="360"/>
        </w:sectPr>
      </w:pPr>
    </w:p>
    <w:p w:rsidR="00003DF9" w:rsidRPr="00633712" w:rsidRDefault="00003DF9" w:rsidP="00003DF9">
      <w:pPr>
        <w:pStyle w:val="Heading2"/>
        <w:rPr>
          <w:rFonts w:ascii="Arial Narrow" w:hAnsi="Arial Narrow"/>
          <w:sz w:val="24"/>
          <w:szCs w:val="24"/>
        </w:rPr>
      </w:pPr>
      <w:bookmarkStart w:id="253" w:name="_Toc239472608"/>
      <w:bookmarkStart w:id="254" w:name="_Toc239473226"/>
      <w:bookmarkStart w:id="255" w:name="_Toc240079250"/>
      <w:bookmarkStart w:id="256" w:name="_Toc99261366"/>
      <w:bookmarkStart w:id="257" w:name="_Toc99862353"/>
      <w:bookmarkStart w:id="258" w:name="_Toc100755134"/>
      <w:bookmarkStart w:id="259" w:name="_Toc100906758"/>
      <w:bookmarkStart w:id="260" w:name="_Toc100978038"/>
      <w:bookmarkStart w:id="261" w:name="_Toc100978423"/>
      <w:r w:rsidRPr="00633712">
        <w:rPr>
          <w:rFonts w:ascii="Arial Narrow" w:hAnsi="Arial Narrow"/>
          <w:sz w:val="24"/>
          <w:szCs w:val="24"/>
        </w:rPr>
        <w:lastRenderedPageBreak/>
        <w:t>General</w:t>
      </w:r>
      <w:bookmarkStart w:id="262" w:name="_Toc239472609"/>
      <w:bookmarkStart w:id="263" w:name="_Toc239473227"/>
      <w:bookmarkEnd w:id="253"/>
      <w:bookmarkEnd w:id="254"/>
      <w:bookmarkEnd w:id="255"/>
      <w:bookmarkEnd w:id="262"/>
      <w:bookmarkEnd w:id="263"/>
    </w:p>
    <w:p w:rsidR="00003DF9" w:rsidRPr="00633712" w:rsidRDefault="00003DF9" w:rsidP="00003DF9">
      <w:pPr>
        <w:pStyle w:val="Heading3"/>
        <w:rPr>
          <w:rFonts w:ascii="Arial Narrow" w:hAnsi="Arial Narrow"/>
          <w:sz w:val="24"/>
          <w:szCs w:val="24"/>
        </w:rPr>
      </w:pPr>
      <w:bookmarkStart w:id="264" w:name="_Toc239472610"/>
      <w:bookmarkStart w:id="265" w:name="_Toc239473228"/>
      <w:bookmarkStart w:id="266" w:name="_Ref239526568"/>
      <w:bookmarkStart w:id="267" w:name="_Toc239645906"/>
      <w:bookmarkStart w:id="268" w:name="_Toc240079251"/>
      <w:bookmarkStart w:id="269" w:name="_Toc242865975"/>
      <w:r w:rsidRPr="00633712">
        <w:rPr>
          <w:rFonts w:ascii="Arial Narrow" w:hAnsi="Arial Narrow"/>
          <w:sz w:val="24"/>
          <w:szCs w:val="24"/>
        </w:rPr>
        <w:t>Scope of Bid</w:t>
      </w:r>
      <w:bookmarkEnd w:id="17"/>
      <w:bookmarkEnd w:id="18"/>
      <w:bookmarkEnd w:id="19"/>
      <w:bookmarkEnd w:id="20"/>
      <w:bookmarkEnd w:id="21"/>
      <w:bookmarkEnd w:id="256"/>
      <w:bookmarkEnd w:id="257"/>
      <w:bookmarkEnd w:id="258"/>
      <w:bookmarkEnd w:id="259"/>
      <w:bookmarkEnd w:id="260"/>
      <w:bookmarkEnd w:id="261"/>
      <w:bookmarkEnd w:id="264"/>
      <w:bookmarkEnd w:id="265"/>
      <w:bookmarkEnd w:id="266"/>
      <w:bookmarkEnd w:id="267"/>
      <w:bookmarkEnd w:id="268"/>
      <w:bookmarkEnd w:id="269"/>
    </w:p>
    <w:p w:rsidR="00003DF9" w:rsidRPr="00633712" w:rsidRDefault="00003DF9" w:rsidP="00003DF9">
      <w:pPr>
        <w:pStyle w:val="Style1"/>
        <w:rPr>
          <w:rFonts w:ascii="Arial Narrow" w:hAnsi="Arial Narrow"/>
          <w:szCs w:val="24"/>
        </w:rPr>
      </w:pPr>
      <w:bookmarkStart w:id="270" w:name="_Ref33250653"/>
      <w:bookmarkStart w:id="271" w:name="_Toc99261367"/>
      <w:bookmarkStart w:id="272" w:name="_Toc99765979"/>
      <w:bookmarkStart w:id="273" w:name="_Toc99862354"/>
      <w:bookmarkStart w:id="274" w:name="_Toc99938554"/>
      <w:bookmarkStart w:id="275" w:name="_Toc99942432"/>
      <w:bookmarkStart w:id="276" w:name="_Toc100755135"/>
      <w:bookmarkStart w:id="277" w:name="_Toc100906759"/>
      <w:bookmarkStart w:id="278" w:name="_Toc100978039"/>
      <w:bookmarkStart w:id="279" w:name="_Toc100978424"/>
      <w:bookmarkStart w:id="280" w:name="_Toc239472611"/>
      <w:bookmarkStart w:id="281" w:name="_Toc239473229"/>
      <w:r w:rsidRPr="00633712">
        <w:rPr>
          <w:rFonts w:ascii="Arial Narrow" w:hAnsi="Arial Narrow"/>
          <w:szCs w:val="24"/>
        </w:rPr>
        <w:t xml:space="preserve">The procuring entity named in the </w:t>
      </w:r>
      <w:hyperlink w:anchor="bds1_1" w:history="1">
        <w:r w:rsidRPr="00633712">
          <w:rPr>
            <w:rStyle w:val="Hyperlink"/>
            <w:rFonts w:ascii="Arial Narrow" w:hAnsi="Arial Narrow"/>
            <w:szCs w:val="24"/>
          </w:rPr>
          <w:t>BDS</w:t>
        </w:r>
      </w:hyperlink>
      <w:r w:rsidRPr="00633712">
        <w:rPr>
          <w:rFonts w:ascii="Arial Narrow" w:hAnsi="Arial Narrow"/>
          <w:szCs w:val="24"/>
        </w:rPr>
        <w:t xml:space="preserve">  (hereinafter referred to as the “Procuring Entity”) wishes to receive bids for supply and delivery of the goods as described in </w:t>
      </w:r>
      <w:r w:rsidR="005127A7" w:rsidRPr="00633712">
        <w:rPr>
          <w:rFonts w:ascii="Arial Narrow" w:hAnsi="Arial Narrow"/>
          <w:szCs w:val="24"/>
        </w:rPr>
        <w:t>Section VII. Technical Specifications (</w:t>
      </w:r>
      <w:r w:rsidRPr="00633712">
        <w:rPr>
          <w:rFonts w:ascii="Arial Narrow" w:hAnsi="Arial Narrow"/>
          <w:szCs w:val="24"/>
        </w:rPr>
        <w:t>hereinafter referred to as the “Goods”).</w:t>
      </w:r>
      <w:bookmarkEnd w:id="270"/>
      <w:bookmarkEnd w:id="271"/>
      <w:bookmarkEnd w:id="272"/>
      <w:bookmarkEnd w:id="273"/>
      <w:bookmarkEnd w:id="274"/>
      <w:bookmarkEnd w:id="275"/>
      <w:bookmarkEnd w:id="276"/>
      <w:bookmarkEnd w:id="277"/>
      <w:bookmarkEnd w:id="278"/>
      <w:bookmarkEnd w:id="279"/>
      <w:bookmarkEnd w:id="280"/>
      <w:bookmarkEnd w:id="281"/>
    </w:p>
    <w:p w:rsidR="00003DF9" w:rsidRPr="00633712" w:rsidRDefault="00003DF9" w:rsidP="00003DF9">
      <w:pPr>
        <w:pStyle w:val="Style1"/>
        <w:rPr>
          <w:rFonts w:ascii="Arial Narrow" w:hAnsi="Arial Narrow"/>
          <w:szCs w:val="24"/>
        </w:rPr>
      </w:pPr>
      <w:bookmarkStart w:id="282" w:name="_Ref33250721"/>
      <w:bookmarkStart w:id="283" w:name="_Toc99261368"/>
      <w:bookmarkStart w:id="284" w:name="_Toc99765980"/>
      <w:bookmarkStart w:id="285" w:name="_Toc99862355"/>
      <w:bookmarkStart w:id="286" w:name="_Toc99938555"/>
      <w:bookmarkStart w:id="287" w:name="_Toc99942433"/>
      <w:bookmarkStart w:id="288" w:name="_Toc100755136"/>
      <w:bookmarkStart w:id="289" w:name="_Toc100906760"/>
      <w:bookmarkStart w:id="290" w:name="_Toc100978040"/>
      <w:bookmarkStart w:id="291" w:name="_Toc100978425"/>
      <w:bookmarkStart w:id="292" w:name="_Toc239472612"/>
      <w:bookmarkStart w:id="293" w:name="_Toc239473230"/>
      <w:r w:rsidRPr="00633712">
        <w:rPr>
          <w:rFonts w:ascii="Arial Narrow" w:hAnsi="Arial Narrow"/>
          <w:szCs w:val="24"/>
        </w:rPr>
        <w:t xml:space="preserve">The name, identification, and number of lots specific to this bidding are provided in the </w:t>
      </w:r>
      <w:hyperlink w:anchor="bds1_2" w:history="1">
        <w:r w:rsidRPr="00633712">
          <w:rPr>
            <w:rStyle w:val="Hyperlink"/>
            <w:rFonts w:ascii="Arial Narrow" w:hAnsi="Arial Narrow"/>
            <w:szCs w:val="24"/>
          </w:rPr>
          <w:t>BDS</w:t>
        </w:r>
      </w:hyperlink>
      <w:r w:rsidRPr="00633712">
        <w:rPr>
          <w:rFonts w:ascii="Arial Narrow" w:hAnsi="Arial Narrow"/>
          <w:szCs w:val="24"/>
        </w:rPr>
        <w:t>.</w:t>
      </w:r>
      <w:bookmarkEnd w:id="282"/>
      <w:r w:rsidRPr="00633712">
        <w:rPr>
          <w:rFonts w:ascii="Arial Narrow" w:hAnsi="Arial Narrow"/>
          <w:szCs w:val="24"/>
        </w:rPr>
        <w:t xml:space="preserve"> The contracting strategy and basis of evaluation of lots is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_Ref99260182 \r \h  \* MERGEFORMAT </w:instrText>
      </w:r>
      <w:r w:rsidR="004A1ED3">
        <w:fldChar w:fldCharType="separate"/>
      </w:r>
      <w:r w:rsidR="00A504C1" w:rsidRPr="00A504C1">
        <w:rPr>
          <w:rFonts w:ascii="Arial Narrow" w:hAnsi="Arial Narrow"/>
          <w:szCs w:val="24"/>
        </w:rPr>
        <w:t>28</w:t>
      </w:r>
      <w:r w:rsidR="004A1ED3">
        <w:fldChar w:fldCharType="end"/>
      </w:r>
      <w:r w:rsidRPr="00633712">
        <w:rPr>
          <w:rFonts w:ascii="Arial Narrow" w:hAnsi="Arial Narrow"/>
          <w:b/>
          <w:szCs w:val="24"/>
        </w:rPr>
        <w:t>.</w:t>
      </w:r>
      <w:bookmarkEnd w:id="283"/>
      <w:bookmarkEnd w:id="284"/>
      <w:bookmarkEnd w:id="285"/>
      <w:bookmarkEnd w:id="286"/>
      <w:bookmarkEnd w:id="287"/>
      <w:bookmarkEnd w:id="288"/>
      <w:bookmarkEnd w:id="289"/>
      <w:bookmarkEnd w:id="290"/>
      <w:bookmarkEnd w:id="291"/>
      <w:bookmarkEnd w:id="292"/>
      <w:bookmarkEnd w:id="293"/>
    </w:p>
    <w:p w:rsidR="00003DF9" w:rsidRPr="00633712" w:rsidRDefault="00003DF9" w:rsidP="00003DF9">
      <w:pPr>
        <w:pStyle w:val="Heading3"/>
        <w:rPr>
          <w:rFonts w:ascii="Arial Narrow" w:hAnsi="Arial Narrow"/>
          <w:sz w:val="24"/>
          <w:szCs w:val="24"/>
        </w:rPr>
      </w:pPr>
      <w:bookmarkStart w:id="294" w:name="_Source_of_Funds"/>
      <w:bookmarkStart w:id="295" w:name="_Toc99261369"/>
      <w:bookmarkStart w:id="296" w:name="_Toc99862356"/>
      <w:bookmarkStart w:id="297" w:name="_Toc100755137"/>
      <w:bookmarkStart w:id="298" w:name="_Toc100906761"/>
      <w:bookmarkStart w:id="299" w:name="_Toc100978041"/>
      <w:bookmarkStart w:id="300" w:name="_Toc100978426"/>
      <w:bookmarkStart w:id="301" w:name="_Ref239392892"/>
      <w:bookmarkStart w:id="302" w:name="_Ref239392953"/>
      <w:bookmarkStart w:id="303" w:name="_Ref239393851"/>
      <w:bookmarkStart w:id="304" w:name="_Toc239472613"/>
      <w:bookmarkStart w:id="305" w:name="_Toc239473231"/>
      <w:bookmarkStart w:id="306" w:name="_Ref239526576"/>
      <w:bookmarkStart w:id="307" w:name="_Toc239645907"/>
      <w:bookmarkStart w:id="308" w:name="_Toc240079252"/>
      <w:bookmarkStart w:id="309" w:name="_Toc242865976"/>
      <w:bookmarkEnd w:id="294"/>
      <w:r w:rsidRPr="00633712">
        <w:rPr>
          <w:rFonts w:ascii="Arial Narrow" w:hAnsi="Arial Narrow"/>
          <w:sz w:val="24"/>
          <w:szCs w:val="24"/>
        </w:rPr>
        <w:t>Source of Funds</w:t>
      </w:r>
      <w:bookmarkEnd w:id="22"/>
      <w:bookmarkEnd w:id="23"/>
      <w:bookmarkEnd w:id="24"/>
      <w:bookmarkEnd w:id="25"/>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003DF9" w:rsidRPr="00633712" w:rsidRDefault="00003DF9" w:rsidP="00003DF9">
      <w:pPr>
        <w:ind w:left="720"/>
        <w:rPr>
          <w:rFonts w:ascii="Arial Narrow" w:hAnsi="Arial Narrow"/>
          <w:szCs w:val="24"/>
        </w:rPr>
      </w:pPr>
      <w:r w:rsidRPr="00633712">
        <w:rPr>
          <w:rFonts w:ascii="Arial Narrow" w:hAnsi="Arial Narrow"/>
          <w:szCs w:val="24"/>
        </w:rPr>
        <w:t xml:space="preserve">The Procuring Entity has a budget or has applied for or received funds from the Funding Source named in the </w:t>
      </w:r>
      <w:bookmarkStart w:id="310" w:name="OLE_LINK21"/>
      <w:bookmarkStart w:id="311" w:name="OLE_LINK22"/>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"bds2"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310"/>
      <w:bookmarkEnd w:id="311"/>
      <w:r w:rsidRPr="00633712">
        <w:rPr>
          <w:rFonts w:ascii="Arial Narrow" w:hAnsi="Arial Narrow"/>
          <w:szCs w:val="24"/>
        </w:rPr>
        <w:t xml:space="preserve">, and in the amount indicated in the </w:t>
      </w:r>
      <w:hyperlink w:anchor="bds2" w:history="1">
        <w:r w:rsidRPr="00633712">
          <w:rPr>
            <w:rStyle w:val="Hyperlink"/>
            <w:rFonts w:ascii="Arial Narrow" w:hAnsi="Arial Narrow"/>
            <w:szCs w:val="24"/>
          </w:rPr>
          <w:t>BDS</w:t>
        </w:r>
      </w:hyperlink>
      <w:r w:rsidRPr="00633712">
        <w:rPr>
          <w:rFonts w:ascii="Arial Narrow" w:hAnsi="Arial Narrow"/>
          <w:szCs w:val="24"/>
        </w:rPr>
        <w:t xml:space="preserve">. It intends to apply part of the funds received for the Project, as defined in the </w:t>
      </w:r>
      <w:hyperlink w:anchor="bds2" w:history="1">
        <w:r w:rsidRPr="00633712">
          <w:rPr>
            <w:rStyle w:val="Hyperlink"/>
            <w:rFonts w:ascii="Arial Narrow" w:hAnsi="Arial Narrow"/>
            <w:szCs w:val="24"/>
          </w:rPr>
          <w:t>BDS</w:t>
        </w:r>
      </w:hyperlink>
      <w:r w:rsidRPr="00633712">
        <w:rPr>
          <w:rFonts w:ascii="Arial Narrow" w:hAnsi="Arial Narrow"/>
          <w:szCs w:val="24"/>
        </w:rPr>
        <w:t xml:space="preserve">, to cover eligible payments under the contract. </w:t>
      </w:r>
    </w:p>
    <w:p w:rsidR="00003DF9" w:rsidRPr="00633712" w:rsidRDefault="00003DF9" w:rsidP="00003DF9">
      <w:pPr>
        <w:pStyle w:val="Heading3"/>
        <w:rPr>
          <w:rFonts w:ascii="Arial Narrow" w:hAnsi="Arial Narrow"/>
          <w:sz w:val="24"/>
          <w:szCs w:val="24"/>
        </w:rPr>
      </w:pPr>
      <w:bookmarkStart w:id="312" w:name="_Toc99261372"/>
      <w:bookmarkStart w:id="313" w:name="_Toc99862359"/>
      <w:bookmarkStart w:id="314" w:name="_Toc100755140"/>
      <w:bookmarkStart w:id="315" w:name="_Toc100906764"/>
      <w:bookmarkStart w:id="316" w:name="_Toc100978044"/>
      <w:bookmarkStart w:id="317" w:name="_Toc100978429"/>
      <w:bookmarkStart w:id="318" w:name="_Toc239472616"/>
      <w:bookmarkStart w:id="319" w:name="_Toc239473234"/>
      <w:bookmarkStart w:id="320" w:name="_Ref239526588"/>
      <w:bookmarkStart w:id="321" w:name="_Ref239587044"/>
      <w:bookmarkStart w:id="322" w:name="_Toc239645910"/>
      <w:bookmarkStart w:id="323" w:name="_Toc240079255"/>
      <w:bookmarkStart w:id="324" w:name="_Toc242865977"/>
      <w:r w:rsidRPr="00633712">
        <w:rPr>
          <w:rFonts w:ascii="Arial Narrow" w:hAnsi="Arial Narrow"/>
          <w:sz w:val="24"/>
          <w:szCs w:val="24"/>
        </w:rPr>
        <w:t>Corrupt, Fraudulent, Collusive, and Coercive Practices</w:t>
      </w:r>
      <w:bookmarkEnd w:id="26"/>
      <w:bookmarkEnd w:id="27"/>
      <w:bookmarkEnd w:id="28"/>
      <w:bookmarkEnd w:id="29"/>
      <w:bookmarkEnd w:id="30"/>
      <w:bookmarkEnd w:id="31"/>
      <w:bookmarkEnd w:id="32"/>
      <w:bookmarkEnd w:id="312"/>
      <w:bookmarkEnd w:id="313"/>
      <w:bookmarkEnd w:id="314"/>
      <w:bookmarkEnd w:id="315"/>
      <w:bookmarkEnd w:id="316"/>
      <w:bookmarkEnd w:id="317"/>
      <w:bookmarkEnd w:id="318"/>
      <w:bookmarkEnd w:id="319"/>
      <w:bookmarkEnd w:id="320"/>
      <w:bookmarkEnd w:id="321"/>
      <w:bookmarkEnd w:id="322"/>
      <w:bookmarkEnd w:id="323"/>
      <w:bookmarkEnd w:id="324"/>
    </w:p>
    <w:p w:rsidR="00003DF9" w:rsidRPr="00633712" w:rsidRDefault="00003DF9" w:rsidP="00003DF9">
      <w:pPr>
        <w:pStyle w:val="Style1"/>
        <w:rPr>
          <w:rFonts w:ascii="Arial Narrow" w:hAnsi="Arial Narrow"/>
          <w:szCs w:val="24"/>
        </w:rPr>
      </w:pPr>
      <w:bookmarkStart w:id="325" w:name="_Ref59945136"/>
      <w:bookmarkStart w:id="326" w:name="_Toc99261373"/>
      <w:bookmarkStart w:id="327" w:name="_Toc99765985"/>
      <w:bookmarkStart w:id="328" w:name="_Toc99862360"/>
      <w:bookmarkStart w:id="329" w:name="_Toc99938560"/>
      <w:bookmarkStart w:id="330" w:name="_Toc99942438"/>
      <w:bookmarkStart w:id="331" w:name="_Toc100755141"/>
      <w:bookmarkStart w:id="332" w:name="_Toc100906765"/>
      <w:bookmarkStart w:id="333" w:name="_Toc100978045"/>
      <w:bookmarkStart w:id="334" w:name="_Toc100978430"/>
      <w:bookmarkStart w:id="335" w:name="_Toc239472617"/>
      <w:bookmarkStart w:id="336" w:name="_Toc239473235"/>
      <w:r w:rsidRPr="00633712">
        <w:rPr>
          <w:rFonts w:ascii="Arial Narrow" w:hAnsi="Arial Narrow"/>
          <w:szCs w:val="24"/>
        </w:rPr>
        <w:t>The Procuring Entity as well as the bidders and suppliers shall observe the highest standard of ethics during the procurement and execution of the contract. In pursuance of this policy, the Procuring Entity</w:t>
      </w:r>
      <w:bookmarkEnd w:id="325"/>
      <w:r w:rsidRPr="00633712">
        <w:rPr>
          <w:rFonts w:ascii="Arial Narrow" w:hAnsi="Arial Narrow"/>
          <w:szCs w:val="24"/>
        </w:rPr>
        <w:t>:</w:t>
      </w:r>
      <w:bookmarkEnd w:id="326"/>
      <w:bookmarkEnd w:id="327"/>
      <w:bookmarkEnd w:id="328"/>
      <w:bookmarkEnd w:id="329"/>
      <w:bookmarkEnd w:id="330"/>
      <w:bookmarkEnd w:id="331"/>
      <w:bookmarkEnd w:id="332"/>
      <w:bookmarkEnd w:id="333"/>
      <w:bookmarkEnd w:id="334"/>
      <w:bookmarkEnd w:id="335"/>
      <w:bookmarkEnd w:id="336"/>
    </w:p>
    <w:p w:rsidR="00003DF9" w:rsidRPr="00633712" w:rsidRDefault="00003DF9" w:rsidP="007C5E35">
      <w:pPr>
        <w:pStyle w:val="Style1"/>
        <w:numPr>
          <w:ilvl w:val="0"/>
          <w:numId w:val="11"/>
        </w:numPr>
        <w:tabs>
          <w:tab w:val="clear" w:pos="2520"/>
        </w:tabs>
        <w:ind w:left="2160" w:hanging="720"/>
        <w:rPr>
          <w:rFonts w:ascii="Arial Narrow" w:hAnsi="Arial Narrow"/>
          <w:szCs w:val="24"/>
        </w:rPr>
      </w:pPr>
      <w:bookmarkStart w:id="337" w:name="_Ref59945138"/>
      <w:bookmarkStart w:id="338" w:name="_Toc99261374"/>
      <w:bookmarkStart w:id="339" w:name="_Toc99765986"/>
      <w:bookmarkStart w:id="340" w:name="_Toc99862361"/>
      <w:bookmarkStart w:id="341" w:name="_Toc99938561"/>
      <w:bookmarkStart w:id="342" w:name="_Toc99942439"/>
      <w:bookmarkStart w:id="343" w:name="_Toc100755142"/>
      <w:bookmarkStart w:id="344" w:name="_Toc100906766"/>
      <w:bookmarkStart w:id="345" w:name="_Toc100978046"/>
      <w:bookmarkStart w:id="346" w:name="_Toc100978431"/>
      <w:bookmarkStart w:id="347" w:name="_Toc239472618"/>
      <w:bookmarkStart w:id="348" w:name="_Toc239473236"/>
      <w:r w:rsidRPr="00633712">
        <w:rPr>
          <w:rFonts w:ascii="Arial Narrow" w:hAnsi="Arial Narrow"/>
          <w:szCs w:val="24"/>
        </w:rPr>
        <w:t>defines, for purposes of this provision, the terms set forth below as follows:</w:t>
      </w:r>
      <w:bookmarkEnd w:id="337"/>
      <w:bookmarkEnd w:id="338"/>
      <w:bookmarkEnd w:id="339"/>
      <w:bookmarkEnd w:id="340"/>
      <w:bookmarkEnd w:id="341"/>
      <w:bookmarkEnd w:id="342"/>
      <w:bookmarkEnd w:id="343"/>
      <w:bookmarkEnd w:id="344"/>
      <w:bookmarkEnd w:id="345"/>
      <w:bookmarkEnd w:id="346"/>
      <w:bookmarkEnd w:id="347"/>
      <w:bookmarkEnd w:id="348"/>
    </w:p>
    <w:p w:rsidR="005934E0" w:rsidRPr="00633712" w:rsidRDefault="00003DF9" w:rsidP="00ED3F18">
      <w:pPr>
        <w:pStyle w:val="Style1"/>
        <w:numPr>
          <w:ilvl w:val="2"/>
          <w:numId w:val="35"/>
        </w:numPr>
        <w:tabs>
          <w:tab w:val="left" w:pos="2340"/>
        </w:tabs>
        <w:rPr>
          <w:rFonts w:ascii="Arial Narrow" w:hAnsi="Arial Narrow"/>
          <w:szCs w:val="24"/>
        </w:rPr>
      </w:pPr>
      <w:bookmarkStart w:id="349" w:name="_Toc99261375"/>
      <w:bookmarkStart w:id="350" w:name="_Toc99765987"/>
      <w:bookmarkStart w:id="351" w:name="_Toc99862362"/>
      <w:bookmarkStart w:id="352" w:name="_Toc99938562"/>
      <w:bookmarkStart w:id="353" w:name="_Toc99942440"/>
      <w:bookmarkStart w:id="354" w:name="_Toc100755143"/>
      <w:bookmarkStart w:id="355" w:name="_Toc100906767"/>
      <w:bookmarkStart w:id="356" w:name="_Toc100978047"/>
      <w:bookmarkStart w:id="357" w:name="_Toc100978432"/>
      <w:bookmarkStart w:id="358" w:name="_Toc239472619"/>
      <w:bookmarkStart w:id="359" w:name="_Toc239473237"/>
      <w:r w:rsidRPr="00633712">
        <w:rPr>
          <w:rFonts w:ascii="Arial Narrow" w:hAnsi="Arial Narrow"/>
          <w:szCs w:val="24"/>
        </w:rPr>
        <w:t xml:space="preserve">“corrupt practice” means </w:t>
      </w:r>
      <w:bookmarkEnd w:id="349"/>
      <w:bookmarkEnd w:id="350"/>
      <w:bookmarkEnd w:id="351"/>
      <w:bookmarkEnd w:id="352"/>
      <w:bookmarkEnd w:id="353"/>
      <w:bookmarkEnd w:id="354"/>
      <w:bookmarkEnd w:id="355"/>
      <w:bookmarkEnd w:id="356"/>
      <w:bookmarkEnd w:id="357"/>
      <w:bookmarkEnd w:id="358"/>
      <w:bookmarkEnd w:id="359"/>
      <w:r w:rsidR="005934E0" w:rsidRPr="00633712">
        <w:rPr>
          <w:rFonts w:ascii="Arial Narrow" w:hAnsi="Arial Narrow"/>
          <w:szCs w:val="24"/>
        </w:rPr>
        <w:t xml:space="preserve"> </w:t>
      </w:r>
      <w:r w:rsidR="005934E0" w:rsidRPr="00633712">
        <w:rPr>
          <w:rFonts w:ascii="Arial Narrow" w:hAnsi="Arial Narrow" w:cs="Tahoma"/>
          <w:sz w:val="22"/>
          <w:szCs w:val="22"/>
        </w:rPr>
        <w:t>the offering, giving, receiving or soliciting of anything of value to influence the action of a public official in the selection process or in contract execution. It also means entering, on behalf of the Government, into any contract or transaction manifestly and grossly disadvantageous to the same, whether or not the public officer profits or will profit thereby; and similar acts as</w:t>
      </w:r>
      <w:r w:rsidR="005934E0" w:rsidRPr="00633712">
        <w:rPr>
          <w:rFonts w:ascii="Arial Narrow" w:hAnsi="Arial Narrow"/>
          <w:szCs w:val="24"/>
        </w:rPr>
        <w:t xml:space="preserve"> </w:t>
      </w:r>
      <w:r w:rsidR="005934E0" w:rsidRPr="00633712">
        <w:rPr>
          <w:rFonts w:ascii="Arial Narrow" w:hAnsi="Arial Narrow" w:cs="Tahoma"/>
          <w:sz w:val="22"/>
          <w:szCs w:val="22"/>
        </w:rPr>
        <w:t>provided in Republic Act 3019.</w:t>
      </w:r>
    </w:p>
    <w:p w:rsidR="00B6750B" w:rsidRPr="00633712" w:rsidRDefault="00003DF9" w:rsidP="00ED3F18">
      <w:pPr>
        <w:pStyle w:val="Style1"/>
        <w:numPr>
          <w:ilvl w:val="2"/>
          <w:numId w:val="35"/>
        </w:numPr>
        <w:tabs>
          <w:tab w:val="left" w:pos="2610"/>
        </w:tabs>
        <w:rPr>
          <w:rFonts w:ascii="Arial Narrow" w:hAnsi="Arial Narrow"/>
          <w:szCs w:val="24"/>
        </w:rPr>
      </w:pPr>
      <w:bookmarkStart w:id="360" w:name="_Ref59945140"/>
      <w:bookmarkStart w:id="361" w:name="_Toc99261376"/>
      <w:bookmarkStart w:id="362" w:name="_Toc99765988"/>
      <w:bookmarkStart w:id="363" w:name="_Toc99862363"/>
      <w:bookmarkStart w:id="364" w:name="_Toc99938563"/>
      <w:bookmarkStart w:id="365" w:name="_Toc99942441"/>
      <w:bookmarkStart w:id="366" w:name="_Toc100755144"/>
      <w:bookmarkStart w:id="367" w:name="_Toc100906768"/>
      <w:bookmarkStart w:id="368" w:name="_Toc100978048"/>
      <w:bookmarkStart w:id="369" w:name="_Toc100978433"/>
      <w:bookmarkStart w:id="370" w:name="_Toc239472620"/>
      <w:bookmarkStart w:id="371" w:name="_Toc239473238"/>
      <w:r w:rsidRPr="00633712">
        <w:rPr>
          <w:rFonts w:ascii="Arial Narrow" w:hAnsi="Arial Narrow"/>
          <w:szCs w:val="24"/>
        </w:rPr>
        <w:t xml:space="preserve">“fraudulent practice” means </w:t>
      </w:r>
      <w:bookmarkEnd w:id="360"/>
      <w:bookmarkEnd w:id="361"/>
      <w:bookmarkEnd w:id="362"/>
      <w:bookmarkEnd w:id="363"/>
      <w:bookmarkEnd w:id="364"/>
      <w:bookmarkEnd w:id="365"/>
      <w:bookmarkEnd w:id="366"/>
      <w:bookmarkEnd w:id="367"/>
      <w:bookmarkEnd w:id="368"/>
      <w:bookmarkEnd w:id="369"/>
      <w:bookmarkEnd w:id="370"/>
      <w:bookmarkEnd w:id="371"/>
      <w:r w:rsidR="00B6750B" w:rsidRPr="00633712">
        <w:rPr>
          <w:rFonts w:ascii="Arial Narrow" w:hAnsi="Arial Narrow" w:cs="Tahoma"/>
          <w:sz w:val="22"/>
          <w:szCs w:val="22"/>
        </w:rPr>
        <w:t xml:space="preserve">a misrepresentation of facts in order to influence </w:t>
      </w:r>
      <w:r w:rsidR="00D855C5" w:rsidRPr="00633712">
        <w:rPr>
          <w:rFonts w:ascii="Arial Narrow" w:hAnsi="Arial Narrow" w:cs="Tahoma"/>
          <w:sz w:val="22"/>
          <w:szCs w:val="22"/>
        </w:rPr>
        <w:t xml:space="preserve">a selection process or </w:t>
      </w:r>
      <w:r w:rsidR="00B6750B" w:rsidRPr="00633712">
        <w:rPr>
          <w:rFonts w:ascii="Arial Narrow" w:hAnsi="Arial Narrow" w:cs="Tahoma"/>
          <w:sz w:val="22"/>
          <w:szCs w:val="22"/>
        </w:rPr>
        <w:t>the execution of a contract to the detriment of the</w:t>
      </w:r>
      <w:r w:rsidR="00B6750B" w:rsidRPr="00633712">
        <w:rPr>
          <w:rFonts w:ascii="Arial Narrow" w:hAnsi="Arial Narrow"/>
          <w:szCs w:val="24"/>
        </w:rPr>
        <w:t xml:space="preserve"> </w:t>
      </w:r>
      <w:r w:rsidR="00B6750B" w:rsidRPr="00633712">
        <w:rPr>
          <w:rFonts w:ascii="Arial Narrow" w:hAnsi="Arial Narrow" w:cs="Tahoma"/>
          <w:sz w:val="22"/>
          <w:szCs w:val="22"/>
        </w:rPr>
        <w:t>Procuring Entity.</w:t>
      </w:r>
    </w:p>
    <w:p w:rsidR="00003DF9" w:rsidRPr="00633712" w:rsidRDefault="00003DF9" w:rsidP="00ED3F18">
      <w:pPr>
        <w:pStyle w:val="Style1"/>
        <w:numPr>
          <w:ilvl w:val="2"/>
          <w:numId w:val="35"/>
        </w:numPr>
        <w:tabs>
          <w:tab w:val="left" w:pos="2790"/>
        </w:tabs>
        <w:rPr>
          <w:rFonts w:ascii="Arial Narrow" w:hAnsi="Arial Narrow"/>
          <w:szCs w:val="24"/>
        </w:rPr>
      </w:pPr>
      <w:bookmarkStart w:id="372" w:name="_Toc99261377"/>
      <w:bookmarkStart w:id="373" w:name="_Toc99765989"/>
      <w:bookmarkStart w:id="374" w:name="_Toc99862364"/>
      <w:bookmarkStart w:id="375" w:name="_Toc99938564"/>
      <w:bookmarkStart w:id="376" w:name="_Toc99942442"/>
      <w:bookmarkStart w:id="377" w:name="_Toc100755145"/>
      <w:bookmarkStart w:id="378" w:name="_Toc100906769"/>
      <w:bookmarkStart w:id="379" w:name="_Toc100978049"/>
      <w:bookmarkStart w:id="380" w:name="_Toc100978434"/>
      <w:bookmarkStart w:id="381" w:name="_Toc239472621"/>
      <w:bookmarkStart w:id="382" w:name="_Toc239473239"/>
      <w:r w:rsidRPr="00633712">
        <w:rPr>
          <w:rFonts w:ascii="Arial Narrow" w:hAnsi="Arial Narrow"/>
          <w:szCs w:val="24"/>
        </w:rPr>
        <w:t xml:space="preserve">“collusive practices” means </w:t>
      </w:r>
      <w:bookmarkEnd w:id="372"/>
      <w:bookmarkEnd w:id="373"/>
      <w:bookmarkEnd w:id="374"/>
      <w:bookmarkEnd w:id="375"/>
      <w:bookmarkEnd w:id="376"/>
      <w:bookmarkEnd w:id="377"/>
      <w:bookmarkEnd w:id="378"/>
      <w:bookmarkEnd w:id="379"/>
      <w:bookmarkEnd w:id="380"/>
      <w:bookmarkEnd w:id="381"/>
      <w:bookmarkEnd w:id="382"/>
      <w:r w:rsidR="00A25BC0" w:rsidRPr="00633712">
        <w:rPr>
          <w:rFonts w:ascii="Arial Narrow" w:hAnsi="Arial Narrow"/>
          <w:szCs w:val="24"/>
        </w:rPr>
        <w:t>a scheme or arrangement including practice among bidders (prior to or after bid submission) designed to establish bid prices at artificial non-competitive levels to prevent free and open competition.</w:t>
      </w:r>
    </w:p>
    <w:p w:rsidR="00003DF9" w:rsidRPr="00633712" w:rsidRDefault="00003DF9" w:rsidP="00ED3F18">
      <w:pPr>
        <w:pStyle w:val="Style1"/>
        <w:numPr>
          <w:ilvl w:val="2"/>
          <w:numId w:val="35"/>
        </w:numPr>
        <w:rPr>
          <w:rFonts w:ascii="Arial Narrow" w:hAnsi="Arial Narrow"/>
          <w:szCs w:val="24"/>
        </w:rPr>
      </w:pPr>
      <w:bookmarkStart w:id="383" w:name="_Toc99261378"/>
      <w:bookmarkStart w:id="384" w:name="_Toc99765990"/>
      <w:bookmarkStart w:id="385" w:name="_Toc99862365"/>
      <w:bookmarkStart w:id="386" w:name="_Toc99938565"/>
      <w:bookmarkStart w:id="387" w:name="_Toc99942443"/>
      <w:bookmarkStart w:id="388" w:name="_Toc100755146"/>
      <w:bookmarkStart w:id="389" w:name="_Toc100906770"/>
      <w:bookmarkStart w:id="390" w:name="_Toc100978050"/>
      <w:bookmarkStart w:id="391" w:name="_Toc100978435"/>
      <w:bookmarkStart w:id="392" w:name="_Toc239472622"/>
      <w:bookmarkStart w:id="393" w:name="_Toc239473240"/>
      <w:r w:rsidRPr="00633712">
        <w:rPr>
          <w:rFonts w:ascii="Arial Narrow" w:hAnsi="Arial Narrow"/>
          <w:szCs w:val="24"/>
        </w:rPr>
        <w:t xml:space="preserve">“coercive practices” means </w:t>
      </w:r>
      <w:bookmarkEnd w:id="383"/>
      <w:bookmarkEnd w:id="384"/>
      <w:bookmarkEnd w:id="385"/>
      <w:bookmarkEnd w:id="386"/>
      <w:bookmarkEnd w:id="387"/>
      <w:bookmarkEnd w:id="388"/>
      <w:bookmarkEnd w:id="389"/>
      <w:bookmarkEnd w:id="390"/>
      <w:bookmarkEnd w:id="391"/>
      <w:bookmarkEnd w:id="392"/>
      <w:bookmarkEnd w:id="393"/>
      <w:r w:rsidR="00677D57" w:rsidRPr="00633712">
        <w:rPr>
          <w:rFonts w:ascii="Arial Narrow" w:hAnsi="Arial Narrow"/>
          <w:szCs w:val="24"/>
        </w:rPr>
        <w:t>harming or threatening to harm, directly or indirectly, persons or their property to influence their participation in a procurement</w:t>
      </w:r>
      <w:r w:rsidR="0011468F" w:rsidRPr="00633712">
        <w:rPr>
          <w:rFonts w:ascii="Arial Narrow" w:hAnsi="Arial Narrow"/>
          <w:szCs w:val="24"/>
        </w:rPr>
        <w:t xml:space="preserve"> </w:t>
      </w:r>
      <w:r w:rsidR="00677D57" w:rsidRPr="00633712">
        <w:rPr>
          <w:rFonts w:ascii="Arial Narrow" w:hAnsi="Arial Narrow"/>
          <w:szCs w:val="24"/>
        </w:rPr>
        <w:t>process, or affect the execution of a contract.</w:t>
      </w:r>
    </w:p>
    <w:p w:rsidR="00003DF9" w:rsidRPr="00633712" w:rsidRDefault="00003DF9" w:rsidP="007C5E35">
      <w:pPr>
        <w:pStyle w:val="Style1"/>
        <w:numPr>
          <w:ilvl w:val="0"/>
          <w:numId w:val="11"/>
        </w:numPr>
        <w:tabs>
          <w:tab w:val="clear" w:pos="2520"/>
          <w:tab w:val="num" w:pos="2160"/>
        </w:tabs>
        <w:ind w:left="2160" w:hanging="720"/>
        <w:rPr>
          <w:rFonts w:ascii="Arial Narrow" w:hAnsi="Arial Narrow"/>
          <w:szCs w:val="24"/>
        </w:rPr>
      </w:pPr>
      <w:bookmarkStart w:id="394" w:name="_Toc99261379"/>
      <w:bookmarkStart w:id="395" w:name="_Toc99765991"/>
      <w:bookmarkStart w:id="396" w:name="_Toc99862366"/>
      <w:bookmarkStart w:id="397" w:name="_Toc99938566"/>
      <w:bookmarkStart w:id="398" w:name="_Toc99942444"/>
      <w:bookmarkStart w:id="399" w:name="_Toc100755147"/>
      <w:bookmarkStart w:id="400" w:name="_Toc100906771"/>
      <w:bookmarkStart w:id="401" w:name="_Toc100978051"/>
      <w:bookmarkStart w:id="402" w:name="_Toc100978436"/>
      <w:bookmarkStart w:id="403" w:name="_Toc239472623"/>
      <w:bookmarkStart w:id="404" w:name="_Toc239473241"/>
      <w:r w:rsidRPr="00633712">
        <w:rPr>
          <w:rFonts w:ascii="Arial Narrow" w:hAnsi="Arial Narrow"/>
          <w:szCs w:val="24"/>
        </w:rPr>
        <w:t>will reject a proposal for award if it determines that the Bidder recommended for award has engaged in any of the practices mentioned in this Clause for purposes of competing for the contract.</w:t>
      </w:r>
      <w:bookmarkEnd w:id="394"/>
      <w:bookmarkEnd w:id="395"/>
      <w:bookmarkEnd w:id="396"/>
      <w:bookmarkEnd w:id="397"/>
      <w:bookmarkEnd w:id="398"/>
      <w:bookmarkEnd w:id="399"/>
      <w:bookmarkEnd w:id="400"/>
      <w:bookmarkEnd w:id="401"/>
      <w:bookmarkEnd w:id="402"/>
      <w:bookmarkEnd w:id="403"/>
      <w:bookmarkEnd w:id="404"/>
    </w:p>
    <w:p w:rsidR="00003DF9" w:rsidRPr="00633712" w:rsidRDefault="00003DF9" w:rsidP="00003DF9">
      <w:pPr>
        <w:pStyle w:val="Style1"/>
        <w:rPr>
          <w:rFonts w:ascii="Arial Narrow" w:hAnsi="Arial Narrow"/>
          <w:szCs w:val="24"/>
        </w:rPr>
      </w:pPr>
      <w:bookmarkStart w:id="405" w:name="_Toc99261380"/>
      <w:bookmarkStart w:id="406" w:name="_Toc99765992"/>
      <w:bookmarkStart w:id="407" w:name="_Toc99862367"/>
      <w:bookmarkStart w:id="408" w:name="_Toc99938567"/>
      <w:bookmarkStart w:id="409" w:name="_Toc99942445"/>
      <w:bookmarkStart w:id="410" w:name="_Toc100755148"/>
      <w:bookmarkStart w:id="411" w:name="_Toc100906772"/>
      <w:bookmarkStart w:id="412" w:name="_Toc100978052"/>
      <w:bookmarkStart w:id="413" w:name="_Toc100978437"/>
      <w:bookmarkStart w:id="414" w:name="_Toc239472624"/>
      <w:bookmarkStart w:id="415" w:name="_Toc239473242"/>
      <w:r w:rsidRPr="00633712">
        <w:rPr>
          <w:rFonts w:ascii="Arial Narrow" w:hAnsi="Arial Narrow"/>
          <w:szCs w:val="24"/>
        </w:rPr>
        <w:t xml:space="preserve">Further, the Procuring Entity will seek to impose the maximum civil, administrative, and/or criminal penalties available under applicable laws on individuals and </w:t>
      </w:r>
      <w:r w:rsidRPr="00633712">
        <w:rPr>
          <w:rFonts w:ascii="Arial Narrow" w:hAnsi="Arial Narrow"/>
          <w:szCs w:val="24"/>
        </w:rPr>
        <w:lastRenderedPageBreak/>
        <w:t xml:space="preserve">organizations deemed to be involved in any of the practices mentioned in </w:t>
      </w:r>
      <w:r w:rsidRPr="00633712">
        <w:rPr>
          <w:rFonts w:ascii="Arial Narrow" w:hAnsi="Arial Narrow"/>
          <w:b/>
          <w:szCs w:val="24"/>
        </w:rPr>
        <w:t xml:space="preserve">ITB </w:t>
      </w:r>
      <w:r w:rsidRPr="00633712">
        <w:rPr>
          <w:rFonts w:ascii="Arial Narrow" w:hAnsi="Arial Narrow"/>
          <w:szCs w:val="24"/>
        </w:rPr>
        <w:t xml:space="preserve">Clause </w:t>
      </w:r>
      <w:r w:rsidR="005934E0" w:rsidRPr="00633712">
        <w:rPr>
          <w:rFonts w:ascii="Arial Narrow" w:hAnsi="Arial Narrow"/>
          <w:szCs w:val="24"/>
        </w:rPr>
        <w:t xml:space="preserve">3.1 </w:t>
      </w:r>
      <w:r w:rsidR="004A1ED3">
        <w:fldChar w:fldCharType="begin"/>
      </w:r>
      <w:r w:rsidR="004A1ED3">
        <w:instrText xml:space="preserve"> REF _Ref59945138 \r \h  \* MERGEFORMAT </w:instrText>
      </w:r>
      <w:r w:rsidR="004A1ED3">
        <w:fldChar w:fldCharType="separate"/>
      </w:r>
      <w:r w:rsidR="00A504C1" w:rsidRPr="00A504C1">
        <w:rPr>
          <w:rFonts w:ascii="Arial Narrow" w:hAnsi="Arial Narrow"/>
          <w:szCs w:val="24"/>
        </w:rPr>
        <w:t>(a)</w:t>
      </w:r>
      <w:r w:rsidR="004A1ED3">
        <w:fldChar w:fldCharType="end"/>
      </w:r>
      <w:r w:rsidRPr="00633712">
        <w:rPr>
          <w:rFonts w:ascii="Arial Narrow" w:hAnsi="Arial Narrow"/>
          <w:szCs w:val="24"/>
        </w:rPr>
        <w:t>.</w:t>
      </w:r>
      <w:bookmarkEnd w:id="405"/>
      <w:bookmarkEnd w:id="406"/>
      <w:bookmarkEnd w:id="407"/>
      <w:bookmarkEnd w:id="408"/>
      <w:bookmarkEnd w:id="409"/>
      <w:bookmarkEnd w:id="410"/>
      <w:bookmarkEnd w:id="411"/>
      <w:bookmarkEnd w:id="412"/>
      <w:bookmarkEnd w:id="413"/>
      <w:bookmarkEnd w:id="414"/>
      <w:bookmarkEnd w:id="415"/>
    </w:p>
    <w:p w:rsidR="00003DF9" w:rsidRPr="00633712" w:rsidRDefault="00003DF9" w:rsidP="00003DF9">
      <w:pPr>
        <w:pStyle w:val="Style1"/>
        <w:rPr>
          <w:rFonts w:ascii="Arial Narrow" w:hAnsi="Arial Narrow"/>
          <w:szCs w:val="24"/>
        </w:rPr>
      </w:pPr>
      <w:bookmarkStart w:id="416" w:name="_Toc99261381"/>
      <w:bookmarkStart w:id="417" w:name="_Toc99765993"/>
      <w:bookmarkStart w:id="418" w:name="_Toc99862368"/>
      <w:bookmarkStart w:id="419" w:name="_Toc99938568"/>
      <w:bookmarkStart w:id="420" w:name="_Toc99942446"/>
      <w:bookmarkStart w:id="421" w:name="_Toc100755149"/>
      <w:bookmarkStart w:id="422" w:name="_Toc100906773"/>
      <w:bookmarkStart w:id="423" w:name="_Toc100978053"/>
      <w:bookmarkStart w:id="424" w:name="_Toc100978438"/>
      <w:bookmarkStart w:id="425" w:name="_Toc239472625"/>
      <w:bookmarkStart w:id="426" w:name="_Toc239473243"/>
      <w:r w:rsidRPr="00633712">
        <w:rPr>
          <w:rFonts w:ascii="Arial Narrow" w:hAnsi="Arial Narrow"/>
          <w:szCs w:val="24"/>
        </w:rPr>
        <w:t xml:space="preserve">Furthermore, the Funding Source and the Procuring Entity reserve the right to inspect and audit records and accounts of a bidder or supplier in the bidding for and performance of a contract themselves or through independent auditors as reflected in the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_Ref242156352 \r \h  \* MERGEFORMAT </w:instrText>
      </w:r>
      <w:r w:rsidR="004A1ED3">
        <w:fldChar w:fldCharType="separate"/>
      </w:r>
      <w:r w:rsidR="00A504C1">
        <w:t>3</w:t>
      </w:r>
      <w:r w:rsidR="004A1ED3">
        <w:fldChar w:fldCharType="end"/>
      </w:r>
      <w:r w:rsidRPr="00633712">
        <w:rPr>
          <w:rFonts w:ascii="Arial Narrow" w:hAnsi="Arial Narrow"/>
          <w:szCs w:val="24"/>
        </w:rPr>
        <w:t>.</w:t>
      </w:r>
      <w:bookmarkEnd w:id="416"/>
      <w:bookmarkEnd w:id="417"/>
      <w:bookmarkEnd w:id="418"/>
      <w:bookmarkEnd w:id="419"/>
      <w:bookmarkEnd w:id="420"/>
      <w:bookmarkEnd w:id="421"/>
      <w:bookmarkEnd w:id="422"/>
      <w:bookmarkEnd w:id="423"/>
      <w:bookmarkEnd w:id="424"/>
      <w:bookmarkEnd w:id="425"/>
      <w:bookmarkEnd w:id="426"/>
    </w:p>
    <w:p w:rsidR="00003DF9" w:rsidRPr="00633712" w:rsidRDefault="00003DF9" w:rsidP="00003DF9">
      <w:pPr>
        <w:pStyle w:val="Heading3"/>
        <w:rPr>
          <w:rFonts w:ascii="Arial Narrow" w:hAnsi="Arial Narrow"/>
          <w:sz w:val="24"/>
          <w:szCs w:val="24"/>
        </w:rPr>
      </w:pPr>
      <w:bookmarkStart w:id="427" w:name="_Toc99261382"/>
      <w:bookmarkStart w:id="428" w:name="_Toc99862369"/>
      <w:bookmarkStart w:id="429" w:name="_Toc100755150"/>
      <w:bookmarkStart w:id="430" w:name="_Toc100906774"/>
      <w:bookmarkStart w:id="431" w:name="_Toc100978054"/>
      <w:bookmarkStart w:id="432" w:name="_Toc100978439"/>
      <w:bookmarkStart w:id="433" w:name="_Toc239472626"/>
      <w:bookmarkStart w:id="434" w:name="_Toc239473244"/>
      <w:bookmarkStart w:id="435" w:name="_Ref239526607"/>
      <w:bookmarkStart w:id="436" w:name="_Toc239645911"/>
      <w:bookmarkStart w:id="437" w:name="_Toc240079256"/>
      <w:bookmarkStart w:id="438" w:name="_Toc242865978"/>
      <w:r w:rsidRPr="00633712">
        <w:rPr>
          <w:rFonts w:ascii="Arial Narrow" w:hAnsi="Arial Narrow"/>
          <w:sz w:val="24"/>
          <w:szCs w:val="24"/>
        </w:rPr>
        <w:t>Conflict of Interest</w:t>
      </w:r>
      <w:bookmarkEnd w:id="33"/>
      <w:bookmarkEnd w:id="34"/>
      <w:bookmarkEnd w:id="35"/>
      <w:bookmarkEnd w:id="36"/>
      <w:bookmarkEnd w:id="427"/>
      <w:bookmarkEnd w:id="428"/>
      <w:bookmarkEnd w:id="429"/>
      <w:bookmarkEnd w:id="430"/>
      <w:bookmarkEnd w:id="431"/>
      <w:bookmarkEnd w:id="432"/>
      <w:bookmarkEnd w:id="433"/>
      <w:bookmarkEnd w:id="434"/>
      <w:bookmarkEnd w:id="435"/>
      <w:bookmarkEnd w:id="436"/>
      <w:bookmarkEnd w:id="437"/>
      <w:bookmarkEnd w:id="438"/>
    </w:p>
    <w:p w:rsidR="00003DF9" w:rsidRPr="00633712" w:rsidRDefault="00003DF9" w:rsidP="00003DF9">
      <w:pPr>
        <w:pStyle w:val="Style1"/>
        <w:rPr>
          <w:rFonts w:ascii="Arial Narrow" w:hAnsi="Arial Narrow"/>
          <w:szCs w:val="24"/>
        </w:rPr>
      </w:pPr>
      <w:bookmarkStart w:id="439" w:name="_Ref33253153"/>
      <w:bookmarkStart w:id="440" w:name="_Toc99261383"/>
      <w:bookmarkStart w:id="441" w:name="_Toc99765995"/>
      <w:bookmarkStart w:id="442" w:name="_Toc99862370"/>
      <w:bookmarkStart w:id="443" w:name="_Toc99938570"/>
      <w:bookmarkStart w:id="444" w:name="_Toc99942448"/>
      <w:bookmarkStart w:id="445" w:name="_Toc100755151"/>
      <w:bookmarkStart w:id="446" w:name="_Toc100906775"/>
      <w:bookmarkStart w:id="447" w:name="_Toc100978055"/>
      <w:bookmarkStart w:id="448" w:name="_Toc100978440"/>
      <w:bookmarkStart w:id="449" w:name="_Toc239472627"/>
      <w:bookmarkStart w:id="450" w:name="_Toc239473245"/>
      <w:r w:rsidRPr="00633712">
        <w:rPr>
          <w:rFonts w:ascii="Arial Narrow" w:hAnsi="Arial Narrow"/>
          <w:szCs w:val="24"/>
        </w:rPr>
        <w:t xml:space="preserve">All Bidders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below and a general conflict of interest in any of the circumstances set </w:t>
      </w:r>
      <w:r w:rsidR="00C738DB" w:rsidRPr="00633712">
        <w:rPr>
          <w:rFonts w:ascii="Arial Narrow" w:hAnsi="Arial Narrow"/>
          <w:szCs w:val="24"/>
        </w:rPr>
        <w:t>out in paragraphs (d) through (j</w:t>
      </w:r>
      <w:r w:rsidRPr="00633712">
        <w:rPr>
          <w:rFonts w:ascii="Arial Narrow" w:hAnsi="Arial Narrow"/>
          <w:szCs w:val="24"/>
        </w:rPr>
        <w:t>) below</w:t>
      </w:r>
      <w:bookmarkEnd w:id="439"/>
      <w:r w:rsidRPr="00633712">
        <w:rPr>
          <w:rFonts w:ascii="Arial Narrow" w:hAnsi="Arial Narrow"/>
          <w:szCs w:val="24"/>
        </w:rPr>
        <w:t>:</w:t>
      </w:r>
      <w:bookmarkEnd w:id="440"/>
      <w:bookmarkEnd w:id="441"/>
      <w:bookmarkEnd w:id="442"/>
      <w:bookmarkEnd w:id="443"/>
      <w:bookmarkEnd w:id="444"/>
      <w:bookmarkEnd w:id="445"/>
      <w:bookmarkEnd w:id="446"/>
      <w:bookmarkEnd w:id="447"/>
      <w:bookmarkEnd w:id="448"/>
      <w:bookmarkEnd w:id="449"/>
      <w:bookmarkEnd w:id="450"/>
    </w:p>
    <w:p w:rsidR="00003DF9" w:rsidRPr="00633712" w:rsidRDefault="00003DF9" w:rsidP="007C5E35">
      <w:pPr>
        <w:pStyle w:val="Style1"/>
        <w:numPr>
          <w:ilvl w:val="0"/>
          <w:numId w:val="12"/>
        </w:numPr>
        <w:ind w:firstLine="360"/>
        <w:rPr>
          <w:rFonts w:ascii="Arial Narrow" w:hAnsi="Arial Narrow"/>
          <w:szCs w:val="24"/>
        </w:rPr>
      </w:pPr>
      <w:bookmarkStart w:id="451" w:name="_Toc99261384"/>
      <w:bookmarkStart w:id="452" w:name="_Toc99765996"/>
      <w:bookmarkStart w:id="453" w:name="_Toc99862371"/>
      <w:bookmarkStart w:id="454" w:name="_Toc99938571"/>
      <w:bookmarkStart w:id="455" w:name="_Toc99942449"/>
      <w:bookmarkStart w:id="456" w:name="_Toc100755152"/>
      <w:bookmarkStart w:id="457" w:name="_Toc100906776"/>
      <w:bookmarkStart w:id="458" w:name="_Toc100978056"/>
      <w:bookmarkStart w:id="459" w:name="_Toc100978441"/>
      <w:bookmarkStart w:id="460" w:name="_Toc239472628"/>
      <w:bookmarkStart w:id="461" w:name="_Toc239473246"/>
      <w:r w:rsidRPr="00633712">
        <w:rPr>
          <w:rFonts w:ascii="Arial Narrow" w:hAnsi="Arial Narrow"/>
          <w:szCs w:val="24"/>
        </w:rPr>
        <w:t>A Bidder has controlling shareholders in common with another Bidder;</w:t>
      </w:r>
      <w:bookmarkEnd w:id="451"/>
      <w:bookmarkEnd w:id="452"/>
      <w:bookmarkEnd w:id="453"/>
      <w:bookmarkEnd w:id="454"/>
      <w:bookmarkEnd w:id="455"/>
      <w:bookmarkEnd w:id="456"/>
      <w:bookmarkEnd w:id="457"/>
      <w:bookmarkEnd w:id="458"/>
      <w:bookmarkEnd w:id="459"/>
      <w:bookmarkEnd w:id="460"/>
      <w:bookmarkEnd w:id="461"/>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62" w:name="_Toc99261385"/>
      <w:bookmarkStart w:id="463" w:name="_Toc99765997"/>
      <w:bookmarkStart w:id="464" w:name="_Toc99862372"/>
      <w:bookmarkStart w:id="465" w:name="_Toc99938572"/>
      <w:bookmarkStart w:id="466" w:name="_Toc99942450"/>
      <w:bookmarkStart w:id="467" w:name="_Toc100755153"/>
      <w:bookmarkStart w:id="468" w:name="_Toc100906777"/>
      <w:bookmarkStart w:id="469" w:name="_Toc100978057"/>
      <w:bookmarkStart w:id="470" w:name="_Toc100978442"/>
      <w:bookmarkStart w:id="471" w:name="_Toc239472629"/>
      <w:bookmarkStart w:id="472" w:name="_Toc239473247"/>
      <w:r w:rsidRPr="00633712">
        <w:rPr>
          <w:rFonts w:ascii="Arial Narrow" w:hAnsi="Arial Narrow"/>
          <w:szCs w:val="24"/>
        </w:rPr>
        <w:t>A Bidder receives or has received any direct or indirect subsidy from any other Bidder;</w:t>
      </w:r>
      <w:bookmarkEnd w:id="462"/>
      <w:bookmarkEnd w:id="463"/>
      <w:bookmarkEnd w:id="464"/>
      <w:bookmarkEnd w:id="465"/>
      <w:bookmarkEnd w:id="466"/>
      <w:bookmarkEnd w:id="467"/>
      <w:bookmarkEnd w:id="468"/>
      <w:bookmarkEnd w:id="469"/>
      <w:bookmarkEnd w:id="470"/>
      <w:bookmarkEnd w:id="471"/>
      <w:bookmarkEnd w:id="472"/>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73" w:name="_Toc99261386"/>
      <w:bookmarkStart w:id="474" w:name="_Toc99765998"/>
      <w:bookmarkStart w:id="475" w:name="_Toc99862373"/>
      <w:bookmarkStart w:id="476" w:name="_Toc99938573"/>
      <w:bookmarkStart w:id="477" w:name="_Toc99942451"/>
      <w:bookmarkStart w:id="478" w:name="_Toc100755154"/>
      <w:bookmarkStart w:id="479" w:name="_Toc100906778"/>
      <w:bookmarkStart w:id="480" w:name="_Toc100978058"/>
      <w:bookmarkStart w:id="481" w:name="_Toc100978443"/>
      <w:bookmarkStart w:id="482" w:name="_Toc239472630"/>
      <w:bookmarkStart w:id="483" w:name="_Toc239473248"/>
      <w:r w:rsidRPr="00633712">
        <w:rPr>
          <w:rFonts w:ascii="Arial Narrow" w:hAnsi="Arial Narrow"/>
          <w:szCs w:val="24"/>
        </w:rPr>
        <w:t>A Bidder has the same legal representative as that of another Bidder for purposes of this bid;</w:t>
      </w:r>
      <w:bookmarkEnd w:id="473"/>
      <w:bookmarkEnd w:id="474"/>
      <w:bookmarkEnd w:id="475"/>
      <w:bookmarkEnd w:id="476"/>
      <w:bookmarkEnd w:id="477"/>
      <w:bookmarkEnd w:id="478"/>
      <w:bookmarkEnd w:id="479"/>
      <w:bookmarkEnd w:id="480"/>
      <w:bookmarkEnd w:id="481"/>
      <w:bookmarkEnd w:id="482"/>
      <w:bookmarkEnd w:id="483"/>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84" w:name="_Toc99261387"/>
      <w:bookmarkStart w:id="485" w:name="_Toc99765999"/>
      <w:bookmarkStart w:id="486" w:name="_Toc99862374"/>
      <w:bookmarkStart w:id="487" w:name="_Toc99938574"/>
      <w:bookmarkStart w:id="488" w:name="_Toc99942452"/>
      <w:bookmarkStart w:id="489" w:name="_Toc100755155"/>
      <w:bookmarkStart w:id="490" w:name="_Toc100906779"/>
      <w:bookmarkStart w:id="491" w:name="_Toc100978059"/>
      <w:bookmarkStart w:id="492" w:name="_Toc100978444"/>
      <w:bookmarkStart w:id="493" w:name="_Toc239472631"/>
      <w:bookmarkStart w:id="494" w:name="_Toc239473249"/>
      <w:r w:rsidRPr="00633712">
        <w:rPr>
          <w:rFonts w:ascii="Arial Narrow" w:hAnsi="Arial Narrow"/>
          <w:szCs w:val="24"/>
        </w:rPr>
        <w:t>A Bidder has a relationship, directly or through third parties, that puts them in a position to have access to information about or influence on the bid of another Bidder or influence the decisions of the Procuring Entity regarding this bidding process. This will include a firm or an organization who lends, or temporarily seconds, its personnel to firms or organizations which are engaged in consulting services for the preparation related to procurement for or implementation of the project if the personnel would be involved in any capacity on the same project;</w:t>
      </w:r>
      <w:bookmarkEnd w:id="484"/>
      <w:bookmarkEnd w:id="485"/>
      <w:bookmarkEnd w:id="486"/>
      <w:bookmarkEnd w:id="487"/>
      <w:bookmarkEnd w:id="488"/>
      <w:bookmarkEnd w:id="489"/>
      <w:bookmarkEnd w:id="490"/>
      <w:bookmarkEnd w:id="491"/>
      <w:bookmarkEnd w:id="492"/>
      <w:bookmarkEnd w:id="493"/>
      <w:bookmarkEnd w:id="494"/>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95" w:name="_Ref33253137"/>
      <w:bookmarkStart w:id="496" w:name="_Toc99261388"/>
      <w:bookmarkStart w:id="497" w:name="_Toc99766000"/>
      <w:bookmarkStart w:id="498" w:name="_Toc99862375"/>
      <w:bookmarkStart w:id="499" w:name="_Toc99938575"/>
      <w:bookmarkStart w:id="500" w:name="_Toc99942453"/>
      <w:bookmarkStart w:id="501" w:name="_Toc100755156"/>
      <w:bookmarkStart w:id="502" w:name="_Toc100906780"/>
      <w:bookmarkStart w:id="503" w:name="_Toc100978060"/>
      <w:bookmarkStart w:id="504" w:name="_Toc100978445"/>
      <w:bookmarkStart w:id="505" w:name="_Toc239472632"/>
      <w:bookmarkStart w:id="506" w:name="_Toc239473250"/>
      <w:r w:rsidRPr="00633712">
        <w:rPr>
          <w:rFonts w:ascii="Arial Narrow" w:hAnsi="Arial Narrow"/>
          <w:szCs w:val="24"/>
        </w:rPr>
        <w:t>A Bidder submits more than one bid in this bidding process. However, this does not limit the participation of subcontractors in more than one bid; or</w:t>
      </w:r>
      <w:bookmarkEnd w:id="495"/>
      <w:bookmarkEnd w:id="496"/>
      <w:bookmarkEnd w:id="497"/>
      <w:bookmarkEnd w:id="498"/>
      <w:bookmarkEnd w:id="499"/>
      <w:bookmarkEnd w:id="500"/>
      <w:bookmarkEnd w:id="501"/>
      <w:bookmarkEnd w:id="502"/>
      <w:bookmarkEnd w:id="503"/>
      <w:bookmarkEnd w:id="504"/>
      <w:bookmarkEnd w:id="505"/>
      <w:bookmarkEnd w:id="506"/>
    </w:p>
    <w:p w:rsidR="004560A4"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507" w:name="_Toc99261389"/>
      <w:bookmarkStart w:id="508" w:name="_Toc99766001"/>
      <w:bookmarkStart w:id="509" w:name="_Toc99862376"/>
      <w:bookmarkStart w:id="510" w:name="_Toc99938576"/>
      <w:bookmarkStart w:id="511" w:name="_Toc99942454"/>
      <w:bookmarkStart w:id="512" w:name="_Toc100755157"/>
      <w:bookmarkStart w:id="513" w:name="_Toc100906781"/>
      <w:bookmarkStart w:id="514" w:name="_Toc100978061"/>
      <w:bookmarkStart w:id="515" w:name="_Toc100978446"/>
      <w:bookmarkStart w:id="516" w:name="_Toc239472633"/>
      <w:bookmarkStart w:id="517" w:name="_Toc239473251"/>
      <w:r w:rsidRPr="00633712">
        <w:rPr>
          <w:rFonts w:ascii="Arial Narrow" w:hAnsi="Arial Narrow"/>
          <w:szCs w:val="24"/>
        </w:rPr>
        <w:t>A Bidder who participated as a consultant in the preparation of the design or technical specifications of the Goods and related services that are the subject of the bid.</w:t>
      </w:r>
      <w:bookmarkEnd w:id="507"/>
      <w:bookmarkEnd w:id="508"/>
      <w:bookmarkEnd w:id="509"/>
      <w:bookmarkEnd w:id="510"/>
      <w:bookmarkEnd w:id="511"/>
      <w:bookmarkEnd w:id="512"/>
      <w:bookmarkEnd w:id="513"/>
      <w:bookmarkEnd w:id="514"/>
      <w:bookmarkEnd w:id="515"/>
      <w:bookmarkEnd w:id="516"/>
      <w:bookmarkEnd w:id="517"/>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A bidder who lends, or temporarily seconds, its personnel to firms or organizations which are engaged in consulting services for the preparation related to procurement for or implementation of the project, if the personnel would be involved in any capacity on the same project;</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a consultant combines the function of consulting with those of contracting and/or supply of equipment;</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a consultant is associated with, affiliated to, or owned by a contractor or a manufacturing firm with departments or design offices offering services as consultants unless such consultant includes relevant information on such relationships along with a statement in the technical proposal cover letter to </w:t>
      </w:r>
      <w:r w:rsidRPr="00633712">
        <w:rPr>
          <w:rFonts w:ascii="Arial Narrow" w:hAnsi="Arial Narrow" w:cs="Tahoma"/>
          <w:szCs w:val="24"/>
        </w:rPr>
        <w:lastRenderedPageBreak/>
        <w:t>the effect that the consultant shall limit its role to that of a consultant and disqualify itself and its associates from work in any other capacity that may emerge from the project (including bidding for any part of the future project). The contract with the consultant selected to undertake the project shall contain an appropriate provision to such effect; or</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there is a conflict among consulting projects, the consultant (including its personnel and subcontractors) and any subsidiaries or entities controlled by such consultant shall not be recruited for the relevant project. The duties of the consultant depend on the circumstances of each case. While continuity of consulting services may be appropriate in particular situations where no conflict exists, a consultant cannot be recruited to carry out a project that, by its nature, shall result in conflict with a prior or current project of such consultant. Examples of the situations mentioned are when a consultant engaged to prepare engineering design for an infrastructure project shall not be recruited to prepare an independent environmental assessment for the same project; similarly, a consultant assisting a Procuring Entity in privatization of public assets shall not purchase, nor advise purchasers, of such assets; or a consultant hired to prepare terms of reference for a project</w:t>
      </w:r>
      <w:r w:rsidRPr="00633712">
        <w:rPr>
          <w:rFonts w:ascii="Arial Narrow" w:hAnsi="Arial Narrow"/>
          <w:szCs w:val="24"/>
        </w:rPr>
        <w:t xml:space="preserve"> </w:t>
      </w:r>
      <w:r w:rsidRPr="00633712">
        <w:rPr>
          <w:rFonts w:ascii="Arial Narrow" w:hAnsi="Arial Narrow" w:cs="Tahoma"/>
          <w:szCs w:val="24"/>
        </w:rPr>
        <w:t>shall not be recruited for the project in question.</w:t>
      </w:r>
    </w:p>
    <w:p w:rsidR="00CF1475" w:rsidRPr="00633712" w:rsidRDefault="00003DF9" w:rsidP="00CF1475">
      <w:pPr>
        <w:pStyle w:val="Style1"/>
        <w:tabs>
          <w:tab w:val="num" w:pos="2160"/>
        </w:tabs>
        <w:rPr>
          <w:rFonts w:ascii="Arial Narrow" w:hAnsi="Arial Narrow"/>
          <w:szCs w:val="24"/>
        </w:rPr>
      </w:pPr>
      <w:bookmarkStart w:id="518" w:name="_Ref57696796"/>
      <w:bookmarkStart w:id="519" w:name="_Toc99261390"/>
      <w:bookmarkStart w:id="520" w:name="_Toc99766002"/>
      <w:bookmarkStart w:id="521" w:name="_Toc99862377"/>
      <w:bookmarkStart w:id="522" w:name="_Toc99938577"/>
      <w:bookmarkStart w:id="523" w:name="_Toc99942455"/>
      <w:bookmarkStart w:id="524" w:name="_Toc100755158"/>
      <w:bookmarkStart w:id="525" w:name="_Toc100906782"/>
      <w:bookmarkStart w:id="526" w:name="_Toc100978062"/>
      <w:bookmarkStart w:id="527" w:name="_Toc100978447"/>
      <w:bookmarkStart w:id="528" w:name="_Toc239472634"/>
      <w:bookmarkStart w:id="529" w:name="_Toc239473252"/>
      <w:bookmarkStart w:id="530" w:name="_Ref36540017"/>
      <w:r w:rsidRPr="00633712">
        <w:rPr>
          <w:rFonts w:ascii="Arial Narrow" w:hAnsi="Arial Narrow"/>
          <w:szCs w:val="24"/>
        </w:rPr>
        <w:t xml:space="preserve">In accordance with Section 47 of the IRR of RA 9184, </w:t>
      </w:r>
      <w:bookmarkStart w:id="531" w:name="_Toc99261391"/>
      <w:bookmarkStart w:id="532" w:name="_Toc99766003"/>
      <w:bookmarkStart w:id="533" w:name="_Toc99862378"/>
      <w:bookmarkStart w:id="534" w:name="_Toc99938578"/>
      <w:bookmarkStart w:id="535" w:name="_Toc99942456"/>
      <w:bookmarkStart w:id="536" w:name="_Toc100755159"/>
      <w:bookmarkStart w:id="537" w:name="_Toc100906783"/>
      <w:bookmarkStart w:id="538" w:name="_Toc100978063"/>
      <w:bookmarkStart w:id="539" w:name="_Toc100978448"/>
      <w:bookmarkStart w:id="540" w:name="_Toc239472635"/>
      <w:bookmarkStart w:id="541" w:name="_Toc239473253"/>
      <w:bookmarkEnd w:id="518"/>
      <w:bookmarkEnd w:id="519"/>
      <w:bookmarkEnd w:id="520"/>
      <w:bookmarkEnd w:id="521"/>
      <w:bookmarkEnd w:id="522"/>
      <w:bookmarkEnd w:id="523"/>
      <w:bookmarkEnd w:id="524"/>
      <w:bookmarkEnd w:id="525"/>
      <w:bookmarkEnd w:id="526"/>
      <w:bookmarkEnd w:id="527"/>
      <w:bookmarkEnd w:id="528"/>
      <w:bookmarkEnd w:id="529"/>
      <w:r w:rsidR="00D27A82" w:rsidRPr="00633712">
        <w:rPr>
          <w:rFonts w:ascii="Arial Narrow" w:hAnsi="Arial Narrow"/>
          <w:szCs w:val="24"/>
        </w:rPr>
        <w:t>All bids shall be accompanied by a sworn affidavit of the bidder that it is not related to the HoPE, members of the BAC, the TWG, and the BAC Secretariat, the head of the PMO or the end-user or implementing unit, and the project consultants, by consanguinity or affinity up to the third civil degree. Failure to comply with the</w:t>
      </w:r>
      <w:r w:rsidR="00661B0D" w:rsidRPr="00633712">
        <w:rPr>
          <w:rFonts w:ascii="Arial Narrow" w:hAnsi="Arial Narrow"/>
          <w:szCs w:val="24"/>
        </w:rPr>
        <w:t xml:space="preserve"> </w:t>
      </w:r>
      <w:r w:rsidR="00D27A82" w:rsidRPr="00633712">
        <w:rPr>
          <w:rFonts w:ascii="Arial Narrow" w:hAnsi="Arial Narrow"/>
          <w:szCs w:val="24"/>
        </w:rPr>
        <w:t>aforementioned provision shall be a ground for the automatic disqualification of</w:t>
      </w:r>
      <w:r w:rsidR="00661B0D" w:rsidRPr="00633712">
        <w:rPr>
          <w:rFonts w:ascii="Arial Narrow" w:hAnsi="Arial Narrow"/>
          <w:szCs w:val="24"/>
        </w:rPr>
        <w:t xml:space="preserve"> </w:t>
      </w:r>
      <w:r w:rsidR="00D27A82" w:rsidRPr="00633712">
        <w:rPr>
          <w:rFonts w:ascii="Arial Narrow" w:hAnsi="Arial Narrow"/>
          <w:szCs w:val="24"/>
        </w:rPr>
        <w:t>the bid in consonance with Section 30 of this IRR. For this reason, relation to the</w:t>
      </w:r>
      <w:r w:rsidR="00661B0D" w:rsidRPr="00633712">
        <w:rPr>
          <w:rFonts w:ascii="Arial Narrow" w:hAnsi="Arial Narrow"/>
          <w:szCs w:val="24"/>
        </w:rPr>
        <w:t xml:space="preserve"> </w:t>
      </w:r>
      <w:r w:rsidR="00D27A82" w:rsidRPr="00633712">
        <w:rPr>
          <w:rFonts w:ascii="Arial Narrow" w:hAnsi="Arial Narrow"/>
          <w:szCs w:val="24"/>
        </w:rPr>
        <w:t>aforementioned persons within the third civil degree of consanguinity or affinity</w:t>
      </w:r>
      <w:r w:rsidR="00661B0D" w:rsidRPr="00633712">
        <w:rPr>
          <w:rFonts w:ascii="Arial Narrow" w:hAnsi="Arial Narrow"/>
          <w:szCs w:val="24"/>
        </w:rPr>
        <w:t xml:space="preserve"> </w:t>
      </w:r>
      <w:r w:rsidR="00D27A82" w:rsidRPr="00633712">
        <w:rPr>
          <w:rFonts w:ascii="Arial Narrow" w:hAnsi="Arial Narrow"/>
          <w:szCs w:val="24"/>
        </w:rPr>
        <w:t>shall automatically disqualify the bidder from participating in the procurement of</w:t>
      </w:r>
      <w:r w:rsidR="00661B0D" w:rsidRPr="00633712">
        <w:rPr>
          <w:rFonts w:ascii="Arial Narrow" w:hAnsi="Arial Narrow"/>
          <w:szCs w:val="24"/>
        </w:rPr>
        <w:t xml:space="preserve"> </w:t>
      </w:r>
      <w:r w:rsidR="00D27A82" w:rsidRPr="00633712">
        <w:rPr>
          <w:rFonts w:ascii="Arial Narrow" w:hAnsi="Arial Narrow"/>
          <w:szCs w:val="24"/>
        </w:rPr>
        <w:t xml:space="preserve">contracts of the Procuring Entity notwithstanding the act of such persons inhibiting </w:t>
      </w:r>
      <w:bookmarkEnd w:id="530"/>
      <w:bookmarkEnd w:id="531"/>
      <w:bookmarkEnd w:id="532"/>
      <w:bookmarkEnd w:id="533"/>
      <w:bookmarkEnd w:id="534"/>
      <w:bookmarkEnd w:id="535"/>
      <w:bookmarkEnd w:id="536"/>
      <w:bookmarkEnd w:id="537"/>
      <w:bookmarkEnd w:id="538"/>
      <w:bookmarkEnd w:id="539"/>
      <w:bookmarkEnd w:id="540"/>
      <w:bookmarkEnd w:id="541"/>
      <w:r w:rsidR="00CF1475" w:rsidRPr="00633712">
        <w:rPr>
          <w:rFonts w:ascii="Arial Narrow" w:hAnsi="Arial Narrow"/>
          <w:szCs w:val="24"/>
        </w:rPr>
        <w:t>themselves from the procurement process. On the part of the bidder, this provision shall apply to the following persons: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an individual or a sole proprietorship, to the bidder himself;</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partnership, to all its officers and members;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corporation, to all its officers, directors, and controlling</w:t>
      </w:r>
      <w:r w:rsidR="00977907" w:rsidRPr="00633712">
        <w:rPr>
          <w:rFonts w:ascii="Arial Narrow" w:hAnsi="Arial Narrow"/>
          <w:szCs w:val="24"/>
        </w:rPr>
        <w:t xml:space="preserve"> </w:t>
      </w:r>
      <w:r w:rsidRPr="00633712">
        <w:rPr>
          <w:rFonts w:ascii="Arial Narrow" w:hAnsi="Arial Narrow"/>
          <w:szCs w:val="24"/>
        </w:rPr>
        <w:t>stockholders;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cooperative, to all its officers, directors, and controlling</w:t>
      </w:r>
      <w:r w:rsidR="00977907" w:rsidRPr="00633712">
        <w:rPr>
          <w:rFonts w:ascii="Arial Narrow" w:hAnsi="Arial Narrow"/>
          <w:szCs w:val="24"/>
        </w:rPr>
        <w:t xml:space="preserve"> </w:t>
      </w:r>
      <w:r w:rsidRPr="00633712">
        <w:rPr>
          <w:rFonts w:ascii="Arial Narrow" w:hAnsi="Arial Narrow"/>
          <w:szCs w:val="24"/>
        </w:rPr>
        <w:t>shareholders or members; and</w:t>
      </w:r>
    </w:p>
    <w:p w:rsidR="00003DF9"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joint venture, the provisions of items (a), (b), (c), or (d) of</w:t>
      </w:r>
      <w:r w:rsidR="00977907" w:rsidRPr="00633712">
        <w:rPr>
          <w:rFonts w:ascii="Arial Narrow" w:hAnsi="Arial Narrow"/>
          <w:szCs w:val="24"/>
        </w:rPr>
        <w:t xml:space="preserve"> </w:t>
      </w:r>
      <w:r w:rsidRPr="00633712">
        <w:rPr>
          <w:rFonts w:ascii="Arial Narrow" w:hAnsi="Arial Narrow"/>
          <w:szCs w:val="24"/>
        </w:rPr>
        <w:t>this Section shall correspondingly apply to each of the members of the said</w:t>
      </w:r>
      <w:r w:rsidR="00977907" w:rsidRPr="00633712">
        <w:rPr>
          <w:rFonts w:ascii="Arial Narrow" w:hAnsi="Arial Narrow"/>
          <w:szCs w:val="24"/>
        </w:rPr>
        <w:t xml:space="preserve"> </w:t>
      </w:r>
      <w:r w:rsidRPr="00633712">
        <w:rPr>
          <w:rFonts w:ascii="Arial Narrow" w:hAnsi="Arial Narrow"/>
          <w:szCs w:val="24"/>
        </w:rPr>
        <w:t>joint venture, as may be appropriate.</w:t>
      </w:r>
    </w:p>
    <w:p w:rsidR="00003DF9" w:rsidRPr="00633712" w:rsidRDefault="00003DF9" w:rsidP="00003DF9">
      <w:pPr>
        <w:pStyle w:val="Style1"/>
        <w:numPr>
          <w:ilvl w:val="0"/>
          <w:numId w:val="0"/>
        </w:numPr>
        <w:ind w:left="1440"/>
        <w:rPr>
          <w:rFonts w:ascii="Arial Narrow" w:hAnsi="Arial Narrow"/>
          <w:szCs w:val="24"/>
        </w:rPr>
      </w:pPr>
      <w:bookmarkStart w:id="542" w:name="_Toc99261395"/>
      <w:bookmarkStart w:id="543" w:name="_Toc99766007"/>
      <w:bookmarkStart w:id="544" w:name="_Toc99862382"/>
      <w:bookmarkStart w:id="545" w:name="_Toc99938582"/>
      <w:bookmarkStart w:id="546" w:name="_Toc99942460"/>
      <w:bookmarkStart w:id="547" w:name="_Toc100755163"/>
      <w:bookmarkStart w:id="548" w:name="_Toc100906787"/>
      <w:bookmarkStart w:id="549" w:name="_Toc100978067"/>
      <w:bookmarkStart w:id="550" w:name="_Toc100978452"/>
      <w:bookmarkStart w:id="551" w:name="_Toc239472639"/>
      <w:bookmarkStart w:id="552" w:name="_Toc239473257"/>
      <w:r w:rsidRPr="00633712">
        <w:rPr>
          <w:rFonts w:ascii="Arial Narrow" w:hAnsi="Arial Narrow"/>
          <w:szCs w:val="24"/>
        </w:rPr>
        <w:t>Relationship of the nature described above or failure to comply with this Clause will result in the automatic disqualification of a Bidder.</w:t>
      </w:r>
      <w:bookmarkEnd w:id="542"/>
      <w:bookmarkEnd w:id="543"/>
      <w:bookmarkEnd w:id="544"/>
      <w:bookmarkEnd w:id="545"/>
      <w:bookmarkEnd w:id="546"/>
      <w:bookmarkEnd w:id="547"/>
      <w:bookmarkEnd w:id="548"/>
      <w:bookmarkEnd w:id="549"/>
      <w:bookmarkEnd w:id="550"/>
      <w:bookmarkEnd w:id="551"/>
      <w:bookmarkEnd w:id="552"/>
    </w:p>
    <w:p w:rsidR="00003DF9" w:rsidRPr="00633712" w:rsidRDefault="00003DF9" w:rsidP="00003DF9">
      <w:pPr>
        <w:pStyle w:val="Heading3"/>
        <w:rPr>
          <w:rFonts w:ascii="Arial Narrow" w:hAnsi="Arial Narrow"/>
          <w:sz w:val="24"/>
          <w:szCs w:val="24"/>
        </w:rPr>
      </w:pPr>
      <w:bookmarkStart w:id="553" w:name="_Toc99261397"/>
      <w:bookmarkStart w:id="554" w:name="_Ref99265075"/>
      <w:bookmarkStart w:id="555" w:name="_Ref99266420"/>
      <w:bookmarkStart w:id="556" w:name="_Toc99862383"/>
      <w:bookmarkStart w:id="557" w:name="_Ref99943921"/>
      <w:bookmarkStart w:id="558" w:name="_Ref100721461"/>
      <w:bookmarkStart w:id="559" w:name="_Toc100755164"/>
      <w:bookmarkStart w:id="560" w:name="_Toc100906788"/>
      <w:bookmarkStart w:id="561" w:name="_Toc100978068"/>
      <w:bookmarkStart w:id="562" w:name="_Toc100978453"/>
      <w:bookmarkStart w:id="563" w:name="_Toc239472640"/>
      <w:bookmarkStart w:id="564" w:name="_Toc239473258"/>
      <w:bookmarkStart w:id="565" w:name="_Ref239526622"/>
      <w:bookmarkStart w:id="566" w:name="_Ref239587073"/>
      <w:bookmarkStart w:id="567" w:name="_Toc239645912"/>
      <w:bookmarkStart w:id="568" w:name="_Toc240079257"/>
      <w:bookmarkStart w:id="569" w:name="_Ref242673950"/>
      <w:bookmarkStart w:id="570" w:name="_Toc242865979"/>
      <w:r w:rsidRPr="00633712">
        <w:rPr>
          <w:rFonts w:ascii="Arial Narrow" w:hAnsi="Arial Narrow"/>
          <w:sz w:val="24"/>
          <w:szCs w:val="24"/>
        </w:rPr>
        <w:t>Eligible Bidders</w:t>
      </w:r>
      <w:bookmarkEnd w:id="37"/>
      <w:bookmarkEnd w:id="38"/>
      <w:bookmarkEnd w:id="39"/>
      <w:bookmarkEnd w:id="40"/>
      <w:bookmarkEnd w:id="41"/>
      <w:bookmarkEnd w:id="42"/>
      <w:bookmarkEnd w:id="43"/>
      <w:bookmarkEnd w:id="44"/>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003DF9" w:rsidRPr="00633712" w:rsidRDefault="00003DF9" w:rsidP="00003DF9">
      <w:pPr>
        <w:pStyle w:val="Style1"/>
        <w:rPr>
          <w:rFonts w:ascii="Arial Narrow" w:hAnsi="Arial Narrow"/>
          <w:szCs w:val="24"/>
        </w:rPr>
      </w:pPr>
      <w:bookmarkStart w:id="571" w:name="_Toc99261398"/>
      <w:bookmarkStart w:id="572" w:name="_Ref99264924"/>
      <w:bookmarkStart w:id="573" w:name="_Toc99766009"/>
      <w:bookmarkStart w:id="574" w:name="_Toc99862384"/>
      <w:bookmarkStart w:id="575" w:name="_Toc99938584"/>
      <w:bookmarkStart w:id="576" w:name="_Toc99942462"/>
      <w:bookmarkStart w:id="577" w:name="_Toc100755165"/>
      <w:bookmarkStart w:id="578" w:name="_Toc100906789"/>
      <w:bookmarkStart w:id="579" w:name="_Toc100978069"/>
      <w:bookmarkStart w:id="580" w:name="_Toc100978454"/>
      <w:bookmarkStart w:id="581" w:name="_Ref101580227"/>
      <w:bookmarkStart w:id="582" w:name="_Toc239472641"/>
      <w:bookmarkStart w:id="583" w:name="_Toc239473259"/>
      <w:bookmarkStart w:id="584" w:name="_Ref33253418"/>
      <w:r w:rsidRPr="00633712">
        <w:rPr>
          <w:rFonts w:ascii="Arial Narrow" w:hAnsi="Arial Narrow"/>
          <w:szCs w:val="24"/>
        </w:rPr>
        <w:t xml:space="preserve">Unless otherwise indicated in the </w:t>
      </w:r>
      <w:hyperlink w:anchor="bds5_1" w:history="1">
        <w:r w:rsidRPr="00633712">
          <w:rPr>
            <w:rStyle w:val="Hyperlink"/>
            <w:rFonts w:ascii="Arial Narrow" w:hAnsi="Arial Narrow"/>
            <w:szCs w:val="24"/>
          </w:rPr>
          <w:t>BDS</w:t>
        </w:r>
      </w:hyperlink>
      <w:r w:rsidRPr="00633712">
        <w:rPr>
          <w:rFonts w:ascii="Arial Narrow" w:hAnsi="Arial Narrow"/>
          <w:szCs w:val="24"/>
        </w:rPr>
        <w:t>,</w:t>
      </w:r>
      <w:r w:rsidR="00281DFB">
        <w:rPr>
          <w:rFonts w:ascii="Arial Narrow" w:hAnsi="Arial Narrow"/>
          <w:szCs w:val="24"/>
        </w:rPr>
        <w:t xml:space="preserve"> </w:t>
      </w:r>
      <w:r w:rsidRPr="00633712">
        <w:rPr>
          <w:rFonts w:ascii="Arial Narrow" w:hAnsi="Arial Narrow"/>
          <w:szCs w:val="24"/>
        </w:rPr>
        <w:t>the following persons shall be eligible to participate in this bidding:</w:t>
      </w:r>
      <w:bookmarkEnd w:id="571"/>
      <w:bookmarkEnd w:id="572"/>
      <w:bookmarkEnd w:id="573"/>
      <w:bookmarkEnd w:id="574"/>
      <w:bookmarkEnd w:id="575"/>
      <w:bookmarkEnd w:id="576"/>
      <w:bookmarkEnd w:id="577"/>
      <w:bookmarkEnd w:id="578"/>
      <w:bookmarkEnd w:id="579"/>
      <w:bookmarkEnd w:id="580"/>
      <w:bookmarkEnd w:id="581"/>
      <w:bookmarkEnd w:id="582"/>
      <w:bookmarkEnd w:id="583"/>
    </w:p>
    <w:p w:rsidR="00003DF9" w:rsidRPr="00633712" w:rsidRDefault="00003DF9" w:rsidP="007C5E35">
      <w:pPr>
        <w:pStyle w:val="Style1"/>
        <w:numPr>
          <w:ilvl w:val="0"/>
          <w:numId w:val="13"/>
        </w:numPr>
        <w:tabs>
          <w:tab w:val="clear" w:pos="1800"/>
          <w:tab w:val="num" w:pos="2160"/>
        </w:tabs>
        <w:rPr>
          <w:rFonts w:ascii="Arial Narrow" w:hAnsi="Arial Narrow"/>
          <w:szCs w:val="24"/>
        </w:rPr>
      </w:pPr>
      <w:bookmarkStart w:id="585" w:name="_Toc99261399"/>
      <w:bookmarkStart w:id="586" w:name="_Toc99766010"/>
      <w:bookmarkStart w:id="587" w:name="_Toc99862385"/>
      <w:bookmarkStart w:id="588" w:name="_Toc99938585"/>
      <w:bookmarkStart w:id="589" w:name="_Toc99942463"/>
      <w:bookmarkStart w:id="590" w:name="_Toc100755166"/>
      <w:bookmarkStart w:id="591" w:name="_Toc100906790"/>
      <w:bookmarkStart w:id="592" w:name="_Toc100978070"/>
      <w:bookmarkStart w:id="593" w:name="_Toc100978455"/>
      <w:bookmarkStart w:id="594" w:name="_Toc239472642"/>
      <w:bookmarkStart w:id="595" w:name="_Toc239473260"/>
      <w:r w:rsidRPr="00633712">
        <w:rPr>
          <w:rFonts w:ascii="Arial Narrow" w:hAnsi="Arial Narrow"/>
          <w:szCs w:val="24"/>
        </w:rPr>
        <w:lastRenderedPageBreak/>
        <w:t>Duly licensed Filipino citizens/sole proprietorships;</w:t>
      </w:r>
      <w:bookmarkEnd w:id="585"/>
      <w:bookmarkEnd w:id="586"/>
      <w:bookmarkEnd w:id="587"/>
      <w:bookmarkEnd w:id="588"/>
      <w:bookmarkEnd w:id="589"/>
      <w:bookmarkEnd w:id="590"/>
      <w:bookmarkEnd w:id="591"/>
      <w:bookmarkEnd w:id="592"/>
      <w:bookmarkEnd w:id="593"/>
      <w:bookmarkEnd w:id="594"/>
      <w:bookmarkEnd w:id="595"/>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596" w:name="_Toc99261400"/>
      <w:bookmarkStart w:id="597" w:name="_Toc99766011"/>
      <w:bookmarkStart w:id="598" w:name="_Toc99862386"/>
      <w:bookmarkStart w:id="599" w:name="_Toc99938586"/>
      <w:bookmarkStart w:id="600" w:name="_Toc99942464"/>
      <w:bookmarkStart w:id="601" w:name="_Toc100755167"/>
      <w:bookmarkStart w:id="602" w:name="_Toc100906791"/>
      <w:bookmarkStart w:id="603" w:name="_Toc100978071"/>
      <w:bookmarkStart w:id="604" w:name="_Toc100978456"/>
      <w:bookmarkStart w:id="605" w:name="_Toc239472643"/>
      <w:bookmarkStart w:id="606" w:name="_Toc239473261"/>
      <w:bookmarkStart w:id="607" w:name="_Ref241465918"/>
      <w:r w:rsidRPr="00633712">
        <w:rPr>
          <w:rFonts w:ascii="Arial Narrow" w:hAnsi="Arial Narrow"/>
          <w:szCs w:val="24"/>
        </w:rPr>
        <w:t>Partnerships duly organized under the laws of the Philippines and of which at least sixty percent (60%) of the interest belongs to citizens of the Philippines;</w:t>
      </w:r>
      <w:bookmarkEnd w:id="596"/>
      <w:bookmarkEnd w:id="597"/>
      <w:bookmarkEnd w:id="598"/>
      <w:bookmarkEnd w:id="599"/>
      <w:bookmarkEnd w:id="600"/>
      <w:bookmarkEnd w:id="601"/>
      <w:bookmarkEnd w:id="602"/>
      <w:bookmarkEnd w:id="603"/>
      <w:bookmarkEnd w:id="604"/>
      <w:bookmarkEnd w:id="605"/>
      <w:bookmarkEnd w:id="606"/>
      <w:bookmarkEnd w:id="607"/>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08" w:name="_Toc99261401"/>
      <w:bookmarkStart w:id="609" w:name="_Toc99766012"/>
      <w:bookmarkStart w:id="610" w:name="_Toc99862387"/>
      <w:bookmarkStart w:id="611" w:name="_Toc99938587"/>
      <w:bookmarkStart w:id="612" w:name="_Toc99942465"/>
      <w:bookmarkStart w:id="613" w:name="_Toc100755168"/>
      <w:bookmarkStart w:id="614" w:name="_Toc100906792"/>
      <w:bookmarkStart w:id="615" w:name="_Toc100978072"/>
      <w:bookmarkStart w:id="616" w:name="_Toc100978457"/>
      <w:bookmarkStart w:id="617" w:name="_Toc239472644"/>
      <w:bookmarkStart w:id="618" w:name="_Toc239473262"/>
      <w:r w:rsidRPr="00633712">
        <w:rPr>
          <w:rFonts w:ascii="Arial Narrow" w:hAnsi="Arial Narrow"/>
          <w:szCs w:val="24"/>
        </w:rPr>
        <w:t>Corporations duly organized under the laws of the Philippines, and of which at least sixty percent (60%) of the outstanding capital stock belongs to citizens of the Philippines;</w:t>
      </w:r>
      <w:bookmarkEnd w:id="608"/>
      <w:bookmarkEnd w:id="609"/>
      <w:bookmarkEnd w:id="610"/>
      <w:bookmarkEnd w:id="611"/>
      <w:bookmarkEnd w:id="612"/>
      <w:bookmarkEnd w:id="613"/>
      <w:bookmarkEnd w:id="614"/>
      <w:bookmarkEnd w:id="615"/>
      <w:bookmarkEnd w:id="616"/>
      <w:bookmarkEnd w:id="617"/>
      <w:bookmarkEnd w:id="618"/>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19" w:name="_Toc239472645"/>
      <w:bookmarkStart w:id="620" w:name="_Toc239473263"/>
      <w:bookmarkStart w:id="621" w:name="_Toc99261402"/>
      <w:bookmarkStart w:id="622" w:name="_Toc99766013"/>
      <w:bookmarkStart w:id="623" w:name="_Toc99862388"/>
      <w:bookmarkStart w:id="624" w:name="_Toc99938588"/>
      <w:bookmarkStart w:id="625" w:name="_Toc99942466"/>
      <w:bookmarkStart w:id="626" w:name="_Toc100755169"/>
      <w:bookmarkStart w:id="627" w:name="_Toc100906793"/>
      <w:bookmarkStart w:id="628" w:name="_Toc100978073"/>
      <w:bookmarkStart w:id="629" w:name="_Toc100978458"/>
      <w:r w:rsidRPr="00633712">
        <w:rPr>
          <w:rFonts w:ascii="Arial Narrow" w:hAnsi="Arial Narrow"/>
          <w:szCs w:val="24"/>
        </w:rPr>
        <w:t>Cooperatives duly organized under the laws of the Philippines, and of which at least sixty percent (60%) of the interest belongs to citizens of the Philippines;</w:t>
      </w:r>
      <w:bookmarkEnd w:id="619"/>
      <w:bookmarkEnd w:id="620"/>
      <w:r w:rsidRPr="00633712">
        <w:rPr>
          <w:rFonts w:ascii="Arial Narrow" w:hAnsi="Arial Narrow"/>
          <w:szCs w:val="24"/>
        </w:rPr>
        <w:t xml:space="preserve"> and</w:t>
      </w:r>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30" w:name="_Toc239472646"/>
      <w:bookmarkStart w:id="631" w:name="_Toc239473264"/>
      <w:r w:rsidRPr="00633712">
        <w:rPr>
          <w:rFonts w:ascii="Arial Narrow" w:hAnsi="Arial Narrow"/>
          <w:szCs w:val="24"/>
        </w:rPr>
        <w:t xml:space="preserve">Persons/entities forming themselves into a JV, </w:t>
      </w:r>
      <w:r w:rsidRPr="00633712">
        <w:rPr>
          <w:rFonts w:ascii="Arial Narrow" w:hAnsi="Arial Narrow"/>
          <w:i/>
          <w:szCs w:val="24"/>
        </w:rPr>
        <w:t>i.e.</w:t>
      </w:r>
      <w:r w:rsidRPr="00633712">
        <w:rPr>
          <w:rFonts w:ascii="Arial Narrow" w:hAnsi="Arial Narrow"/>
          <w:szCs w:val="24"/>
        </w:rPr>
        <w:t>, a group of two (2) or more persons/entities that intend to be jointly and severally responsible or liable for a particular contract: Provided, however, that Filipino ownership or interest of the joint venture concerned shall be at least sixty percent (60%)</w:t>
      </w:r>
      <w:bookmarkEnd w:id="630"/>
      <w:bookmarkEnd w:id="631"/>
      <w:r w:rsidRPr="00633712">
        <w:rPr>
          <w:rFonts w:ascii="Arial Narrow" w:hAnsi="Arial Narrow"/>
          <w:szCs w:val="24"/>
        </w:rPr>
        <w:t>.</w:t>
      </w:r>
    </w:p>
    <w:p w:rsidR="00003DF9" w:rsidRPr="00633712" w:rsidRDefault="00003DF9" w:rsidP="00003DF9">
      <w:pPr>
        <w:pStyle w:val="Style1"/>
        <w:rPr>
          <w:rFonts w:ascii="Arial Narrow" w:hAnsi="Arial Narrow"/>
          <w:szCs w:val="24"/>
        </w:rPr>
      </w:pPr>
      <w:bookmarkStart w:id="632" w:name="_Toc239472649"/>
      <w:bookmarkStart w:id="633" w:name="_Toc239473267"/>
      <w:bookmarkStart w:id="634" w:name="_Ref97976536"/>
      <w:bookmarkStart w:id="635" w:name="_Toc99261404"/>
      <w:bookmarkStart w:id="636" w:name="_Toc99766015"/>
      <w:bookmarkStart w:id="637" w:name="_Toc99862390"/>
      <w:bookmarkStart w:id="638" w:name="_Toc99938590"/>
      <w:bookmarkStart w:id="639" w:name="_Toc99942468"/>
      <w:bookmarkStart w:id="640" w:name="_Toc100755171"/>
      <w:bookmarkStart w:id="641" w:name="_Toc100906795"/>
      <w:bookmarkStart w:id="642" w:name="_Toc100978075"/>
      <w:bookmarkStart w:id="643" w:name="_Toc100978460"/>
      <w:bookmarkEnd w:id="621"/>
      <w:bookmarkEnd w:id="622"/>
      <w:bookmarkEnd w:id="623"/>
      <w:bookmarkEnd w:id="624"/>
      <w:bookmarkEnd w:id="625"/>
      <w:bookmarkEnd w:id="626"/>
      <w:bookmarkEnd w:id="627"/>
      <w:bookmarkEnd w:id="628"/>
      <w:bookmarkEnd w:id="629"/>
      <w:r w:rsidRPr="00633712">
        <w:rPr>
          <w:rFonts w:ascii="Arial Narrow" w:hAnsi="Arial Narrow"/>
          <w:szCs w:val="24"/>
        </w:rPr>
        <w:t xml:space="preserve">Foreign bidders may be eligible to participate when any of the following circumstances exist, as specified in the </w:t>
      </w:r>
      <w:hyperlink w:anchor="bds5_2" w:history="1">
        <w:r w:rsidRPr="00633712">
          <w:rPr>
            <w:rStyle w:val="Hyperlink"/>
            <w:rFonts w:ascii="Arial Narrow" w:hAnsi="Arial Narrow"/>
            <w:szCs w:val="24"/>
          </w:rPr>
          <w:t>BDS</w:t>
        </w:r>
      </w:hyperlink>
      <w:r w:rsidRPr="00633712">
        <w:rPr>
          <w:rFonts w:ascii="Arial Narrow" w:hAnsi="Arial Narrow"/>
          <w:szCs w:val="24"/>
        </w:rPr>
        <w:t>:</w:t>
      </w:r>
      <w:bookmarkEnd w:id="632"/>
      <w:bookmarkEnd w:id="633"/>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provided for under any Treaty or International or Executive</w:t>
      </w:r>
      <w:r w:rsidR="00CC1328" w:rsidRPr="00633712">
        <w:rPr>
          <w:rFonts w:ascii="Arial Narrow" w:hAnsi="Arial Narrow" w:cs="Tahoma"/>
          <w:szCs w:val="24"/>
        </w:rPr>
        <w:t xml:space="preserve"> </w:t>
      </w:r>
      <w:r w:rsidRPr="00633712">
        <w:rPr>
          <w:rFonts w:ascii="Arial Narrow" w:hAnsi="Arial Narrow" w:cs="Tahoma"/>
          <w:szCs w:val="24"/>
        </w:rPr>
        <w:t>Agreement as provided in Section 4 of the RA 9184;</w:t>
      </w:r>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 foreign supplier is a citizen, corporation or association of a</w:t>
      </w:r>
      <w:r w:rsidR="002046A2" w:rsidRPr="00633712">
        <w:rPr>
          <w:rFonts w:ascii="Arial Narrow" w:hAnsi="Arial Narrow" w:cs="Tahoma"/>
          <w:szCs w:val="24"/>
        </w:rPr>
        <w:t xml:space="preserve"> </w:t>
      </w:r>
      <w:r w:rsidRPr="00633712">
        <w:rPr>
          <w:rFonts w:ascii="Arial Narrow" w:hAnsi="Arial Narrow" w:cs="Tahoma"/>
          <w:szCs w:val="24"/>
        </w:rPr>
        <w:t>country, the laws or regulations of which grant reciprocal rights or</w:t>
      </w:r>
      <w:r w:rsidR="002046A2" w:rsidRPr="00633712">
        <w:rPr>
          <w:rFonts w:ascii="Arial Narrow" w:hAnsi="Arial Narrow" w:cs="Tahoma"/>
          <w:szCs w:val="24"/>
        </w:rPr>
        <w:t xml:space="preserve"> </w:t>
      </w:r>
      <w:r w:rsidRPr="00633712">
        <w:rPr>
          <w:rFonts w:ascii="Arial Narrow" w:hAnsi="Arial Narrow" w:cs="Tahoma"/>
          <w:szCs w:val="24"/>
        </w:rPr>
        <w:t>privileges to citizens, corporations or associations of the Philippines;</w:t>
      </w:r>
    </w:p>
    <w:p w:rsidR="002046A2"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 goods sought to be procured are not available from local</w:t>
      </w:r>
      <w:r w:rsidR="002046A2" w:rsidRPr="00633712">
        <w:rPr>
          <w:rFonts w:ascii="Arial Narrow" w:hAnsi="Arial Narrow" w:cs="Tahoma"/>
          <w:szCs w:val="24"/>
        </w:rPr>
        <w:t xml:space="preserve"> </w:t>
      </w:r>
      <w:r w:rsidRPr="00633712">
        <w:rPr>
          <w:rFonts w:ascii="Arial Narrow" w:hAnsi="Arial Narrow" w:cs="Tahoma"/>
          <w:szCs w:val="24"/>
        </w:rPr>
        <w:t>suppliers; or</w:t>
      </w:r>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there is a need to prevent situations that defeat competition or</w:t>
      </w:r>
      <w:r w:rsidR="002046A2" w:rsidRPr="00633712">
        <w:rPr>
          <w:rFonts w:ascii="Arial Narrow" w:hAnsi="Arial Narrow" w:cs="Tahoma"/>
          <w:szCs w:val="24"/>
        </w:rPr>
        <w:t xml:space="preserve"> </w:t>
      </w:r>
      <w:r w:rsidRPr="00633712">
        <w:rPr>
          <w:rFonts w:ascii="Arial Narrow" w:hAnsi="Arial Narrow" w:cs="Tahoma"/>
          <w:szCs w:val="24"/>
        </w:rPr>
        <w:t>restrain trade.</w:t>
      </w:r>
    </w:p>
    <w:p w:rsidR="00E27CEE" w:rsidRPr="00633712" w:rsidRDefault="00E27CEE" w:rsidP="00E27CEE">
      <w:pPr>
        <w:overflowPunct/>
        <w:spacing w:line="240" w:lineRule="auto"/>
        <w:jc w:val="left"/>
        <w:textAlignment w:val="auto"/>
        <w:rPr>
          <w:rFonts w:ascii="Arial Narrow" w:hAnsi="Arial Narrow" w:cs="Tahoma"/>
          <w:sz w:val="22"/>
          <w:szCs w:val="22"/>
        </w:rPr>
      </w:pPr>
      <w:bookmarkStart w:id="644" w:name="OLE_LINK48"/>
      <w:bookmarkStart w:id="645" w:name="OLE_LINK49"/>
      <w:bookmarkStart w:id="646" w:name="_Ref239392766"/>
      <w:bookmarkStart w:id="647" w:name="_Toc239472655"/>
      <w:bookmarkStart w:id="648" w:name="_Toc239473273"/>
    </w:p>
    <w:p w:rsidR="000658D4" w:rsidRPr="00633712" w:rsidRDefault="001D71D8" w:rsidP="000658D4">
      <w:pPr>
        <w:pStyle w:val="Style1"/>
        <w:rPr>
          <w:rFonts w:ascii="Arial Narrow" w:hAnsi="Arial Narrow"/>
        </w:rPr>
      </w:pPr>
      <w:r w:rsidRPr="00633712">
        <w:rPr>
          <w:rFonts w:ascii="Arial Narrow" w:hAnsi="Arial Narrow"/>
        </w:rPr>
        <w:t>GOCCs may be eligible to participate in Competitive Bidding only if they can establish that they (a) are legally and financially autonomous, (b) operate under commercial law, and (c) are not attached agencies of the Procuring Entity. The GPPB shall promulgate the necessary guidelines for this provision.</w:t>
      </w:r>
    </w:p>
    <w:p w:rsidR="001D71D8" w:rsidRPr="00633712" w:rsidRDefault="00003DF9" w:rsidP="000658D4">
      <w:pPr>
        <w:pStyle w:val="Style1"/>
        <w:rPr>
          <w:rFonts w:ascii="Arial Narrow" w:hAnsi="Arial Narrow"/>
        </w:rPr>
      </w:pPr>
      <w:r w:rsidRPr="00633712">
        <w:rPr>
          <w:rFonts w:ascii="Arial Narrow" w:hAnsi="Arial Narrow"/>
        </w:rPr>
        <w:t xml:space="preserve">Unless otherwise provided in the </w:t>
      </w:r>
      <w:bookmarkStart w:id="649" w:name="OLE_LINK15"/>
      <w:bookmarkStart w:id="650" w:name="OLE_LINK16"/>
      <w:r w:rsidR="00507C87" w:rsidRPr="00633712">
        <w:rPr>
          <w:rFonts w:ascii="Arial Narrow" w:hAnsi="Arial Narrow"/>
          <w:b/>
          <w:u w:val="single"/>
        </w:rPr>
        <w:fldChar w:fldCharType="begin"/>
      </w:r>
      <w:r w:rsidRPr="00633712">
        <w:rPr>
          <w:rFonts w:ascii="Arial Narrow" w:hAnsi="Arial Narrow"/>
          <w:b/>
          <w:u w:val="single"/>
        </w:rPr>
        <w:instrText xml:space="preserve"> HYPERLINK  \l "bds5_4" </w:instrText>
      </w:r>
      <w:r w:rsidR="00507C87" w:rsidRPr="00633712">
        <w:rPr>
          <w:rFonts w:ascii="Arial Narrow" w:hAnsi="Arial Narrow"/>
          <w:b/>
          <w:u w:val="single"/>
        </w:rPr>
        <w:fldChar w:fldCharType="separate"/>
      </w:r>
      <w:r w:rsidRPr="00633712">
        <w:rPr>
          <w:rStyle w:val="Hyperlink"/>
          <w:rFonts w:ascii="Arial Narrow" w:hAnsi="Arial Narrow"/>
          <w:szCs w:val="24"/>
        </w:rPr>
        <w:t>BDS</w:t>
      </w:r>
      <w:r w:rsidR="00507C87" w:rsidRPr="00633712">
        <w:rPr>
          <w:rFonts w:ascii="Arial Narrow" w:hAnsi="Arial Narrow"/>
          <w:b/>
          <w:u w:val="single"/>
        </w:rPr>
        <w:fldChar w:fldCharType="end"/>
      </w:r>
      <w:bookmarkEnd w:id="649"/>
      <w:bookmarkEnd w:id="650"/>
      <w:r w:rsidRPr="00633712">
        <w:rPr>
          <w:rFonts w:ascii="Arial Narrow" w:hAnsi="Arial Narrow"/>
        </w:rPr>
        <w:t xml:space="preserve">, </w:t>
      </w:r>
      <w:bookmarkStart w:id="651" w:name="OLE_LINK52"/>
      <w:bookmarkStart w:id="652" w:name="OLE_LINK53"/>
      <w:r w:rsidRPr="00633712">
        <w:rPr>
          <w:rFonts w:ascii="Arial Narrow" w:hAnsi="Arial Narrow"/>
        </w:rPr>
        <w:t xml:space="preserve">the </w:t>
      </w:r>
      <w:bookmarkEnd w:id="644"/>
      <w:bookmarkEnd w:id="645"/>
      <w:r w:rsidR="000658D4" w:rsidRPr="00633712">
        <w:rPr>
          <w:rFonts w:ascii="Arial Narrow" w:hAnsi="Arial Narrow"/>
          <w:szCs w:val="22"/>
        </w:rPr>
        <w:t xml:space="preserve">prospective bidder must have completed, within the period specified in the Invitation to Bid, an SLCC that is similar to the contract to be bid, and whose value, adjusted to current prices using the Philippine Statistics Authority (PSA) consumer price indices, </w:t>
      </w:r>
      <w:r w:rsidRPr="00633712">
        <w:rPr>
          <w:rFonts w:ascii="Arial Narrow" w:hAnsi="Arial Narrow"/>
        </w:rPr>
        <w:t xml:space="preserve">must be at least equivalent to a percentage of the ABC stated in the </w:t>
      </w:r>
      <w:bookmarkEnd w:id="651"/>
      <w:bookmarkEnd w:id="652"/>
      <w:r w:rsidR="00507C87" w:rsidRPr="00633712">
        <w:rPr>
          <w:rFonts w:ascii="Arial Narrow" w:hAnsi="Arial Narrow"/>
          <w:b/>
          <w:u w:val="single"/>
        </w:rPr>
        <w:fldChar w:fldCharType="begin"/>
      </w:r>
      <w:r w:rsidRPr="00633712">
        <w:rPr>
          <w:rFonts w:ascii="Arial Narrow" w:hAnsi="Arial Narrow"/>
          <w:b/>
          <w:u w:val="single"/>
        </w:rPr>
        <w:instrText xml:space="preserve"> HYPERLINK  \l "bds5_4" </w:instrText>
      </w:r>
      <w:r w:rsidR="00507C87" w:rsidRPr="00633712">
        <w:rPr>
          <w:rFonts w:ascii="Arial Narrow" w:hAnsi="Arial Narrow"/>
          <w:b/>
          <w:u w:val="single"/>
        </w:rPr>
        <w:fldChar w:fldCharType="separate"/>
      </w:r>
      <w:r w:rsidRPr="00633712">
        <w:rPr>
          <w:rStyle w:val="Hyperlink"/>
          <w:rFonts w:ascii="Arial Narrow" w:hAnsi="Arial Narrow"/>
          <w:szCs w:val="24"/>
        </w:rPr>
        <w:t>BDS</w:t>
      </w:r>
      <w:r w:rsidR="00507C87" w:rsidRPr="00633712">
        <w:rPr>
          <w:rFonts w:ascii="Arial Narrow" w:hAnsi="Arial Narrow"/>
          <w:b/>
          <w:u w:val="single"/>
        </w:rPr>
        <w:fldChar w:fldCharType="end"/>
      </w:r>
      <w:r w:rsidRPr="00633712">
        <w:rPr>
          <w:rFonts w:ascii="Arial Narrow" w:hAnsi="Arial Narrow"/>
        </w:rPr>
        <w:t>.</w:t>
      </w:r>
      <w:bookmarkEnd w:id="646"/>
      <w:bookmarkEnd w:id="647"/>
      <w:bookmarkEnd w:id="648"/>
      <w:r w:rsidR="001D71D8" w:rsidRPr="00633712">
        <w:rPr>
          <w:rFonts w:ascii="Arial Narrow" w:hAnsi="Arial Narrow"/>
        </w:rPr>
        <w:t xml:space="preserve"> </w:t>
      </w:r>
    </w:p>
    <w:p w:rsidR="00003DF9" w:rsidRPr="00633712" w:rsidRDefault="00003DF9" w:rsidP="001755C0">
      <w:pPr>
        <w:overflowPunct/>
        <w:spacing w:line="240" w:lineRule="auto"/>
        <w:ind w:left="1440"/>
        <w:textAlignment w:val="auto"/>
        <w:rPr>
          <w:rFonts w:ascii="Arial Narrow" w:hAnsi="Arial Narrow" w:cs="Tahoma"/>
          <w:szCs w:val="24"/>
        </w:rPr>
      </w:pPr>
      <w:bookmarkStart w:id="653" w:name="_Ref239338702"/>
      <w:bookmarkStart w:id="654" w:name="_Toc239472656"/>
      <w:bookmarkStart w:id="655" w:name="_Toc239473274"/>
      <w:bookmarkStart w:id="656" w:name="OLE_LINK54"/>
      <w:bookmarkStart w:id="657" w:name="_Toc99261411"/>
      <w:bookmarkStart w:id="658" w:name="_Toc99766022"/>
      <w:bookmarkStart w:id="659" w:name="_Toc99862397"/>
      <w:bookmarkStart w:id="660" w:name="_Toc99938597"/>
      <w:bookmarkStart w:id="661" w:name="_Toc99942475"/>
      <w:bookmarkStart w:id="662" w:name="_Toc100755178"/>
      <w:bookmarkStart w:id="663" w:name="_Toc100906802"/>
      <w:bookmarkStart w:id="664" w:name="_Toc100978082"/>
      <w:bookmarkStart w:id="665" w:name="_Toc100978467"/>
      <w:bookmarkEnd w:id="634"/>
      <w:bookmarkEnd w:id="635"/>
      <w:bookmarkEnd w:id="636"/>
      <w:bookmarkEnd w:id="637"/>
      <w:bookmarkEnd w:id="638"/>
      <w:bookmarkEnd w:id="639"/>
      <w:bookmarkEnd w:id="640"/>
      <w:bookmarkEnd w:id="641"/>
      <w:bookmarkEnd w:id="642"/>
      <w:bookmarkEnd w:id="643"/>
      <w:r w:rsidRPr="00633712">
        <w:rPr>
          <w:rFonts w:ascii="Arial Narrow" w:hAnsi="Arial Narrow"/>
          <w:szCs w:val="24"/>
        </w:rPr>
        <w:t xml:space="preserve">For this purpose, contracts similar to the Project shall be those described in the </w:t>
      </w:r>
      <w:hyperlink w:anchor="bds5_4" w:history="1">
        <w:r w:rsidRPr="00633712">
          <w:rPr>
            <w:rStyle w:val="Hyperlink"/>
            <w:rFonts w:ascii="Arial Narrow" w:hAnsi="Arial Narrow"/>
            <w:szCs w:val="24"/>
          </w:rPr>
          <w:t>BDS</w:t>
        </w:r>
      </w:hyperlink>
      <w:r w:rsidRPr="00633712">
        <w:rPr>
          <w:rFonts w:ascii="Arial Narrow" w:hAnsi="Arial Narrow"/>
          <w:szCs w:val="24"/>
        </w:rPr>
        <w:t xml:space="preserve">, and completed within the relevant period stated in the Invitation to Bid and </w:t>
      </w:r>
      <w:r w:rsidRPr="00633712">
        <w:rPr>
          <w:rFonts w:ascii="Arial Narrow" w:hAnsi="Arial Narrow"/>
          <w:b/>
          <w:szCs w:val="24"/>
        </w:rPr>
        <w:t>ITB</w:t>
      </w:r>
      <w:r w:rsidRPr="00633712">
        <w:rPr>
          <w:rFonts w:ascii="Arial Narrow" w:hAnsi="Arial Narrow"/>
          <w:szCs w:val="24"/>
        </w:rPr>
        <w:t xml:space="preserve"> Clause </w:t>
      </w:r>
      <w:bookmarkStart w:id="666" w:name="OLE_LINK73"/>
      <w:bookmarkStart w:id="667" w:name="OLE_LINK74"/>
      <w:r w:rsidR="00507C87" w:rsidRPr="00633712">
        <w:rPr>
          <w:rFonts w:ascii="Arial Narrow" w:hAnsi="Arial Narrow"/>
          <w:szCs w:val="24"/>
        </w:rPr>
        <w:fldChar w:fldCharType="begin"/>
      </w:r>
      <w:r w:rsidRPr="00633712">
        <w:rPr>
          <w:rFonts w:ascii="Arial Narrow" w:hAnsi="Arial Narrow"/>
          <w:szCs w:val="24"/>
        </w:rPr>
        <w:instrText xml:space="preserve"> REF _Ref240081122 \r \h </w:instrText>
      </w:r>
      <w:r w:rsidR="002D21A9" w:rsidRPr="00633712">
        <w:rPr>
          <w:rFonts w:ascii="Arial Narrow" w:hAnsi="Arial Narrow"/>
          <w:szCs w:val="24"/>
        </w:rPr>
        <w:instrText xml:space="preserve">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A504C1">
        <w:rPr>
          <w:rFonts w:ascii="Arial Narrow" w:hAnsi="Arial Narrow"/>
          <w:szCs w:val="24"/>
        </w:rPr>
        <w:t>0</w:t>
      </w:r>
      <w:r w:rsidR="00507C87" w:rsidRPr="00633712">
        <w:rPr>
          <w:rFonts w:ascii="Arial Narrow" w:hAnsi="Arial Narrow"/>
          <w:szCs w:val="24"/>
        </w:rPr>
        <w:fldChar w:fldCharType="end"/>
      </w:r>
      <w:bookmarkEnd w:id="666"/>
      <w:bookmarkEnd w:id="667"/>
      <w:r w:rsidRPr="00633712">
        <w:rPr>
          <w:rFonts w:ascii="Arial Narrow" w:hAnsi="Arial Narrow"/>
          <w:szCs w:val="24"/>
        </w:rPr>
        <w:t>.</w:t>
      </w:r>
      <w:bookmarkEnd w:id="653"/>
      <w:bookmarkEnd w:id="654"/>
      <w:bookmarkEnd w:id="655"/>
      <w:bookmarkEnd w:id="656"/>
      <w:r w:rsidR="001D71D8" w:rsidRPr="00633712">
        <w:rPr>
          <w:rFonts w:ascii="Arial Narrow" w:hAnsi="Arial Narrow" w:cs="Tahoma"/>
          <w:szCs w:val="24"/>
        </w:rPr>
        <w:t xml:space="preserve"> </w:t>
      </w:r>
    </w:p>
    <w:p w:rsidR="001755C0" w:rsidRPr="00633712" w:rsidRDefault="001755C0" w:rsidP="001755C0">
      <w:pPr>
        <w:overflowPunct/>
        <w:spacing w:line="240" w:lineRule="auto"/>
        <w:ind w:left="1440"/>
        <w:textAlignment w:val="auto"/>
        <w:rPr>
          <w:rFonts w:ascii="Arial Narrow" w:hAnsi="Arial Narrow" w:cs="Tahoma"/>
          <w:szCs w:val="24"/>
        </w:rPr>
      </w:pPr>
    </w:p>
    <w:p w:rsidR="00003DF9" w:rsidRPr="00633712" w:rsidRDefault="00003DF9" w:rsidP="00003DF9">
      <w:pPr>
        <w:pStyle w:val="Style1"/>
        <w:tabs>
          <w:tab w:val="num" w:pos="1440"/>
        </w:tabs>
        <w:rPr>
          <w:rFonts w:ascii="Arial Narrow" w:hAnsi="Arial Narrow"/>
          <w:szCs w:val="24"/>
          <w:lang w:val="en-PH" w:eastAsia="en-PH"/>
        </w:rPr>
      </w:pPr>
      <w:bookmarkStart w:id="668" w:name="_Toc239472657"/>
      <w:bookmarkStart w:id="669" w:name="_Toc239473275"/>
      <w:bookmarkStart w:id="670" w:name="_Ref239397337"/>
      <w:bookmarkStart w:id="671" w:name="_Toc239472658"/>
      <w:bookmarkStart w:id="672" w:name="_Toc239473276"/>
      <w:bookmarkEnd w:id="668"/>
      <w:bookmarkEnd w:id="669"/>
      <w:r w:rsidRPr="00633712">
        <w:rPr>
          <w:rFonts w:ascii="Arial Narrow" w:hAnsi="Arial Narrow"/>
          <w:szCs w:val="24"/>
        </w:rPr>
        <w:t xml:space="preserve">Unless otherwise provided in the </w:t>
      </w:r>
      <w:hyperlink w:anchor="bds5_5" w:history="1">
        <w:r w:rsidRPr="00633712">
          <w:rPr>
            <w:rStyle w:val="Hyperlink"/>
            <w:rFonts w:ascii="Arial Narrow" w:hAnsi="Arial Narrow"/>
            <w:szCs w:val="24"/>
          </w:rPr>
          <w:t>BDS</w:t>
        </w:r>
      </w:hyperlink>
      <w:r w:rsidRPr="00633712">
        <w:rPr>
          <w:rFonts w:ascii="Arial Narrow" w:hAnsi="Arial Narrow"/>
          <w:szCs w:val="24"/>
        </w:rPr>
        <w:t xml:space="preserve">, </w:t>
      </w:r>
      <w:r w:rsidRPr="00633712">
        <w:rPr>
          <w:rFonts w:ascii="Arial Narrow" w:hAnsi="Arial Narrow"/>
          <w:szCs w:val="24"/>
          <w:lang w:val="en-PH" w:eastAsia="en-PH"/>
        </w:rPr>
        <w:t xml:space="preserve">the Bidder must submit a computation of its Net Financial Contracting Capacity (NFCC) or a commitment from a Universal or Commercial Bank </w:t>
      </w:r>
      <w:r w:rsidRPr="00633712">
        <w:rPr>
          <w:rFonts w:ascii="Arial Narrow" w:hAnsi="Arial Narrow" w:cs="Tahoma"/>
          <w:szCs w:val="24"/>
        </w:rPr>
        <w:t>to extend a credit line in its favor if awarded the contract for this Project (CLC).</w:t>
      </w:r>
      <w:bookmarkEnd w:id="670"/>
      <w:bookmarkEnd w:id="671"/>
      <w:bookmarkEnd w:id="672"/>
    </w:p>
    <w:p w:rsidR="00003DF9" w:rsidRPr="00633712" w:rsidRDefault="00003DF9" w:rsidP="00003DF9">
      <w:pPr>
        <w:pStyle w:val="Style1"/>
        <w:numPr>
          <w:ilvl w:val="0"/>
          <w:numId w:val="0"/>
        </w:numPr>
        <w:ind w:left="1440"/>
        <w:rPr>
          <w:rFonts w:ascii="Arial Narrow" w:hAnsi="Arial Narrow"/>
          <w:szCs w:val="24"/>
          <w:lang w:val="en-PH" w:eastAsia="en-PH"/>
        </w:rPr>
      </w:pPr>
      <w:bookmarkStart w:id="673" w:name="_Toc239472659"/>
      <w:bookmarkStart w:id="674" w:name="_Toc239473277"/>
      <w:r w:rsidRPr="00633712">
        <w:rPr>
          <w:rFonts w:ascii="Arial Narrow" w:hAnsi="Arial Narrow"/>
          <w:szCs w:val="24"/>
          <w:lang w:val="en-PH" w:eastAsia="en-PH"/>
        </w:rPr>
        <w:t>The NFCC, computed using the following formula, must be at least equal to the ABC to be bid:</w:t>
      </w:r>
      <w:bookmarkEnd w:id="673"/>
      <w:bookmarkEnd w:id="674"/>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lastRenderedPageBreak/>
        <w:t xml:space="preserve">NFCC = [(Current assets minus current liabilities) (K)] minus the value of all outstanding or uncompleted portions of the projects under ongoing contracts, including awarded contracts yet to be started coinciding with the contract </w:t>
      </w:r>
      <w:r w:rsidR="002B78F4" w:rsidRPr="00633712">
        <w:rPr>
          <w:rFonts w:ascii="Arial Narrow" w:hAnsi="Arial Narrow"/>
          <w:szCs w:val="24"/>
          <w:lang w:val="en-PH" w:eastAsia="en-PH"/>
        </w:rPr>
        <w:t>to be bid</w:t>
      </w:r>
      <w:r w:rsidR="00C3567A" w:rsidRPr="00633712">
        <w:rPr>
          <w:rFonts w:ascii="Arial Narrow" w:hAnsi="Arial Narrow"/>
          <w:szCs w:val="24"/>
          <w:lang w:val="en-PH" w:eastAsia="en-PH"/>
        </w:rPr>
        <w:t>.</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Where:</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 xml:space="preserve">K = </w:t>
      </w:r>
      <w:r w:rsidR="001C761A" w:rsidRPr="00633712">
        <w:rPr>
          <w:rFonts w:ascii="Arial Narrow" w:hAnsi="Arial Narrow"/>
          <w:szCs w:val="24"/>
          <w:lang w:val="en-PH" w:eastAsia="en-PH"/>
        </w:rPr>
        <w:t>is fixed at 15</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B37DDC" w:rsidRPr="00633712" w:rsidRDefault="00B37DDC" w:rsidP="00B37DDC">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 xml:space="preserve">If the prospective bidder submits a committed Line of Credit, it must be at least equal to ten percent (10%) of the ABC to be bid: </w:t>
      </w:r>
      <w:r w:rsidR="00DB572E" w:rsidRPr="00633712">
        <w:rPr>
          <w:rFonts w:ascii="Arial Narrow" w:hAnsi="Arial Narrow"/>
          <w:szCs w:val="24"/>
          <w:lang w:val="en-PH" w:eastAsia="en-PH"/>
        </w:rPr>
        <w:t>Provided</w:t>
      </w:r>
      <w:r w:rsidRPr="00633712">
        <w:rPr>
          <w:rFonts w:ascii="Arial Narrow" w:hAnsi="Arial Narrow"/>
          <w:szCs w:val="24"/>
          <w:lang w:val="en-PH" w:eastAsia="en-PH"/>
        </w:rPr>
        <w:t xml:space="preserve"> </w:t>
      </w:r>
      <w:r w:rsidR="00DB572E" w:rsidRPr="00633712">
        <w:rPr>
          <w:rFonts w:ascii="Arial Narrow" w:hAnsi="Arial Narrow"/>
          <w:szCs w:val="24"/>
          <w:lang w:val="en-PH" w:eastAsia="en-PH"/>
        </w:rPr>
        <w:t>that</w:t>
      </w:r>
      <w:r w:rsidRPr="00633712">
        <w:rPr>
          <w:rFonts w:ascii="Arial Narrow" w:hAnsi="Arial Narrow"/>
          <w:szCs w:val="24"/>
          <w:lang w:val="en-PH" w:eastAsia="en-PH"/>
        </w:rPr>
        <w:t xml:space="preserve"> if the same is issued by a foreign Universal or Commercial Bank, it shall be confirmed or authenticated by a local Universal or Commercial Bank.</w:t>
      </w:r>
    </w:p>
    <w:p w:rsidR="00003DF9" w:rsidRPr="00633712" w:rsidRDefault="00003DF9" w:rsidP="00003DF9">
      <w:pPr>
        <w:pStyle w:val="Heading3"/>
        <w:rPr>
          <w:rFonts w:ascii="Arial Narrow" w:hAnsi="Arial Narrow"/>
          <w:sz w:val="24"/>
          <w:szCs w:val="24"/>
        </w:rPr>
      </w:pPr>
      <w:bookmarkStart w:id="675" w:name="_Toc239472660"/>
      <w:bookmarkStart w:id="676" w:name="_Toc239473278"/>
      <w:bookmarkStart w:id="677" w:name="_Toc239585743"/>
      <w:bookmarkStart w:id="678" w:name="_Toc239585927"/>
      <w:bookmarkStart w:id="679" w:name="_Toc239586113"/>
      <w:bookmarkStart w:id="680" w:name="_Toc239586270"/>
      <w:bookmarkStart w:id="681" w:name="_Toc239586425"/>
      <w:bookmarkStart w:id="682" w:name="_Toc239586577"/>
      <w:bookmarkStart w:id="683" w:name="_Toc239586753"/>
      <w:bookmarkStart w:id="684" w:name="_Toc239586903"/>
      <w:bookmarkStart w:id="685" w:name="_Toc239645913"/>
      <w:bookmarkStart w:id="686" w:name="_Toc240079258"/>
      <w:bookmarkStart w:id="687" w:name="_Toc239472661"/>
      <w:bookmarkStart w:id="688" w:name="_Toc239473279"/>
      <w:bookmarkStart w:id="689" w:name="_Ref239526634"/>
      <w:bookmarkStart w:id="690" w:name="_Toc239645914"/>
      <w:bookmarkStart w:id="691" w:name="_Toc240079259"/>
      <w:bookmarkStart w:id="692" w:name="_Toc242865980"/>
      <w:bookmarkEnd w:id="675"/>
      <w:bookmarkEnd w:id="676"/>
      <w:bookmarkEnd w:id="677"/>
      <w:bookmarkEnd w:id="678"/>
      <w:bookmarkEnd w:id="679"/>
      <w:bookmarkEnd w:id="680"/>
      <w:bookmarkEnd w:id="681"/>
      <w:bookmarkEnd w:id="682"/>
      <w:bookmarkEnd w:id="683"/>
      <w:bookmarkEnd w:id="684"/>
      <w:bookmarkEnd w:id="685"/>
      <w:bookmarkEnd w:id="686"/>
      <w:r w:rsidRPr="00633712">
        <w:rPr>
          <w:rFonts w:ascii="Arial Narrow" w:hAnsi="Arial Narrow"/>
          <w:sz w:val="24"/>
          <w:szCs w:val="24"/>
        </w:rPr>
        <w:t>Bidder’s Responsibilities</w:t>
      </w:r>
      <w:bookmarkEnd w:id="687"/>
      <w:bookmarkEnd w:id="688"/>
      <w:bookmarkEnd w:id="689"/>
      <w:bookmarkEnd w:id="690"/>
      <w:bookmarkEnd w:id="691"/>
      <w:bookmarkEnd w:id="692"/>
    </w:p>
    <w:p w:rsidR="00003DF9" w:rsidRPr="00633712" w:rsidRDefault="00003DF9" w:rsidP="008A3B22">
      <w:pPr>
        <w:pStyle w:val="Style1"/>
        <w:rPr>
          <w:rFonts w:ascii="Arial Narrow" w:hAnsi="Arial Narrow"/>
          <w:i/>
          <w:sz w:val="28"/>
        </w:rPr>
      </w:pPr>
      <w:bookmarkStart w:id="693" w:name="_Toc239472662"/>
      <w:bookmarkStart w:id="694" w:name="_Toc239473280"/>
      <w:r w:rsidRPr="00633712">
        <w:rPr>
          <w:rFonts w:ascii="Arial Narrow" w:hAnsi="Arial Narrow"/>
          <w:szCs w:val="24"/>
        </w:rPr>
        <w:t>The Bidder or its duly authorized representative shall submit a sworn statement in the form prescribed</w:t>
      </w:r>
      <w:r w:rsidR="00681BA9" w:rsidRPr="00633712">
        <w:rPr>
          <w:rFonts w:ascii="Arial Narrow" w:hAnsi="Arial Narrow"/>
          <w:szCs w:val="24"/>
        </w:rPr>
        <w:t xml:space="preserve"> in Section VIII. Bidding Forms as </w:t>
      </w:r>
      <w:r w:rsidRPr="00633712">
        <w:rPr>
          <w:rFonts w:ascii="Arial Narrow" w:hAnsi="Arial Narrow"/>
          <w:szCs w:val="24"/>
        </w:rPr>
        <w:t xml:space="preserve">required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_Ref240871862 \r \h  \* MERGEFORMAT </w:instrText>
      </w:r>
      <w:r w:rsidR="004A1ED3">
        <w:fldChar w:fldCharType="separate"/>
      </w:r>
      <w:r w:rsidR="00A504C1">
        <w:t>0</w:t>
      </w:r>
      <w:r w:rsidR="004A1ED3">
        <w:fldChar w:fldCharType="end"/>
      </w:r>
      <w:r w:rsidRPr="00633712">
        <w:rPr>
          <w:rFonts w:ascii="Arial Narrow" w:hAnsi="Arial Narrow"/>
          <w:szCs w:val="24"/>
        </w:rPr>
        <w:t>.</w:t>
      </w:r>
    </w:p>
    <w:p w:rsidR="00003DF9" w:rsidRPr="00633712" w:rsidRDefault="00003DF9" w:rsidP="00003DF9">
      <w:pPr>
        <w:pStyle w:val="Style1"/>
        <w:rPr>
          <w:rFonts w:ascii="Arial Narrow" w:hAnsi="Arial Narrow"/>
          <w:szCs w:val="24"/>
        </w:rPr>
      </w:pPr>
      <w:r w:rsidRPr="00633712">
        <w:rPr>
          <w:rFonts w:ascii="Arial Narrow" w:hAnsi="Arial Narrow"/>
          <w:szCs w:val="24"/>
        </w:rPr>
        <w:t>The Bidder is responsible for the following:</w:t>
      </w:r>
      <w:bookmarkEnd w:id="693"/>
      <w:bookmarkEnd w:id="694"/>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695" w:name="_Toc239472664"/>
      <w:bookmarkStart w:id="696" w:name="_Toc239473282"/>
      <w:bookmarkStart w:id="697" w:name="_Toc239472665"/>
      <w:bookmarkStart w:id="698" w:name="_Toc239473283"/>
      <w:bookmarkEnd w:id="695"/>
      <w:bookmarkEnd w:id="696"/>
      <w:r w:rsidRPr="00633712">
        <w:rPr>
          <w:rFonts w:ascii="Arial Narrow" w:hAnsi="Arial Narrow"/>
          <w:szCs w:val="24"/>
        </w:rPr>
        <w:t>Having taken steps to carefully examine all of the Bidding   Documents;</w:t>
      </w:r>
      <w:bookmarkEnd w:id="697"/>
      <w:bookmarkEnd w:id="698"/>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699" w:name="_Toc239472666"/>
      <w:bookmarkStart w:id="700" w:name="_Toc239473284"/>
      <w:bookmarkStart w:id="701" w:name="_Toc239472667"/>
      <w:bookmarkStart w:id="702" w:name="_Toc239473285"/>
      <w:bookmarkEnd w:id="699"/>
      <w:bookmarkEnd w:id="700"/>
      <w:r w:rsidRPr="00633712">
        <w:rPr>
          <w:rFonts w:ascii="Arial Narrow" w:hAnsi="Arial Narrow"/>
          <w:szCs w:val="24"/>
        </w:rPr>
        <w:t>Having acknowledged all conditions, local or otherwise, affecting the implementation of the contract;</w:t>
      </w:r>
      <w:bookmarkEnd w:id="701"/>
      <w:bookmarkEnd w:id="702"/>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703" w:name="_Toc239472668"/>
      <w:bookmarkStart w:id="704" w:name="_Toc239473286"/>
      <w:bookmarkStart w:id="705" w:name="_Toc239472669"/>
      <w:bookmarkStart w:id="706" w:name="_Toc239473287"/>
      <w:bookmarkEnd w:id="703"/>
      <w:bookmarkEnd w:id="704"/>
      <w:r w:rsidRPr="00633712">
        <w:rPr>
          <w:rFonts w:ascii="Arial Narrow" w:hAnsi="Arial Narrow"/>
          <w:szCs w:val="24"/>
        </w:rPr>
        <w:t>Having made an estimate of the facilities available and needed for the contract to be bid, if any; and</w:t>
      </w:r>
      <w:bookmarkEnd w:id="705"/>
      <w:bookmarkEnd w:id="706"/>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707" w:name="_Toc239472670"/>
      <w:bookmarkStart w:id="708" w:name="_Toc239473288"/>
      <w:bookmarkStart w:id="709" w:name="_Toc239472671"/>
      <w:bookmarkStart w:id="710" w:name="_Toc239473289"/>
      <w:bookmarkEnd w:id="707"/>
      <w:bookmarkEnd w:id="708"/>
      <w:r w:rsidRPr="00633712">
        <w:rPr>
          <w:rFonts w:ascii="Arial Narrow" w:hAnsi="Arial Narrow"/>
          <w:szCs w:val="24"/>
        </w:rPr>
        <w:t xml:space="preserve">Having complied with its responsibility to inquire or secure Supplemental/Bid Bulletin(s) as provided under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_Ref239441638 \r \h  \* MERGEFORMAT </w:instrText>
      </w:r>
      <w:r w:rsidR="004A1ED3">
        <w:fldChar w:fldCharType="separate"/>
      </w:r>
      <w:r w:rsidR="00A504C1" w:rsidRPr="00A504C1">
        <w:rPr>
          <w:rFonts w:ascii="Arial Narrow" w:hAnsi="Arial Narrow"/>
          <w:szCs w:val="24"/>
        </w:rPr>
        <w:t>10.3</w:t>
      </w:r>
      <w:r w:rsidR="004A1ED3">
        <w:fldChar w:fldCharType="end"/>
      </w:r>
      <w:r w:rsidRPr="00633712">
        <w:rPr>
          <w:rFonts w:ascii="Arial Narrow" w:hAnsi="Arial Narrow"/>
          <w:szCs w:val="24"/>
        </w:rPr>
        <w:t>.</w:t>
      </w:r>
      <w:bookmarkEnd w:id="709"/>
      <w:bookmarkEnd w:id="710"/>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it is not “blacklisted” or barred from bidding by the GOP or any of its agencies, offices, corporations, or LGUs, including foreign government/foreign or international financing institution whose blacklisting rules have been recognized by the GPPB;</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each of the documents submitted in satisfaction of the bidding requirements is an authentic copy of the original, complete, and all statements and information provided therein are true and correct;</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Authorizing the Head of the Procuring Entity or its duly authorized representative/s to verify all the documents submitted;</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the signatory is the duly authorized representative of the Bidder, and granted full power and authority to do, execute and perform any and all acts necessary and/or to represent the Bidder in the bidding, with the duly notarized Secretary’s Certificate attesting to such fact, if the Bidder is a corporation, partnership, cooperative, or joint venture;</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Complying with the disclosure provision under Section 47 of RA 9184 in relation to other provisions of RA 3019; and</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lastRenderedPageBreak/>
        <w:t>Complying with existing labor laws and standards, in the case of procurement of services.</w:t>
      </w:r>
    </w:p>
    <w:p w:rsidR="00003DF9" w:rsidRPr="00633712" w:rsidRDefault="00003DF9" w:rsidP="00003DF9">
      <w:pPr>
        <w:ind w:left="1440"/>
        <w:rPr>
          <w:rFonts w:ascii="Arial Narrow" w:hAnsi="Arial Narrow"/>
          <w:szCs w:val="24"/>
        </w:rPr>
      </w:pPr>
      <w:r w:rsidRPr="00633712">
        <w:rPr>
          <w:rFonts w:ascii="Arial Narrow" w:hAnsi="Arial Narrow"/>
          <w:szCs w:val="24"/>
        </w:rPr>
        <w:t>Failure to observe any of the above responsibilities shall be at the risk of the Bidder concerned.</w:t>
      </w:r>
    </w:p>
    <w:p w:rsidR="00003DF9" w:rsidRPr="00633712" w:rsidRDefault="00003DF9" w:rsidP="00003DF9">
      <w:pPr>
        <w:ind w:left="1440"/>
        <w:rPr>
          <w:rFonts w:ascii="Arial Narrow" w:hAnsi="Arial Narrow"/>
          <w:szCs w:val="24"/>
        </w:rPr>
      </w:pPr>
    </w:p>
    <w:p w:rsidR="00003DF9" w:rsidRPr="00633712" w:rsidRDefault="00003DF9" w:rsidP="00003DF9">
      <w:pPr>
        <w:pStyle w:val="Style1"/>
        <w:rPr>
          <w:rFonts w:ascii="Arial Narrow" w:hAnsi="Arial Narrow"/>
          <w:szCs w:val="24"/>
        </w:rPr>
      </w:pPr>
      <w:bookmarkStart w:id="711" w:name="_Toc239472672"/>
      <w:bookmarkStart w:id="712" w:name="_Toc239473290"/>
      <w:bookmarkStart w:id="713" w:name="_Ref239441740"/>
      <w:bookmarkStart w:id="714" w:name="_Toc239472673"/>
      <w:bookmarkStart w:id="715" w:name="_Toc239473291"/>
      <w:bookmarkStart w:id="716" w:name="OLE_LINK79"/>
      <w:bookmarkEnd w:id="711"/>
      <w:bookmarkEnd w:id="712"/>
      <w:r w:rsidRPr="00633712">
        <w:rPr>
          <w:rFonts w:ascii="Arial Narrow" w:hAnsi="Arial Narrow"/>
          <w:szCs w:val="24"/>
        </w:rPr>
        <w:t xml:space="preserve">The Bidder is expected to examine all instructions, forms, terms, and specifications in the Bidding Documents. Unless otherwise indicated in the </w:t>
      </w:r>
      <w:hyperlink w:anchor="bds6_2" w:history="1">
        <w:r w:rsidRPr="00633712">
          <w:rPr>
            <w:rStyle w:val="Hyperlink"/>
            <w:rFonts w:ascii="Arial Narrow" w:hAnsi="Arial Narrow"/>
            <w:szCs w:val="24"/>
          </w:rPr>
          <w:t>BDS</w:t>
        </w:r>
      </w:hyperlink>
      <w:r w:rsidRPr="00633712">
        <w:rPr>
          <w:rFonts w:ascii="Arial Narrow" w:hAnsi="Arial Narrow"/>
          <w:szCs w:val="24"/>
        </w:rPr>
        <w:t>, failure to furnish all information or documentation required in the Bidding Documents shall result in the rejection of the bid and the disqualification of the Bidder.</w:t>
      </w:r>
      <w:bookmarkEnd w:id="713"/>
      <w:bookmarkEnd w:id="714"/>
      <w:bookmarkEnd w:id="715"/>
      <w:bookmarkEnd w:id="716"/>
    </w:p>
    <w:p w:rsidR="00003DF9" w:rsidRPr="00633712" w:rsidRDefault="00003DF9" w:rsidP="00003DF9">
      <w:pPr>
        <w:pStyle w:val="Style1"/>
        <w:rPr>
          <w:rFonts w:ascii="Arial Narrow" w:hAnsi="Arial Narrow"/>
          <w:szCs w:val="24"/>
        </w:rPr>
      </w:pPr>
      <w:bookmarkStart w:id="717" w:name="_Toc239472674"/>
      <w:bookmarkStart w:id="718" w:name="_Toc239473292"/>
      <w:r w:rsidRPr="00633712">
        <w:rPr>
          <w:rFonts w:ascii="Arial Narrow" w:hAnsi="Arial Narrow"/>
          <w:szCs w:val="24"/>
        </w:rPr>
        <w:t>It shall be the sole responsibility of the Bidder to determine and to satisfy itself by such means as it considers necessary or desirable as to all matters pertaining to the contract to be bid, including: (a) the location and the nature of this Project; (b) climatic conditions; (c) transportation facilities; and (d) other factors that may affect the cost, duration, and execution or implementation of this Project.</w:t>
      </w:r>
      <w:bookmarkEnd w:id="717"/>
      <w:bookmarkEnd w:id="718"/>
    </w:p>
    <w:p w:rsidR="00003DF9" w:rsidRPr="00633712" w:rsidRDefault="00003DF9" w:rsidP="00003DF9">
      <w:pPr>
        <w:pStyle w:val="Style1"/>
        <w:rPr>
          <w:rFonts w:ascii="Arial Narrow" w:hAnsi="Arial Narrow"/>
          <w:szCs w:val="24"/>
        </w:rPr>
      </w:pPr>
      <w:bookmarkStart w:id="719" w:name="_Toc239472676"/>
      <w:bookmarkStart w:id="720" w:name="_Toc239473294"/>
      <w:r w:rsidRPr="00633712">
        <w:rPr>
          <w:rFonts w:ascii="Arial Narrow" w:hAnsi="Arial Narrow"/>
          <w:szCs w:val="24"/>
        </w:rPr>
        <w:t>The Procuring Entity shall not assume any responsibility regarding erroneous interpretations or conclusions by the prospective or eligible bidder out of the data furnished by the procuring entity.</w:t>
      </w:r>
      <w:bookmarkEnd w:id="719"/>
      <w:bookmarkEnd w:id="720"/>
    </w:p>
    <w:p w:rsidR="00003DF9" w:rsidRPr="00633712" w:rsidRDefault="00003DF9" w:rsidP="00003DF9">
      <w:pPr>
        <w:pStyle w:val="Style1"/>
        <w:rPr>
          <w:rFonts w:ascii="Arial Narrow" w:hAnsi="Arial Narrow"/>
          <w:szCs w:val="24"/>
        </w:rPr>
      </w:pPr>
      <w:bookmarkStart w:id="721" w:name="_Toc239472677"/>
      <w:bookmarkStart w:id="722" w:name="_Toc239473295"/>
      <w:bookmarkStart w:id="723" w:name="_Toc239472678"/>
      <w:bookmarkStart w:id="724" w:name="_Toc239473296"/>
      <w:bookmarkEnd w:id="721"/>
      <w:bookmarkEnd w:id="722"/>
      <w:r w:rsidRPr="00633712">
        <w:rPr>
          <w:rFonts w:ascii="Arial Narrow" w:hAnsi="Arial Narrow"/>
          <w:szCs w:val="24"/>
        </w:rPr>
        <w:t>The Bidder shall bear all costs associated with the preparation and submission of his bid, and the Procuring Entity will in no case be responsible or liable for those costs, regardless of the conduct or outcome of the bidding process.</w:t>
      </w:r>
      <w:bookmarkEnd w:id="723"/>
      <w:bookmarkEnd w:id="724"/>
    </w:p>
    <w:p w:rsidR="00003DF9" w:rsidRPr="00633712" w:rsidRDefault="00003DF9" w:rsidP="00003DF9">
      <w:pPr>
        <w:pStyle w:val="Style1"/>
        <w:rPr>
          <w:rFonts w:ascii="Arial Narrow" w:hAnsi="Arial Narrow"/>
          <w:szCs w:val="24"/>
        </w:rPr>
      </w:pPr>
      <w:bookmarkStart w:id="725" w:name="_Toc239472679"/>
      <w:bookmarkStart w:id="726" w:name="_Toc239473297"/>
      <w:r w:rsidRPr="00633712">
        <w:rPr>
          <w:rFonts w:ascii="Arial Narrow" w:hAnsi="Arial Narrow"/>
          <w:szCs w:val="24"/>
        </w:rPr>
        <w:t>Before submitting their bids, the Bidder is deemed to have become familiar with all existing laws, decrees, ordinances, acts and regulations of the Philippines which may affect this Project in any way.</w:t>
      </w:r>
      <w:bookmarkEnd w:id="725"/>
      <w:bookmarkEnd w:id="726"/>
    </w:p>
    <w:p w:rsidR="00003DF9" w:rsidRPr="00633712" w:rsidRDefault="00003DF9" w:rsidP="00003DF9">
      <w:pPr>
        <w:pStyle w:val="Style1"/>
        <w:rPr>
          <w:rFonts w:ascii="Arial Narrow" w:hAnsi="Arial Narrow"/>
          <w:szCs w:val="24"/>
        </w:rPr>
      </w:pPr>
      <w:bookmarkStart w:id="727" w:name="_Toc239472680"/>
      <w:bookmarkStart w:id="728" w:name="_Toc239473298"/>
      <w:bookmarkStart w:id="729" w:name="_Toc239472681"/>
      <w:bookmarkStart w:id="730" w:name="_Toc239473299"/>
      <w:bookmarkEnd w:id="727"/>
      <w:bookmarkEnd w:id="728"/>
      <w:r w:rsidRPr="00633712">
        <w:rPr>
          <w:rFonts w:ascii="Arial Narrow" w:hAnsi="Arial Narrow"/>
          <w:szCs w:val="24"/>
        </w:rPr>
        <w:t>The Bidder should note that the Procuring Entity will accept bids only from those that have paid the nonrefundable fee for the Bidding Documents at the office indicated in the Invitation to Bid.</w:t>
      </w:r>
      <w:bookmarkEnd w:id="729"/>
      <w:bookmarkEnd w:id="730"/>
    </w:p>
    <w:p w:rsidR="00003DF9" w:rsidRPr="00633712" w:rsidRDefault="00003DF9" w:rsidP="00003DF9">
      <w:pPr>
        <w:pStyle w:val="Heading3"/>
        <w:rPr>
          <w:rFonts w:ascii="Arial Narrow" w:hAnsi="Arial Narrow"/>
          <w:sz w:val="24"/>
          <w:szCs w:val="24"/>
        </w:rPr>
      </w:pPr>
      <w:bookmarkStart w:id="731" w:name="_Toc239472682"/>
      <w:bookmarkStart w:id="732" w:name="_Toc239473300"/>
      <w:bookmarkStart w:id="733" w:name="_Toc239585745"/>
      <w:bookmarkStart w:id="734" w:name="_Toc239585929"/>
      <w:bookmarkStart w:id="735" w:name="_Toc239586115"/>
      <w:bookmarkStart w:id="736" w:name="_Toc239586272"/>
      <w:bookmarkStart w:id="737" w:name="_Toc239586427"/>
      <w:bookmarkStart w:id="738" w:name="_Toc239586579"/>
      <w:bookmarkStart w:id="739" w:name="_Toc239586755"/>
      <w:bookmarkStart w:id="740" w:name="_Toc239586905"/>
      <w:bookmarkStart w:id="741" w:name="_Toc239645915"/>
      <w:bookmarkStart w:id="742" w:name="_Toc240079260"/>
      <w:bookmarkStart w:id="743" w:name="_Ref239441955"/>
      <w:bookmarkStart w:id="744" w:name="_Toc239472683"/>
      <w:bookmarkStart w:id="745" w:name="_Toc239473301"/>
      <w:bookmarkStart w:id="746" w:name="_Toc239645916"/>
      <w:bookmarkStart w:id="747" w:name="_Toc240079261"/>
      <w:bookmarkStart w:id="748" w:name="_Toc242865981"/>
      <w:bookmarkStart w:id="749" w:name="_Toc99261412"/>
      <w:bookmarkStart w:id="750" w:name="_Toc99862398"/>
      <w:bookmarkStart w:id="751" w:name="_Toc100755179"/>
      <w:bookmarkStart w:id="752" w:name="_Toc100906803"/>
      <w:bookmarkStart w:id="753" w:name="_Toc100978083"/>
      <w:bookmarkStart w:id="754" w:name="_Toc100978468"/>
      <w:bookmarkEnd w:id="584"/>
      <w:bookmarkEnd w:id="657"/>
      <w:bookmarkEnd w:id="658"/>
      <w:bookmarkEnd w:id="659"/>
      <w:bookmarkEnd w:id="660"/>
      <w:bookmarkEnd w:id="661"/>
      <w:bookmarkEnd w:id="662"/>
      <w:bookmarkEnd w:id="663"/>
      <w:bookmarkEnd w:id="664"/>
      <w:bookmarkEnd w:id="665"/>
      <w:bookmarkEnd w:id="731"/>
      <w:bookmarkEnd w:id="732"/>
      <w:bookmarkEnd w:id="733"/>
      <w:bookmarkEnd w:id="734"/>
      <w:bookmarkEnd w:id="735"/>
      <w:bookmarkEnd w:id="736"/>
      <w:bookmarkEnd w:id="737"/>
      <w:bookmarkEnd w:id="738"/>
      <w:bookmarkEnd w:id="739"/>
      <w:bookmarkEnd w:id="740"/>
      <w:bookmarkEnd w:id="741"/>
      <w:bookmarkEnd w:id="742"/>
      <w:r w:rsidRPr="00633712">
        <w:rPr>
          <w:rFonts w:ascii="Arial Narrow" w:hAnsi="Arial Narrow"/>
          <w:sz w:val="24"/>
          <w:szCs w:val="24"/>
        </w:rPr>
        <w:t>Origin of Goods</w:t>
      </w:r>
      <w:bookmarkEnd w:id="45"/>
      <w:bookmarkEnd w:id="46"/>
      <w:bookmarkEnd w:id="47"/>
      <w:bookmarkEnd w:id="48"/>
      <w:bookmarkEnd w:id="743"/>
      <w:bookmarkEnd w:id="744"/>
      <w:bookmarkEnd w:id="745"/>
      <w:bookmarkEnd w:id="746"/>
      <w:bookmarkEnd w:id="747"/>
      <w:bookmarkEnd w:id="748"/>
      <w:bookmarkEnd w:id="749"/>
      <w:bookmarkEnd w:id="750"/>
      <w:bookmarkEnd w:id="751"/>
      <w:bookmarkEnd w:id="752"/>
      <w:bookmarkEnd w:id="753"/>
      <w:bookmarkEnd w:id="754"/>
    </w:p>
    <w:p w:rsidR="00003DF9" w:rsidRPr="00633712" w:rsidRDefault="00003DF9" w:rsidP="00003DF9">
      <w:pPr>
        <w:pStyle w:val="Style1"/>
        <w:numPr>
          <w:ilvl w:val="0"/>
          <w:numId w:val="0"/>
        </w:numPr>
        <w:ind w:left="720"/>
        <w:rPr>
          <w:rFonts w:ascii="Arial Narrow" w:hAnsi="Arial Narrow"/>
          <w:szCs w:val="24"/>
        </w:rPr>
      </w:pPr>
      <w:bookmarkStart w:id="755" w:name="_Ref97982429"/>
      <w:bookmarkStart w:id="756" w:name="_Toc99261413"/>
      <w:bookmarkStart w:id="757" w:name="_Toc99766024"/>
      <w:bookmarkStart w:id="758" w:name="_Toc99862399"/>
      <w:bookmarkStart w:id="759" w:name="_Toc99938599"/>
      <w:bookmarkStart w:id="760" w:name="_Toc99942477"/>
      <w:bookmarkStart w:id="761" w:name="_Toc100755180"/>
      <w:bookmarkStart w:id="762" w:name="_Toc100906804"/>
      <w:bookmarkStart w:id="763" w:name="_Toc100978084"/>
      <w:bookmarkStart w:id="764" w:name="_Toc100978469"/>
      <w:bookmarkStart w:id="765" w:name="_Toc239472684"/>
      <w:bookmarkStart w:id="766" w:name="_Toc239473302"/>
      <w:r w:rsidRPr="00633712">
        <w:rPr>
          <w:rFonts w:ascii="Arial Narrow" w:hAnsi="Arial Narrow"/>
          <w:szCs w:val="24"/>
        </w:rPr>
        <w:t xml:space="preserve">Unless otherwise indicated in the </w:t>
      </w:r>
      <w:hyperlink w:anchor="bds7" w:history="1">
        <w:r w:rsidRPr="00633712">
          <w:rPr>
            <w:rStyle w:val="Hyperlink"/>
            <w:rFonts w:ascii="Arial Narrow" w:hAnsi="Arial Narrow"/>
            <w:szCs w:val="24"/>
          </w:rPr>
          <w:t>BDS</w:t>
        </w:r>
      </w:hyperlink>
      <w:r w:rsidRPr="00633712">
        <w:rPr>
          <w:rFonts w:ascii="Arial Narrow" w:hAnsi="Arial Narrow"/>
          <w:szCs w:val="24"/>
        </w:rPr>
        <w:t xml:space="preserve">, there is no restriction on the origin of goods other than those prohibited by a decision of the United Nations Security Council taken under Chapter VII of the Charter of the United Nations, subject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_Ref103515853 \r \h  \* MERGEFORMAT </w:instrText>
      </w:r>
      <w:r w:rsidR="004A1ED3">
        <w:fldChar w:fldCharType="separate"/>
      </w:r>
      <w:r w:rsidR="00A504C1" w:rsidRPr="00A504C1">
        <w:rPr>
          <w:rFonts w:ascii="Arial Narrow" w:hAnsi="Arial Narrow"/>
          <w:szCs w:val="24"/>
        </w:rPr>
        <w:t>27.1</w:t>
      </w:r>
      <w:r w:rsidR="004A1ED3">
        <w:fldChar w:fldCharType="end"/>
      </w:r>
      <w:r w:rsidRPr="00633712">
        <w:rPr>
          <w:rFonts w:ascii="Arial Narrow" w:hAnsi="Arial Narrow"/>
          <w:szCs w:val="24"/>
        </w:rPr>
        <w:t>.</w:t>
      </w:r>
      <w:bookmarkEnd w:id="755"/>
      <w:bookmarkEnd w:id="756"/>
      <w:bookmarkEnd w:id="757"/>
      <w:bookmarkEnd w:id="758"/>
      <w:bookmarkEnd w:id="759"/>
      <w:bookmarkEnd w:id="760"/>
      <w:bookmarkEnd w:id="761"/>
      <w:bookmarkEnd w:id="762"/>
      <w:bookmarkEnd w:id="763"/>
      <w:bookmarkEnd w:id="764"/>
      <w:bookmarkEnd w:id="765"/>
      <w:bookmarkEnd w:id="766"/>
    </w:p>
    <w:p w:rsidR="00003DF9" w:rsidRPr="00633712" w:rsidRDefault="00003DF9" w:rsidP="00003DF9">
      <w:pPr>
        <w:pStyle w:val="Heading3"/>
        <w:rPr>
          <w:rFonts w:ascii="Arial Narrow" w:hAnsi="Arial Narrow"/>
          <w:sz w:val="24"/>
          <w:szCs w:val="24"/>
        </w:rPr>
      </w:pPr>
      <w:bookmarkStart w:id="767" w:name="_Toc239472685"/>
      <w:bookmarkStart w:id="768" w:name="_Toc239473303"/>
      <w:bookmarkStart w:id="769" w:name="_Toc239585747"/>
      <w:bookmarkStart w:id="770" w:name="_Toc239585931"/>
      <w:bookmarkStart w:id="771" w:name="_Toc239586117"/>
      <w:bookmarkStart w:id="772" w:name="_Toc239586274"/>
      <w:bookmarkStart w:id="773" w:name="_Toc239586429"/>
      <w:bookmarkStart w:id="774" w:name="_Toc239586581"/>
      <w:bookmarkStart w:id="775" w:name="_Toc239586757"/>
      <w:bookmarkStart w:id="776" w:name="_Toc239586907"/>
      <w:bookmarkStart w:id="777" w:name="_Toc239645917"/>
      <w:bookmarkStart w:id="778" w:name="_Toc240079262"/>
      <w:bookmarkStart w:id="779" w:name="_Toc100755181"/>
      <w:bookmarkStart w:id="780" w:name="_Toc100906805"/>
      <w:bookmarkStart w:id="781" w:name="_Toc100978085"/>
      <w:bookmarkStart w:id="782" w:name="_Toc100978470"/>
      <w:bookmarkStart w:id="783" w:name="_Ref239442239"/>
      <w:bookmarkStart w:id="784" w:name="_Toc239472686"/>
      <w:bookmarkStart w:id="785" w:name="_Toc239473304"/>
      <w:bookmarkStart w:id="786" w:name="_Ref239526659"/>
      <w:bookmarkStart w:id="787" w:name="_Toc239645918"/>
      <w:bookmarkStart w:id="788" w:name="_Toc240079263"/>
      <w:bookmarkStart w:id="789" w:name="_Toc242865982"/>
      <w:bookmarkStart w:id="790" w:name="_Toc99261414"/>
      <w:bookmarkStart w:id="791" w:name="_Ref99268936"/>
      <w:bookmarkStart w:id="792" w:name="_Toc99862400"/>
      <w:bookmarkEnd w:id="767"/>
      <w:bookmarkEnd w:id="768"/>
      <w:bookmarkEnd w:id="769"/>
      <w:bookmarkEnd w:id="770"/>
      <w:bookmarkEnd w:id="771"/>
      <w:bookmarkEnd w:id="772"/>
      <w:bookmarkEnd w:id="773"/>
      <w:bookmarkEnd w:id="774"/>
      <w:bookmarkEnd w:id="775"/>
      <w:bookmarkEnd w:id="776"/>
      <w:bookmarkEnd w:id="777"/>
      <w:bookmarkEnd w:id="778"/>
      <w:r w:rsidRPr="00633712">
        <w:rPr>
          <w:rFonts w:ascii="Arial Narrow" w:hAnsi="Arial Narrow"/>
          <w:sz w:val="24"/>
          <w:szCs w:val="24"/>
        </w:rPr>
        <w:t>Subcontracts</w:t>
      </w:r>
      <w:bookmarkEnd w:id="779"/>
      <w:bookmarkEnd w:id="780"/>
      <w:bookmarkEnd w:id="781"/>
      <w:bookmarkEnd w:id="782"/>
      <w:bookmarkEnd w:id="783"/>
      <w:bookmarkEnd w:id="784"/>
      <w:bookmarkEnd w:id="785"/>
      <w:bookmarkEnd w:id="786"/>
      <w:bookmarkEnd w:id="787"/>
      <w:bookmarkEnd w:id="788"/>
      <w:bookmarkEnd w:id="789"/>
    </w:p>
    <w:p w:rsidR="00003DF9" w:rsidRPr="00633712" w:rsidRDefault="00003DF9" w:rsidP="00003DF9">
      <w:pPr>
        <w:pStyle w:val="Style1"/>
        <w:numPr>
          <w:ilvl w:val="2"/>
          <w:numId w:val="1"/>
        </w:numPr>
        <w:rPr>
          <w:rFonts w:ascii="Arial Narrow" w:hAnsi="Arial Narrow"/>
          <w:szCs w:val="24"/>
        </w:rPr>
      </w:pPr>
      <w:bookmarkStart w:id="793" w:name="_Toc100755182"/>
      <w:bookmarkStart w:id="794" w:name="_Toc100906806"/>
      <w:bookmarkStart w:id="795" w:name="_Toc100978086"/>
      <w:bookmarkStart w:id="796" w:name="_Toc100978471"/>
      <w:bookmarkStart w:id="797" w:name="_Ref101176729"/>
      <w:bookmarkStart w:id="798" w:name="_Toc239472687"/>
      <w:bookmarkStart w:id="799" w:name="_Toc239473305"/>
      <w:bookmarkStart w:id="800" w:name="_Ref242161367"/>
      <w:r w:rsidRPr="00633712">
        <w:rPr>
          <w:rFonts w:ascii="Arial Narrow" w:hAnsi="Arial Narrow"/>
          <w:szCs w:val="24"/>
        </w:rPr>
        <w:t xml:space="preserve">Unless otherwise specified in the </w:t>
      </w:r>
      <w:hyperlink w:anchor="bds8" w:history="1">
        <w:r w:rsidRPr="00633712">
          <w:rPr>
            <w:rStyle w:val="Hyperlink"/>
            <w:rFonts w:ascii="Arial Narrow" w:hAnsi="Arial Narrow"/>
            <w:szCs w:val="24"/>
          </w:rPr>
          <w:t>BDS</w:t>
        </w:r>
      </w:hyperlink>
      <w:r w:rsidRPr="00633712">
        <w:rPr>
          <w:rFonts w:ascii="Arial Narrow" w:hAnsi="Arial Narrow"/>
          <w:szCs w:val="24"/>
        </w:rPr>
        <w:t xml:space="preserve">, the Bidder may subcontract portions of the Goods to an extent as may be approved by the Procuring Entity and stated in the </w:t>
      </w:r>
      <w:hyperlink w:anchor="bds8" w:history="1">
        <w:r w:rsidRPr="00633712">
          <w:rPr>
            <w:rStyle w:val="Hyperlink"/>
            <w:rFonts w:ascii="Arial Narrow" w:hAnsi="Arial Narrow"/>
            <w:szCs w:val="24"/>
          </w:rPr>
          <w:t>BDS</w:t>
        </w:r>
      </w:hyperlink>
      <w:r w:rsidRPr="00633712">
        <w:rPr>
          <w:rFonts w:ascii="Arial Narrow" w:hAnsi="Arial Narrow"/>
          <w:szCs w:val="24"/>
        </w:rPr>
        <w:t>. However, subcontracting of any portion shall not relieve the Bidder from any liability or obligation that may arise from the contract for this Project.</w:t>
      </w:r>
    </w:p>
    <w:p w:rsidR="00003DF9" w:rsidRPr="00633712" w:rsidRDefault="00003DF9" w:rsidP="00003DF9">
      <w:pPr>
        <w:pStyle w:val="Style1"/>
        <w:numPr>
          <w:ilvl w:val="2"/>
          <w:numId w:val="1"/>
        </w:numPr>
        <w:rPr>
          <w:rFonts w:ascii="Arial Narrow" w:hAnsi="Arial Narrow"/>
          <w:szCs w:val="24"/>
        </w:rPr>
      </w:pPr>
      <w:bookmarkStart w:id="801" w:name="_Ref242621981"/>
      <w:r w:rsidRPr="00633712">
        <w:rPr>
          <w:rFonts w:ascii="Arial Narrow" w:hAnsi="Arial Narrow"/>
          <w:szCs w:val="24"/>
        </w:rPr>
        <w:t xml:space="preserve">Subcontractors must comply with the eligibility criteria and the documentary requirements specified in the </w:t>
      </w:r>
      <w:hyperlink w:anchor="bds8_2" w:history="1">
        <w:r w:rsidRPr="00633712">
          <w:rPr>
            <w:rStyle w:val="Hyperlink"/>
            <w:rFonts w:ascii="Arial Narrow" w:hAnsi="Arial Narrow"/>
            <w:szCs w:val="24"/>
          </w:rPr>
          <w:t>BDS</w:t>
        </w:r>
      </w:hyperlink>
      <w:r w:rsidRPr="00633712">
        <w:rPr>
          <w:rFonts w:ascii="Arial Narrow" w:hAnsi="Arial Narrow"/>
          <w:szCs w:val="24"/>
        </w:rPr>
        <w:t>. In the event that any subcontractor is found by the Procuring Entity to be ineligible, the subcontracting of such portion of the Goods shall be disallowed.</w:t>
      </w:r>
      <w:bookmarkEnd w:id="801"/>
    </w:p>
    <w:p w:rsidR="00003DF9" w:rsidRPr="00633712" w:rsidRDefault="00003DF9" w:rsidP="00003DF9">
      <w:pPr>
        <w:pStyle w:val="Style1"/>
        <w:numPr>
          <w:ilvl w:val="2"/>
          <w:numId w:val="1"/>
        </w:numPr>
        <w:rPr>
          <w:rFonts w:ascii="Arial Narrow" w:hAnsi="Arial Narrow"/>
          <w:szCs w:val="24"/>
        </w:rPr>
      </w:pPr>
      <w:r w:rsidRPr="00633712">
        <w:rPr>
          <w:rFonts w:ascii="Arial Narrow" w:hAnsi="Arial Narrow"/>
          <w:szCs w:val="24"/>
        </w:rPr>
        <w:t xml:space="preserve">The Bidder may identify the subcontractor to whom a portion of the Goods will be subcontracted at any stage of the bidding process or during contract implementation.   </w:t>
      </w:r>
      <w:r w:rsidRPr="00633712">
        <w:rPr>
          <w:rFonts w:ascii="Arial Narrow" w:hAnsi="Arial Narrow"/>
          <w:szCs w:val="24"/>
        </w:rPr>
        <w:lastRenderedPageBreak/>
        <w:t>If the Bidder opts to disclose the name of the subcontractor during bid submission, the Bidder shall include the required documents as part of the technical component of its bid.</w:t>
      </w:r>
    </w:p>
    <w:p w:rsidR="00003DF9" w:rsidRPr="00633712" w:rsidRDefault="00003DF9" w:rsidP="00003DF9">
      <w:pPr>
        <w:pStyle w:val="Heading2"/>
        <w:rPr>
          <w:rFonts w:ascii="Arial Narrow" w:hAnsi="Arial Narrow"/>
          <w:sz w:val="24"/>
          <w:szCs w:val="24"/>
        </w:rPr>
      </w:pPr>
      <w:bookmarkStart w:id="802" w:name="_Toc239472688"/>
      <w:bookmarkStart w:id="803" w:name="_Toc239473306"/>
      <w:bookmarkStart w:id="804" w:name="_Toc239585749"/>
      <w:bookmarkStart w:id="805" w:name="_Toc239585933"/>
      <w:bookmarkStart w:id="806" w:name="_Toc239586583"/>
      <w:bookmarkStart w:id="807" w:name="_Toc239472689"/>
      <w:bookmarkStart w:id="808" w:name="_Toc239473307"/>
      <w:bookmarkStart w:id="809" w:name="_Toc240079264"/>
      <w:bookmarkEnd w:id="793"/>
      <w:bookmarkEnd w:id="794"/>
      <w:bookmarkEnd w:id="795"/>
      <w:bookmarkEnd w:id="796"/>
      <w:bookmarkEnd w:id="797"/>
      <w:bookmarkEnd w:id="798"/>
      <w:bookmarkEnd w:id="799"/>
      <w:bookmarkEnd w:id="800"/>
      <w:bookmarkEnd w:id="802"/>
      <w:bookmarkEnd w:id="803"/>
      <w:bookmarkEnd w:id="804"/>
      <w:bookmarkEnd w:id="805"/>
      <w:bookmarkEnd w:id="806"/>
      <w:r w:rsidRPr="00633712">
        <w:rPr>
          <w:rFonts w:ascii="Arial Narrow" w:hAnsi="Arial Narrow"/>
          <w:sz w:val="24"/>
          <w:szCs w:val="24"/>
        </w:rPr>
        <w:t>Contents of Bidding Documents</w:t>
      </w:r>
      <w:bookmarkStart w:id="810" w:name="_Toc239472690"/>
      <w:bookmarkStart w:id="811" w:name="_Toc239473308"/>
      <w:bookmarkStart w:id="812" w:name="_Toc239585751"/>
      <w:bookmarkStart w:id="813" w:name="_Toc239585935"/>
      <w:bookmarkStart w:id="814" w:name="_Toc239586585"/>
      <w:bookmarkStart w:id="815" w:name="_Toc239472699"/>
      <w:bookmarkStart w:id="816" w:name="_Toc239473317"/>
      <w:bookmarkStart w:id="817" w:name="_Toc239585760"/>
      <w:bookmarkStart w:id="818" w:name="_Toc239585944"/>
      <w:bookmarkStart w:id="819" w:name="_Toc239586594"/>
      <w:bookmarkStart w:id="820" w:name="_Toc239472702"/>
      <w:bookmarkStart w:id="821" w:name="_Toc239473320"/>
      <w:bookmarkStart w:id="822" w:name="_Toc239585763"/>
      <w:bookmarkStart w:id="823" w:name="_Toc239585947"/>
      <w:bookmarkStart w:id="824" w:name="_Toc239586597"/>
      <w:bookmarkStart w:id="825" w:name="_Toc239472703"/>
      <w:bookmarkStart w:id="826" w:name="_Toc239473321"/>
      <w:bookmarkStart w:id="827" w:name="_Toc239585764"/>
      <w:bookmarkStart w:id="828" w:name="_Toc239585948"/>
      <w:bookmarkStart w:id="829" w:name="_Toc239586598"/>
      <w:bookmarkStart w:id="830" w:name="_Toc239472704"/>
      <w:bookmarkStart w:id="831" w:name="_Toc239473322"/>
      <w:bookmarkStart w:id="832" w:name="_Toc239585765"/>
      <w:bookmarkStart w:id="833" w:name="_Toc239585949"/>
      <w:bookmarkStart w:id="834" w:name="_Toc239586599"/>
      <w:bookmarkStart w:id="835" w:name="_Toc239472705"/>
      <w:bookmarkStart w:id="836" w:name="_Toc239473323"/>
      <w:bookmarkStart w:id="837" w:name="_Toc239585766"/>
      <w:bookmarkStart w:id="838" w:name="_Toc239585950"/>
      <w:bookmarkStart w:id="839" w:name="_Toc239586600"/>
      <w:bookmarkStart w:id="840" w:name="_Toc239472706"/>
      <w:bookmarkStart w:id="841" w:name="_Toc239473324"/>
      <w:bookmarkStart w:id="842" w:name="_Toc239585767"/>
      <w:bookmarkStart w:id="843" w:name="_Toc239585951"/>
      <w:bookmarkStart w:id="844" w:name="_Toc239586601"/>
      <w:bookmarkStart w:id="845" w:name="_Toc239472707"/>
      <w:bookmarkStart w:id="846" w:name="_Toc239473325"/>
      <w:bookmarkStart w:id="847" w:name="_Toc239585768"/>
      <w:bookmarkStart w:id="848" w:name="_Toc239585952"/>
      <w:bookmarkStart w:id="849" w:name="_Toc239586602"/>
      <w:bookmarkStart w:id="850" w:name="_Toc239472708"/>
      <w:bookmarkStart w:id="851" w:name="_Toc239473326"/>
      <w:bookmarkStart w:id="852" w:name="_Toc239585769"/>
      <w:bookmarkStart w:id="853" w:name="_Toc239585953"/>
      <w:bookmarkStart w:id="854" w:name="_Toc239586603"/>
      <w:bookmarkStart w:id="855" w:name="_Toc239472709"/>
      <w:bookmarkStart w:id="856" w:name="_Toc239473327"/>
      <w:bookmarkStart w:id="857" w:name="_Toc239585770"/>
      <w:bookmarkStart w:id="858" w:name="_Toc239585954"/>
      <w:bookmarkStart w:id="859" w:name="_Toc239586604"/>
      <w:bookmarkStart w:id="860" w:name="_Toc239472710"/>
      <w:bookmarkStart w:id="861" w:name="_Toc239473328"/>
      <w:bookmarkStart w:id="862" w:name="_Toc99261433"/>
      <w:bookmarkStart w:id="863" w:name="_Toc99766044"/>
      <w:bookmarkStart w:id="864" w:name="_Toc99862411"/>
      <w:bookmarkStart w:id="865" w:name="_Toc99938619"/>
      <w:bookmarkStart w:id="866" w:name="_Toc99942497"/>
      <w:bookmarkStart w:id="867" w:name="_Toc100755203"/>
      <w:bookmarkStart w:id="868" w:name="_Toc100906827"/>
      <w:bookmarkStart w:id="869" w:name="_Toc100978107"/>
      <w:bookmarkStart w:id="870" w:name="_Toc100978492"/>
      <w:bookmarkEnd w:id="49"/>
      <w:bookmarkEnd w:id="50"/>
      <w:bookmarkEnd w:id="51"/>
      <w:bookmarkEnd w:id="52"/>
      <w:bookmarkEnd w:id="53"/>
      <w:bookmarkEnd w:id="54"/>
      <w:bookmarkEnd w:id="55"/>
      <w:bookmarkEnd w:id="56"/>
      <w:bookmarkEnd w:id="57"/>
      <w:bookmarkEnd w:id="58"/>
      <w:bookmarkEnd w:id="790"/>
      <w:bookmarkEnd w:id="791"/>
      <w:bookmarkEnd w:id="792"/>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rsidR="00003DF9" w:rsidRPr="00633712" w:rsidRDefault="00003DF9" w:rsidP="00003DF9">
      <w:pPr>
        <w:pStyle w:val="Heading3"/>
        <w:rPr>
          <w:rFonts w:ascii="Arial Narrow" w:hAnsi="Arial Narrow"/>
          <w:sz w:val="24"/>
          <w:szCs w:val="24"/>
        </w:rPr>
      </w:pPr>
      <w:bookmarkStart w:id="871" w:name="_Toc239472711"/>
      <w:bookmarkStart w:id="872" w:name="_Toc239473329"/>
      <w:bookmarkStart w:id="873" w:name="_Toc239585772"/>
      <w:bookmarkStart w:id="874" w:name="_Toc239585956"/>
      <w:bookmarkStart w:id="875" w:name="_Toc239586120"/>
      <w:bookmarkStart w:id="876" w:name="_Toc239586277"/>
      <w:bookmarkStart w:id="877" w:name="_Toc239586432"/>
      <w:bookmarkStart w:id="878" w:name="_Toc239586606"/>
      <w:bookmarkStart w:id="879" w:name="_Toc99261435"/>
      <w:bookmarkStart w:id="880" w:name="_Toc99862413"/>
      <w:bookmarkStart w:id="881" w:name="_Toc100755205"/>
      <w:bookmarkStart w:id="882" w:name="_Toc100906829"/>
      <w:bookmarkStart w:id="883" w:name="_Toc100978109"/>
      <w:bookmarkStart w:id="884" w:name="_Toc100978494"/>
      <w:bookmarkStart w:id="885" w:name="_Toc239472713"/>
      <w:bookmarkStart w:id="886" w:name="_Toc239473331"/>
      <w:bookmarkStart w:id="887" w:name="_Ref239526669"/>
      <w:bookmarkStart w:id="888" w:name="_Toc239645919"/>
      <w:bookmarkStart w:id="889" w:name="_Toc240079265"/>
      <w:bookmarkStart w:id="890" w:name="_Toc242865983"/>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r w:rsidRPr="00633712">
        <w:rPr>
          <w:rFonts w:ascii="Arial Narrow" w:hAnsi="Arial Narrow"/>
          <w:sz w:val="24"/>
          <w:szCs w:val="24"/>
        </w:rPr>
        <w:t>Pre-Bid Conference</w:t>
      </w:r>
      <w:bookmarkEnd w:id="59"/>
      <w:bookmarkEnd w:id="60"/>
      <w:bookmarkEnd w:id="61"/>
      <w:bookmarkEnd w:id="62"/>
      <w:bookmarkEnd w:id="879"/>
      <w:bookmarkEnd w:id="880"/>
      <w:bookmarkEnd w:id="881"/>
      <w:bookmarkEnd w:id="882"/>
      <w:bookmarkEnd w:id="883"/>
      <w:bookmarkEnd w:id="884"/>
      <w:bookmarkEnd w:id="885"/>
      <w:bookmarkEnd w:id="886"/>
      <w:bookmarkEnd w:id="887"/>
      <w:bookmarkEnd w:id="888"/>
      <w:bookmarkEnd w:id="889"/>
      <w:bookmarkEnd w:id="890"/>
    </w:p>
    <w:p w:rsidR="00003DF9" w:rsidRPr="00633712" w:rsidRDefault="00003DF9" w:rsidP="00003DF9">
      <w:pPr>
        <w:pStyle w:val="Style1"/>
        <w:rPr>
          <w:rFonts w:ascii="Arial Narrow" w:hAnsi="Arial Narrow"/>
          <w:szCs w:val="24"/>
        </w:rPr>
      </w:pPr>
      <w:bookmarkStart w:id="891" w:name="_Ref33259531"/>
      <w:bookmarkStart w:id="892" w:name="_Ref239442345"/>
      <w:bookmarkStart w:id="893" w:name="_Toc239472714"/>
      <w:bookmarkStart w:id="894" w:name="_Toc239473332"/>
      <w:bookmarkStart w:id="895" w:name="_Toc99261436"/>
      <w:bookmarkStart w:id="896" w:name="_Toc99766047"/>
      <w:bookmarkStart w:id="897" w:name="_Toc99862414"/>
      <w:bookmarkStart w:id="898" w:name="_Toc99938622"/>
      <w:bookmarkStart w:id="899" w:name="_Toc99942500"/>
      <w:bookmarkStart w:id="900" w:name="_Toc100755206"/>
      <w:bookmarkStart w:id="901" w:name="_Toc100906830"/>
      <w:bookmarkStart w:id="902" w:name="_Toc100978110"/>
      <w:bookmarkStart w:id="903" w:name="_Toc100978495"/>
      <w:bookmarkStart w:id="904" w:name="_Ref33259432"/>
      <w:r w:rsidRPr="00633712">
        <w:rPr>
          <w:rFonts w:ascii="Arial Narrow" w:hAnsi="Arial Narrow"/>
          <w:szCs w:val="24"/>
        </w:rPr>
        <w:t xml:space="preserve">If so specified in the </w:t>
      </w:r>
      <w:hyperlink w:anchor="bds9_1" w:history="1">
        <w:r w:rsidRPr="00633712">
          <w:rPr>
            <w:rStyle w:val="Hyperlink"/>
            <w:rFonts w:ascii="Arial Narrow" w:hAnsi="Arial Narrow"/>
            <w:szCs w:val="24"/>
          </w:rPr>
          <w:t>BDS</w:t>
        </w:r>
      </w:hyperlink>
      <w:r w:rsidRPr="00633712">
        <w:rPr>
          <w:rFonts w:ascii="Arial Narrow" w:hAnsi="Arial Narrow"/>
          <w:szCs w:val="24"/>
        </w:rPr>
        <w:t>, a pre-bid conference shall be held at the venue and on the date indicated therein, to clarify and address the Bidders’ questions on the technical and financial components of this Project.</w:t>
      </w:r>
      <w:bookmarkEnd w:id="891"/>
      <w:bookmarkEnd w:id="892"/>
      <w:bookmarkEnd w:id="893"/>
      <w:bookmarkEnd w:id="894"/>
    </w:p>
    <w:p w:rsidR="00003DF9" w:rsidRPr="00633712" w:rsidRDefault="00003DF9" w:rsidP="00003DF9">
      <w:pPr>
        <w:pStyle w:val="Style1"/>
        <w:rPr>
          <w:rFonts w:ascii="Arial Narrow" w:hAnsi="Arial Narrow"/>
          <w:szCs w:val="24"/>
        </w:rPr>
      </w:pPr>
      <w:bookmarkStart w:id="905" w:name="_Toc239472715"/>
      <w:bookmarkStart w:id="906" w:name="_Toc239473333"/>
      <w:r w:rsidRPr="00633712">
        <w:rPr>
          <w:rFonts w:ascii="Arial Narrow" w:hAnsi="Arial Narrow"/>
          <w:szCs w:val="24"/>
        </w:rPr>
        <w:t>Bidders are encouraged to attend the pre-bid conference to ensure that they fully understand the Procuring Entity’s requirements.  Non-attendance of the Bidder will in no way prejudice its bid; however, the Bidder is expected to know the changes and/or amendments to the Bidding Documents discussed during the pre-bid conference.</w:t>
      </w:r>
      <w:bookmarkEnd w:id="905"/>
      <w:bookmarkEnd w:id="906"/>
    </w:p>
    <w:p w:rsidR="00795214" w:rsidRDefault="00003DF9" w:rsidP="00795214">
      <w:pPr>
        <w:pStyle w:val="Style1"/>
        <w:rPr>
          <w:rFonts w:ascii="Arial Narrow" w:hAnsi="Arial Narrow"/>
          <w:szCs w:val="24"/>
        </w:rPr>
      </w:pPr>
      <w:bookmarkStart w:id="907" w:name="_Toc239472716"/>
      <w:bookmarkStart w:id="908" w:name="_Toc239473334"/>
      <w:r w:rsidRPr="00633712">
        <w:rPr>
          <w:rFonts w:ascii="Arial Narrow" w:hAnsi="Arial Narrow"/>
          <w:szCs w:val="24"/>
        </w:rPr>
        <w:t>Any statement made at the pre-bid conference shall not modify the terms of the Bidding Documents unless such statement is specifically identified in writing as an amendment thereto and issued as a Supplemental/Bid Bulletin.</w:t>
      </w:r>
      <w:bookmarkEnd w:id="895"/>
      <w:bookmarkEnd w:id="896"/>
      <w:bookmarkEnd w:id="897"/>
      <w:bookmarkEnd w:id="898"/>
      <w:bookmarkEnd w:id="899"/>
      <w:bookmarkEnd w:id="900"/>
      <w:bookmarkEnd w:id="901"/>
      <w:bookmarkEnd w:id="902"/>
      <w:bookmarkEnd w:id="903"/>
      <w:bookmarkEnd w:id="907"/>
      <w:bookmarkEnd w:id="908"/>
    </w:p>
    <w:p w:rsidR="00430551" w:rsidRPr="00795214" w:rsidRDefault="00430551" w:rsidP="00795214">
      <w:pPr>
        <w:pStyle w:val="Style1"/>
        <w:rPr>
          <w:rFonts w:ascii="Arial Narrow" w:hAnsi="Arial Narrow"/>
          <w:szCs w:val="24"/>
        </w:rPr>
      </w:pPr>
      <w:r w:rsidRPr="00795214">
        <w:rPr>
          <w:rFonts w:ascii="Arial Narrow" w:hAnsi="Arial Narrow" w:cs="Tahoma"/>
          <w:sz w:val="22"/>
          <w:szCs w:val="22"/>
        </w:rPr>
        <w:t>The pre-bid conference shall be held at least twelve (12) calendar days before the deadline for the submission and receipt of bids, but not earlier than seven (7) calendar days from the PhilGEPS posting of the Invitation to Bid or Bidding Documents and in the case of Consulting Services, from the determination of the shortlisted consultants. If the Procuring Entity determines that, by reason of the method, nature, or complexity of the contract to be bid or when international participation will be more advantageous to the GoP, a longer period for the preparation of bids is necessary, the pre-bid conference shall be held at least thirty (30) calendar days before the deadline for the submission and receipt of bids.</w:t>
      </w:r>
    </w:p>
    <w:p w:rsidR="00003DF9" w:rsidRPr="00633712" w:rsidRDefault="00003DF9" w:rsidP="00003DF9">
      <w:pPr>
        <w:pStyle w:val="Heading3"/>
        <w:rPr>
          <w:rFonts w:ascii="Arial Narrow" w:hAnsi="Arial Narrow"/>
          <w:sz w:val="24"/>
          <w:szCs w:val="24"/>
        </w:rPr>
      </w:pPr>
      <w:bookmarkStart w:id="909" w:name="_Toc239472717"/>
      <w:bookmarkStart w:id="910" w:name="_Toc239473335"/>
      <w:bookmarkStart w:id="911" w:name="_Toc239585775"/>
      <w:bookmarkStart w:id="912" w:name="_Toc239585959"/>
      <w:bookmarkStart w:id="913" w:name="_Toc239586123"/>
      <w:bookmarkStart w:id="914" w:name="_Toc239586280"/>
      <w:bookmarkStart w:id="915" w:name="_Toc99261438"/>
      <w:bookmarkStart w:id="916" w:name="_Ref99265104"/>
      <w:bookmarkStart w:id="917" w:name="_Toc99862416"/>
      <w:bookmarkStart w:id="918" w:name="_Ref99868823"/>
      <w:bookmarkStart w:id="919" w:name="_Ref99934556"/>
      <w:bookmarkStart w:id="920" w:name="_Ref100722737"/>
      <w:bookmarkStart w:id="921" w:name="_Toc100755208"/>
      <w:bookmarkStart w:id="922" w:name="_Toc100906832"/>
      <w:bookmarkStart w:id="923" w:name="_Toc100978112"/>
      <w:bookmarkStart w:id="924" w:name="_Toc100978497"/>
      <w:bookmarkStart w:id="925" w:name="_Toc239472719"/>
      <w:bookmarkStart w:id="926" w:name="_Toc239473337"/>
      <w:bookmarkStart w:id="927" w:name="_Toc239645920"/>
      <w:bookmarkStart w:id="928" w:name="_Toc240079266"/>
      <w:bookmarkStart w:id="929" w:name="_Toc242865984"/>
      <w:bookmarkEnd w:id="904"/>
      <w:bookmarkEnd w:id="909"/>
      <w:bookmarkEnd w:id="910"/>
      <w:bookmarkEnd w:id="911"/>
      <w:bookmarkEnd w:id="912"/>
      <w:bookmarkEnd w:id="913"/>
      <w:bookmarkEnd w:id="914"/>
      <w:r w:rsidRPr="00633712">
        <w:rPr>
          <w:rFonts w:ascii="Arial Narrow" w:hAnsi="Arial Narrow"/>
          <w:sz w:val="24"/>
          <w:szCs w:val="24"/>
        </w:rPr>
        <w:t>Clarification and Amendment of Bidding Documents</w:t>
      </w:r>
      <w:bookmarkStart w:id="930" w:name="_Toc239472720"/>
      <w:bookmarkStart w:id="931" w:name="_Toc239473338"/>
      <w:bookmarkStart w:id="932" w:name="_Ref239526684"/>
      <w:bookmarkEnd w:id="63"/>
      <w:bookmarkEnd w:id="64"/>
      <w:bookmarkEnd w:id="65"/>
      <w:bookmarkEnd w:id="66"/>
      <w:bookmarkEnd w:id="67"/>
      <w:bookmarkEnd w:id="68"/>
      <w:bookmarkEnd w:id="69"/>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rsidR="004D7C24" w:rsidRPr="00633712" w:rsidRDefault="00206E9B" w:rsidP="004D7C24">
      <w:pPr>
        <w:pStyle w:val="Style1"/>
        <w:rPr>
          <w:rFonts w:ascii="Arial Narrow" w:hAnsi="Arial Narrow"/>
          <w:szCs w:val="24"/>
        </w:rPr>
      </w:pPr>
      <w:bookmarkStart w:id="933" w:name="_Toc99261439"/>
      <w:bookmarkStart w:id="934" w:name="_Toc99766050"/>
      <w:bookmarkStart w:id="935" w:name="_Toc99862417"/>
      <w:bookmarkStart w:id="936" w:name="_Toc99938625"/>
      <w:bookmarkStart w:id="937" w:name="_Toc99942503"/>
      <w:bookmarkStart w:id="938" w:name="_Toc100755209"/>
      <w:bookmarkStart w:id="939" w:name="_Toc100906833"/>
      <w:bookmarkStart w:id="940" w:name="_Toc100978113"/>
      <w:bookmarkStart w:id="941" w:name="_Toc100978498"/>
      <w:bookmarkEnd w:id="932"/>
      <w:r w:rsidRPr="00633712">
        <w:rPr>
          <w:rFonts w:ascii="Arial Narrow" w:hAnsi="Arial Narrow"/>
          <w:szCs w:val="24"/>
        </w:rPr>
        <w:t xml:space="preserve">Requests for clarification(s) on any part of the Bidding Documents or for an interpretation must be in writing and submitted to the BAC of the Procuring Entity concerned </w:t>
      </w:r>
      <w:r w:rsidR="003710D3" w:rsidRPr="00633712">
        <w:rPr>
          <w:rFonts w:ascii="Arial Narrow" w:hAnsi="Arial Narrow"/>
          <w:szCs w:val="24"/>
        </w:rPr>
        <w:t xml:space="preserve">at the address indicated in the </w:t>
      </w:r>
      <w:hyperlink w:anchor="bds10_1" w:history="1">
        <w:r w:rsidR="003710D3" w:rsidRPr="00633712">
          <w:rPr>
            <w:rStyle w:val="Hyperlink"/>
            <w:rFonts w:ascii="Arial Narrow" w:hAnsi="Arial Narrow"/>
            <w:szCs w:val="24"/>
          </w:rPr>
          <w:t>BDS</w:t>
        </w:r>
      </w:hyperlink>
      <w:r w:rsidR="003710D3" w:rsidRPr="00633712">
        <w:rPr>
          <w:rFonts w:ascii="Arial Narrow" w:hAnsi="Arial Narrow"/>
          <w:szCs w:val="24"/>
        </w:rPr>
        <w:t xml:space="preserve"> </w:t>
      </w:r>
      <w:r w:rsidRPr="00633712">
        <w:rPr>
          <w:rFonts w:ascii="Arial Narrow" w:hAnsi="Arial Narrow"/>
          <w:szCs w:val="24"/>
        </w:rPr>
        <w:t>at least ten (10) calendar days before the deadline set for the submission and receipt of bids. The BAC shall respond to the said request by</w:t>
      </w:r>
      <w:r w:rsidR="00B64919" w:rsidRPr="00633712">
        <w:rPr>
          <w:rFonts w:ascii="Arial Narrow" w:hAnsi="Arial Narrow"/>
          <w:szCs w:val="24"/>
        </w:rPr>
        <w:t xml:space="preserve"> </w:t>
      </w:r>
      <w:r w:rsidRPr="00633712">
        <w:rPr>
          <w:rFonts w:ascii="Arial Narrow" w:hAnsi="Arial Narrow"/>
          <w:szCs w:val="24"/>
        </w:rPr>
        <w:t>issuing a Supplemental/Bid Bulletin, duly signed by the BAC Chairperson, to be</w:t>
      </w:r>
      <w:r w:rsidR="00B64919" w:rsidRPr="00633712">
        <w:rPr>
          <w:rFonts w:ascii="Arial Narrow" w:hAnsi="Arial Narrow"/>
          <w:szCs w:val="24"/>
        </w:rPr>
        <w:t xml:space="preserve"> </w:t>
      </w:r>
      <w:r w:rsidRPr="00633712">
        <w:rPr>
          <w:rFonts w:ascii="Arial Narrow" w:hAnsi="Arial Narrow"/>
          <w:szCs w:val="24"/>
        </w:rPr>
        <w:t>made available to all those who have properly secured the Bidding Documents, at</w:t>
      </w:r>
      <w:r w:rsidR="00B64919" w:rsidRPr="00633712">
        <w:rPr>
          <w:rFonts w:ascii="Arial Narrow" w:hAnsi="Arial Narrow"/>
          <w:szCs w:val="24"/>
        </w:rPr>
        <w:t xml:space="preserve"> </w:t>
      </w:r>
      <w:r w:rsidRPr="00633712">
        <w:rPr>
          <w:rFonts w:ascii="Arial Narrow" w:hAnsi="Arial Narrow"/>
          <w:szCs w:val="24"/>
        </w:rPr>
        <w:t>least seven (7) calendar days before the deadline for the submission and receipt</w:t>
      </w:r>
      <w:r w:rsidR="00B64919" w:rsidRPr="00633712">
        <w:rPr>
          <w:rFonts w:ascii="Arial Narrow" w:hAnsi="Arial Narrow"/>
          <w:szCs w:val="24"/>
        </w:rPr>
        <w:t xml:space="preserve"> </w:t>
      </w:r>
      <w:r w:rsidRPr="00633712">
        <w:rPr>
          <w:rFonts w:ascii="Arial Narrow" w:hAnsi="Arial Narrow"/>
          <w:szCs w:val="24"/>
        </w:rPr>
        <w:t>of bids.</w:t>
      </w:r>
    </w:p>
    <w:p w:rsidR="004D7C24" w:rsidRPr="00633712" w:rsidRDefault="004D7C24" w:rsidP="004D7C24">
      <w:pPr>
        <w:pStyle w:val="Style1"/>
        <w:rPr>
          <w:rFonts w:ascii="Arial Narrow" w:hAnsi="Arial Narrow"/>
          <w:szCs w:val="24"/>
        </w:rPr>
      </w:pPr>
      <w:r w:rsidRPr="00633712">
        <w:rPr>
          <w:rFonts w:ascii="Arial Narrow" w:hAnsi="Arial Narrow" w:cs="Tahoma"/>
          <w:szCs w:val="24"/>
        </w:rPr>
        <w:t>Supplemental/Bid Bulletins may be issued upon the Procuring Entity’s initiative at least seven (7) calendar days before the deadline for the submission and receipt of bids. Any modification to the Bidding Documents shall be identified as an</w:t>
      </w:r>
      <w:r w:rsidRPr="00633712">
        <w:rPr>
          <w:rFonts w:ascii="Arial Narrow" w:hAnsi="Arial Narrow"/>
          <w:szCs w:val="24"/>
        </w:rPr>
        <w:t xml:space="preserve"> amendment.</w:t>
      </w:r>
    </w:p>
    <w:p w:rsidR="00003DF9" w:rsidRPr="00633712" w:rsidRDefault="00003DF9" w:rsidP="00003DF9">
      <w:pPr>
        <w:pStyle w:val="Style1"/>
        <w:rPr>
          <w:rFonts w:ascii="Arial Narrow" w:hAnsi="Arial Narrow"/>
          <w:szCs w:val="24"/>
        </w:rPr>
      </w:pPr>
      <w:bookmarkStart w:id="942" w:name="_Ref239441638"/>
      <w:bookmarkStart w:id="943" w:name="_Toc239472724"/>
      <w:bookmarkStart w:id="944" w:name="_Toc239473342"/>
      <w:bookmarkStart w:id="945" w:name="_Toc99261441"/>
      <w:bookmarkStart w:id="946" w:name="_Toc99766052"/>
      <w:bookmarkStart w:id="947" w:name="_Toc99862419"/>
      <w:bookmarkStart w:id="948" w:name="_Toc99938627"/>
      <w:bookmarkStart w:id="949" w:name="_Toc99942505"/>
      <w:bookmarkStart w:id="950" w:name="_Toc100755211"/>
      <w:bookmarkStart w:id="951" w:name="_Toc100906835"/>
      <w:bookmarkStart w:id="952" w:name="_Toc100978115"/>
      <w:bookmarkStart w:id="953" w:name="_Toc100978500"/>
      <w:bookmarkEnd w:id="933"/>
      <w:bookmarkEnd w:id="934"/>
      <w:bookmarkEnd w:id="935"/>
      <w:bookmarkEnd w:id="936"/>
      <w:bookmarkEnd w:id="937"/>
      <w:bookmarkEnd w:id="938"/>
      <w:bookmarkEnd w:id="939"/>
      <w:bookmarkEnd w:id="940"/>
      <w:bookmarkEnd w:id="941"/>
      <w:r w:rsidRPr="00633712">
        <w:rPr>
          <w:rFonts w:ascii="Arial Narrow" w:hAnsi="Arial Narrow"/>
          <w:szCs w:val="24"/>
        </w:rPr>
        <w:t xml:space="preserve">Any Supplemental/Bid Bulletin issued by the BAC shall also be posted on the Philippine Government Electronic Procurement System (PhilGEPS) and the website of the Procuring Entity concerned, if available. It shall be the responsibility of all Bidders who secure the Bidding Documents to inquire and secure Supplemental/Bid Bulletins that may be issued by the BAC. However, Bidders who have submitted bids before the issuance of the Supplemental/Bid Bulletin must be informed and allowed to modify or withdraw their bids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_Ref240688719 \r \h  \* MERGEFORMAT </w:instrText>
      </w:r>
      <w:r w:rsidR="004A1ED3">
        <w:fldChar w:fldCharType="separate"/>
      </w:r>
      <w:r w:rsidR="00A504C1" w:rsidRPr="00A504C1">
        <w:rPr>
          <w:rFonts w:ascii="Arial Narrow" w:hAnsi="Arial Narrow"/>
          <w:szCs w:val="24"/>
        </w:rPr>
        <w:t>23</w:t>
      </w:r>
      <w:r w:rsidR="004A1ED3">
        <w:fldChar w:fldCharType="end"/>
      </w:r>
      <w:r w:rsidRPr="00633712">
        <w:rPr>
          <w:rFonts w:ascii="Arial Narrow" w:hAnsi="Arial Narrow"/>
          <w:szCs w:val="24"/>
        </w:rPr>
        <w:t>.</w:t>
      </w:r>
      <w:bookmarkEnd w:id="942"/>
      <w:bookmarkEnd w:id="943"/>
      <w:bookmarkEnd w:id="944"/>
    </w:p>
    <w:p w:rsidR="00003DF9" w:rsidRPr="00633712" w:rsidRDefault="00003DF9" w:rsidP="00003DF9">
      <w:pPr>
        <w:pStyle w:val="Heading2"/>
        <w:rPr>
          <w:rFonts w:ascii="Arial Narrow" w:hAnsi="Arial Narrow"/>
          <w:sz w:val="24"/>
          <w:szCs w:val="24"/>
        </w:rPr>
      </w:pPr>
      <w:bookmarkStart w:id="954" w:name="_Toc239472725"/>
      <w:bookmarkStart w:id="955" w:name="_Toc239473343"/>
      <w:bookmarkStart w:id="956" w:name="_Toc239585779"/>
      <w:bookmarkStart w:id="957" w:name="_Toc239585963"/>
      <w:bookmarkStart w:id="958" w:name="_Toc239586610"/>
      <w:bookmarkStart w:id="959" w:name="_Toc239586762"/>
      <w:bookmarkStart w:id="960" w:name="_Toc239586912"/>
      <w:bookmarkStart w:id="961" w:name="_Toc240079267"/>
      <w:bookmarkStart w:id="962" w:name="_Toc239472726"/>
      <w:bookmarkStart w:id="963" w:name="_Toc239473344"/>
      <w:bookmarkStart w:id="964" w:name="_Toc240079268"/>
      <w:bookmarkStart w:id="965" w:name="_Toc99261442"/>
      <w:bookmarkStart w:id="966" w:name="_Toc99862420"/>
      <w:bookmarkStart w:id="967" w:name="_Toc100755212"/>
      <w:bookmarkStart w:id="968" w:name="_Toc100906836"/>
      <w:bookmarkStart w:id="969" w:name="_Toc100978116"/>
      <w:bookmarkStart w:id="970" w:name="_Toc100978501"/>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rsidRPr="00633712">
        <w:rPr>
          <w:rFonts w:ascii="Arial Narrow" w:hAnsi="Arial Narrow"/>
          <w:sz w:val="24"/>
          <w:szCs w:val="24"/>
        </w:rPr>
        <w:lastRenderedPageBreak/>
        <w:t>Preparation of Bids</w:t>
      </w:r>
      <w:bookmarkEnd w:id="962"/>
      <w:bookmarkEnd w:id="963"/>
      <w:bookmarkEnd w:id="964"/>
    </w:p>
    <w:p w:rsidR="00003DF9" w:rsidRPr="00633712" w:rsidRDefault="00003DF9" w:rsidP="00003DF9">
      <w:pPr>
        <w:pStyle w:val="Heading3"/>
        <w:rPr>
          <w:rFonts w:ascii="Arial Narrow" w:hAnsi="Arial Narrow"/>
          <w:sz w:val="24"/>
          <w:szCs w:val="24"/>
        </w:rPr>
      </w:pPr>
      <w:bookmarkStart w:id="971" w:name="_Toc239472727"/>
      <w:bookmarkStart w:id="972" w:name="_Toc239473345"/>
      <w:bookmarkStart w:id="973" w:name="_Ref239526700"/>
      <w:bookmarkStart w:id="974" w:name="_Toc239645921"/>
      <w:bookmarkStart w:id="975" w:name="_Toc240079269"/>
      <w:bookmarkStart w:id="976" w:name="_Toc242865985"/>
      <w:r w:rsidRPr="00633712">
        <w:rPr>
          <w:rFonts w:ascii="Arial Narrow" w:hAnsi="Arial Narrow"/>
          <w:sz w:val="24"/>
          <w:szCs w:val="24"/>
        </w:rPr>
        <w:t>Language of Bid</w:t>
      </w:r>
      <w:bookmarkEnd w:id="70"/>
      <w:bookmarkEnd w:id="71"/>
      <w:bookmarkEnd w:id="72"/>
      <w:bookmarkEnd w:id="73"/>
      <w:bookmarkEnd w:id="965"/>
      <w:bookmarkEnd w:id="966"/>
      <w:bookmarkEnd w:id="967"/>
      <w:bookmarkEnd w:id="968"/>
      <w:bookmarkEnd w:id="969"/>
      <w:bookmarkEnd w:id="970"/>
      <w:bookmarkEnd w:id="971"/>
      <w:bookmarkEnd w:id="972"/>
      <w:bookmarkEnd w:id="973"/>
      <w:bookmarkEnd w:id="974"/>
      <w:bookmarkEnd w:id="975"/>
      <w:bookmarkEnd w:id="976"/>
    </w:p>
    <w:p w:rsidR="00003DF9" w:rsidRPr="00633712" w:rsidRDefault="00003DF9" w:rsidP="00003DF9">
      <w:pPr>
        <w:pStyle w:val="Style1"/>
        <w:numPr>
          <w:ilvl w:val="0"/>
          <w:numId w:val="0"/>
        </w:numPr>
        <w:ind w:left="720"/>
        <w:rPr>
          <w:rFonts w:ascii="Arial Narrow" w:hAnsi="Arial Narrow"/>
          <w:szCs w:val="24"/>
        </w:rPr>
      </w:pPr>
      <w:bookmarkStart w:id="977" w:name="_Toc99261443"/>
      <w:bookmarkStart w:id="978" w:name="_Toc99766054"/>
      <w:bookmarkStart w:id="979" w:name="_Toc99862421"/>
      <w:bookmarkStart w:id="980" w:name="_Toc99938629"/>
      <w:bookmarkStart w:id="981" w:name="_Toc99942507"/>
      <w:bookmarkStart w:id="982" w:name="_Toc100755213"/>
      <w:bookmarkStart w:id="983" w:name="_Toc100906837"/>
      <w:bookmarkStart w:id="984" w:name="_Toc100978117"/>
      <w:bookmarkStart w:id="985" w:name="_Toc100978502"/>
      <w:bookmarkStart w:id="986" w:name="_Toc239472728"/>
      <w:bookmarkStart w:id="987" w:name="_Toc239473346"/>
      <w:r w:rsidRPr="00633712">
        <w:rPr>
          <w:rFonts w:ascii="Arial Narrow" w:hAnsi="Arial Narrow"/>
          <w:szCs w:val="24"/>
        </w:rPr>
        <w:t>The bid, as well as all correspondence and documents relating to the bid exchanged by the Bidder and the Procuring Entity, shall be written in English.  Supporting documents and printed literature furnished by the Bidder may be in another language provided they are accompanied by an accurate translation in English certified by the appropriate embassy or consulate in the Philippines, in which case the English translation shall govern for purposes of interpretation of the bid.</w:t>
      </w:r>
      <w:bookmarkEnd w:id="977"/>
      <w:bookmarkEnd w:id="978"/>
      <w:bookmarkEnd w:id="979"/>
      <w:bookmarkEnd w:id="980"/>
      <w:bookmarkEnd w:id="981"/>
      <w:bookmarkEnd w:id="982"/>
      <w:bookmarkEnd w:id="983"/>
      <w:bookmarkEnd w:id="984"/>
      <w:bookmarkEnd w:id="985"/>
      <w:bookmarkEnd w:id="986"/>
      <w:bookmarkEnd w:id="987"/>
    </w:p>
    <w:p w:rsidR="00003DF9" w:rsidRPr="00633712" w:rsidRDefault="00003DF9" w:rsidP="00003DF9">
      <w:pPr>
        <w:pStyle w:val="Heading3"/>
        <w:rPr>
          <w:rFonts w:ascii="Arial Narrow" w:hAnsi="Arial Narrow"/>
          <w:sz w:val="24"/>
          <w:szCs w:val="24"/>
        </w:rPr>
      </w:pPr>
      <w:bookmarkStart w:id="988" w:name="_Toc239472734"/>
      <w:bookmarkStart w:id="989" w:name="_Toc239473352"/>
      <w:bookmarkStart w:id="990" w:name="_Toc239585787"/>
      <w:bookmarkStart w:id="991" w:name="_Toc239585971"/>
      <w:bookmarkStart w:id="992" w:name="_Toc239586134"/>
      <w:bookmarkStart w:id="993" w:name="_Toc239586291"/>
      <w:bookmarkStart w:id="994" w:name="_Toc239586443"/>
      <w:bookmarkStart w:id="995" w:name="_Toc239586618"/>
      <w:bookmarkStart w:id="996" w:name="_Toc239586770"/>
      <w:bookmarkStart w:id="997" w:name="_Toc239586920"/>
      <w:bookmarkStart w:id="998" w:name="_Toc239645927"/>
      <w:bookmarkStart w:id="999" w:name="_Toc240079275"/>
      <w:bookmarkStart w:id="1000" w:name="_Toc239472735"/>
      <w:bookmarkStart w:id="1001" w:name="_Toc239473353"/>
      <w:bookmarkStart w:id="1002" w:name="_Toc239585788"/>
      <w:bookmarkStart w:id="1003" w:name="_Toc239585972"/>
      <w:bookmarkStart w:id="1004" w:name="_Toc239586135"/>
      <w:bookmarkStart w:id="1005" w:name="_Toc239586292"/>
      <w:bookmarkStart w:id="1006" w:name="_Toc239586444"/>
      <w:bookmarkStart w:id="1007" w:name="_Toc239586619"/>
      <w:bookmarkStart w:id="1008" w:name="_Toc239586771"/>
      <w:bookmarkStart w:id="1009" w:name="_Toc239586921"/>
      <w:bookmarkStart w:id="1010" w:name="_Toc239645928"/>
      <w:bookmarkStart w:id="1011" w:name="_Toc240079276"/>
      <w:bookmarkStart w:id="1012" w:name="_Toc239472756"/>
      <w:bookmarkStart w:id="1013" w:name="_Toc239473374"/>
      <w:bookmarkStart w:id="1014" w:name="_Toc239585809"/>
      <w:bookmarkStart w:id="1015" w:name="_Toc239585993"/>
      <w:bookmarkStart w:id="1016" w:name="_Toc239586156"/>
      <w:bookmarkStart w:id="1017" w:name="_Toc239586313"/>
      <w:bookmarkStart w:id="1018" w:name="_Toc239586465"/>
      <w:bookmarkStart w:id="1019" w:name="_Toc239586640"/>
      <w:bookmarkStart w:id="1020" w:name="_Toc239586792"/>
      <w:bookmarkStart w:id="1021" w:name="_Toc239586942"/>
      <w:bookmarkStart w:id="1022" w:name="_Toc239645949"/>
      <w:bookmarkStart w:id="1023" w:name="_Toc240079297"/>
      <w:bookmarkStart w:id="1024" w:name="_Toc239472758"/>
      <w:bookmarkStart w:id="1025" w:name="_Toc239473376"/>
      <w:bookmarkStart w:id="1026" w:name="_Toc239585811"/>
      <w:bookmarkStart w:id="1027" w:name="_Toc239585995"/>
      <w:bookmarkStart w:id="1028" w:name="_Toc239586158"/>
      <w:bookmarkStart w:id="1029" w:name="_Toc239586315"/>
      <w:bookmarkStart w:id="1030" w:name="_Toc239586467"/>
      <w:bookmarkStart w:id="1031" w:name="_Toc239586642"/>
      <w:bookmarkStart w:id="1032" w:name="_Toc239586794"/>
      <w:bookmarkStart w:id="1033" w:name="_Toc239586944"/>
      <w:bookmarkStart w:id="1034" w:name="_Toc239645951"/>
      <w:bookmarkStart w:id="1035" w:name="_Toc240079299"/>
      <w:bookmarkStart w:id="1036" w:name="_Toc99261474"/>
      <w:bookmarkStart w:id="1037" w:name="_Ref99267046"/>
      <w:bookmarkStart w:id="1038" w:name="_Ref99267315"/>
      <w:bookmarkStart w:id="1039" w:name="_Ref99268952"/>
      <w:bookmarkStart w:id="1040" w:name="_Toc99862452"/>
      <w:bookmarkStart w:id="1041" w:name="_Ref99869828"/>
      <w:bookmarkStart w:id="1042" w:name="_Toc100755244"/>
      <w:bookmarkStart w:id="1043" w:name="_Toc100906868"/>
      <w:bookmarkStart w:id="1044" w:name="_Toc100978148"/>
      <w:bookmarkStart w:id="1045" w:name="_Toc100978533"/>
      <w:bookmarkStart w:id="1046" w:name="_Ref103515068"/>
      <w:bookmarkStart w:id="1047" w:name="_Toc239472759"/>
      <w:bookmarkStart w:id="1048" w:name="_Toc239473377"/>
      <w:bookmarkStart w:id="1049" w:name="_Ref239526713"/>
      <w:bookmarkStart w:id="1050" w:name="_Ref239577395"/>
      <w:bookmarkStart w:id="1051" w:name="_Toc239645952"/>
      <w:bookmarkStart w:id="1052" w:name="_Toc240079300"/>
      <w:bookmarkStart w:id="1053" w:name="_Ref240688570"/>
      <w:bookmarkStart w:id="1054" w:name="_Ref240698827"/>
      <w:bookmarkStart w:id="1055" w:name="_Ref242243024"/>
      <w:bookmarkStart w:id="1056" w:name="_Ref242673639"/>
      <w:bookmarkStart w:id="1057" w:name="_Ref242673964"/>
      <w:bookmarkStart w:id="1058" w:name="_Toc242865986"/>
      <w:bookmarkEnd w:id="74"/>
      <w:bookmarkEnd w:id="75"/>
      <w:bookmarkEnd w:id="76"/>
      <w:bookmarkEnd w:id="77"/>
      <w:bookmarkEnd w:id="78"/>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Pr="00633712">
        <w:rPr>
          <w:rFonts w:ascii="Arial Narrow" w:hAnsi="Arial Narrow"/>
          <w:sz w:val="24"/>
          <w:szCs w:val="24"/>
        </w:rPr>
        <w:t>Documents Comprising the Bid: Eligibility and Technical Components</w:t>
      </w:r>
      <w:bookmarkEnd w:id="79"/>
      <w:bookmarkEnd w:id="80"/>
      <w:bookmarkEnd w:id="81"/>
      <w:bookmarkEnd w:id="82"/>
      <w:bookmarkEnd w:id="83"/>
      <w:bookmarkEnd w:id="84"/>
      <w:bookmarkEnd w:id="8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rsidR="00003DF9" w:rsidRPr="00633712" w:rsidRDefault="00003DF9" w:rsidP="00D96F9D">
      <w:pPr>
        <w:pStyle w:val="Style1"/>
        <w:numPr>
          <w:ilvl w:val="2"/>
          <w:numId w:val="3"/>
        </w:numPr>
        <w:rPr>
          <w:rFonts w:ascii="Arial Narrow" w:hAnsi="Arial Narrow"/>
          <w:szCs w:val="24"/>
        </w:rPr>
      </w:pPr>
      <w:bookmarkStart w:id="1059" w:name="_Ref34549943"/>
      <w:bookmarkStart w:id="1060" w:name="_Toc99261475"/>
      <w:bookmarkStart w:id="1061" w:name="_Toc99766086"/>
      <w:bookmarkStart w:id="1062" w:name="_Toc99862453"/>
      <w:bookmarkStart w:id="1063" w:name="_Toc99938661"/>
      <w:bookmarkStart w:id="1064" w:name="_Toc99942539"/>
      <w:bookmarkStart w:id="1065" w:name="_Toc100755245"/>
      <w:bookmarkStart w:id="1066" w:name="_Toc100906869"/>
      <w:bookmarkStart w:id="1067" w:name="_Toc100978149"/>
      <w:bookmarkStart w:id="1068" w:name="_Toc100978534"/>
      <w:bookmarkStart w:id="1069" w:name="_Ref239391592"/>
      <w:bookmarkStart w:id="1070" w:name="_Toc239472760"/>
      <w:bookmarkStart w:id="1071" w:name="_Toc239473378"/>
      <w:r w:rsidRPr="00633712">
        <w:rPr>
          <w:rFonts w:ascii="Arial Narrow" w:hAnsi="Arial Narrow"/>
          <w:szCs w:val="24"/>
        </w:rPr>
        <w:t xml:space="preserve">Unless otherwise indicated in the </w:t>
      </w:r>
      <w:hyperlink w:anchor="bds12_1" w:history="1">
        <w:r w:rsidRPr="00633712">
          <w:rPr>
            <w:rStyle w:val="Hyperlink"/>
            <w:rFonts w:ascii="Arial Narrow" w:hAnsi="Arial Narrow"/>
            <w:szCs w:val="24"/>
          </w:rPr>
          <w:t>BDS</w:t>
        </w:r>
      </w:hyperlink>
      <w:r w:rsidRPr="00633712">
        <w:rPr>
          <w:rFonts w:ascii="Arial Narrow" w:hAnsi="Arial Narrow"/>
          <w:szCs w:val="24"/>
        </w:rPr>
        <w:t>, the first envelope shall contain the following eligibility and technical documents</w:t>
      </w:r>
      <w:bookmarkEnd w:id="1059"/>
      <w:bookmarkEnd w:id="1060"/>
      <w:bookmarkEnd w:id="1061"/>
      <w:bookmarkEnd w:id="1062"/>
      <w:bookmarkEnd w:id="1063"/>
      <w:bookmarkEnd w:id="1064"/>
      <w:bookmarkEnd w:id="1065"/>
      <w:bookmarkEnd w:id="1066"/>
      <w:bookmarkEnd w:id="1067"/>
      <w:bookmarkEnd w:id="1068"/>
      <w:r w:rsidRPr="00633712">
        <w:rPr>
          <w:rFonts w:ascii="Arial Narrow" w:hAnsi="Arial Narrow"/>
          <w:szCs w:val="24"/>
        </w:rPr>
        <w:t>:</w:t>
      </w:r>
      <w:bookmarkEnd w:id="1069"/>
      <w:bookmarkEnd w:id="1070"/>
      <w:bookmarkEnd w:id="1071"/>
    </w:p>
    <w:p w:rsidR="00003DF9" w:rsidRPr="00633712" w:rsidRDefault="00003DF9" w:rsidP="00003DF9">
      <w:pPr>
        <w:pStyle w:val="Style1"/>
        <w:numPr>
          <w:ilvl w:val="0"/>
          <w:numId w:val="0"/>
        </w:numPr>
        <w:tabs>
          <w:tab w:val="num" w:pos="360"/>
        </w:tabs>
        <w:ind w:left="2160" w:hanging="720"/>
        <w:rPr>
          <w:rFonts w:ascii="Arial Narrow" w:hAnsi="Arial Narrow"/>
          <w:szCs w:val="24"/>
        </w:rPr>
      </w:pPr>
      <w:bookmarkStart w:id="1072" w:name="_Ref239391603"/>
      <w:bookmarkStart w:id="1073" w:name="_Toc239472761"/>
      <w:bookmarkStart w:id="1074" w:name="_Toc239473379"/>
      <w:bookmarkStart w:id="1075" w:name="_Ref57698185"/>
      <w:bookmarkStart w:id="1076" w:name="_Toc99261476"/>
      <w:bookmarkStart w:id="1077" w:name="_Toc99766087"/>
      <w:bookmarkStart w:id="1078" w:name="_Toc99862454"/>
      <w:bookmarkStart w:id="1079" w:name="_Toc99938662"/>
      <w:bookmarkStart w:id="1080" w:name="_Toc99942540"/>
      <w:bookmarkStart w:id="1081" w:name="_Toc100755246"/>
      <w:bookmarkStart w:id="1082" w:name="_Toc100906870"/>
      <w:bookmarkStart w:id="1083" w:name="_Toc100978150"/>
      <w:bookmarkStart w:id="1084" w:name="_Toc100978535"/>
      <w:r w:rsidRPr="00633712">
        <w:rPr>
          <w:rFonts w:ascii="Arial Narrow" w:hAnsi="Arial Narrow"/>
          <w:szCs w:val="24"/>
        </w:rPr>
        <w:t>Eligibility Documents –</w:t>
      </w:r>
      <w:bookmarkEnd w:id="1072"/>
      <w:bookmarkEnd w:id="1073"/>
      <w:bookmarkEnd w:id="1074"/>
    </w:p>
    <w:p w:rsidR="00003DF9" w:rsidRPr="00633712" w:rsidRDefault="00003DF9" w:rsidP="007C5E35">
      <w:pPr>
        <w:pStyle w:val="Style1"/>
        <w:numPr>
          <w:ilvl w:val="0"/>
          <w:numId w:val="15"/>
        </w:numPr>
        <w:tabs>
          <w:tab w:val="clear" w:pos="2520"/>
          <w:tab w:val="num" w:pos="2280"/>
        </w:tabs>
        <w:ind w:hanging="1080"/>
        <w:rPr>
          <w:rFonts w:ascii="Arial Narrow" w:hAnsi="Arial Narrow"/>
          <w:szCs w:val="24"/>
          <w:u w:val="single"/>
        </w:rPr>
      </w:pPr>
      <w:bookmarkStart w:id="1085" w:name="_Toc239472762"/>
      <w:bookmarkStart w:id="1086" w:name="_Toc239473380"/>
      <w:r w:rsidRPr="00633712">
        <w:rPr>
          <w:rFonts w:ascii="Arial Narrow" w:hAnsi="Arial Narrow"/>
          <w:szCs w:val="24"/>
          <w:u w:val="single"/>
        </w:rPr>
        <w:t>Class “A” Documents</w:t>
      </w:r>
      <w:r w:rsidRPr="00633712">
        <w:rPr>
          <w:rFonts w:ascii="Arial Narrow" w:hAnsi="Arial Narrow"/>
          <w:szCs w:val="24"/>
        </w:rPr>
        <w:t>:</w:t>
      </w:r>
      <w:bookmarkEnd w:id="1085"/>
      <w:bookmarkEnd w:id="1086"/>
    </w:p>
    <w:p w:rsidR="002B43E3" w:rsidRPr="00633712" w:rsidRDefault="002B43E3" w:rsidP="002B43E3">
      <w:pPr>
        <w:pStyle w:val="Style1"/>
        <w:numPr>
          <w:ilvl w:val="0"/>
          <w:numId w:val="0"/>
        </w:numPr>
        <w:ind w:left="2520"/>
        <w:rPr>
          <w:rFonts w:ascii="Arial Narrow" w:hAnsi="Arial Narrow"/>
          <w:szCs w:val="24"/>
          <w:u w:val="single"/>
        </w:rPr>
      </w:pPr>
      <w:r w:rsidRPr="00633712">
        <w:rPr>
          <w:rFonts w:ascii="Arial Narrow" w:hAnsi="Arial Narrow"/>
          <w:szCs w:val="24"/>
          <w:u w:val="single"/>
        </w:rPr>
        <w:t>Legal Documents</w:t>
      </w:r>
    </w:p>
    <w:p w:rsidR="00073105" w:rsidRPr="00633712" w:rsidRDefault="00073105" w:rsidP="00073105">
      <w:pPr>
        <w:pStyle w:val="ListParagraph"/>
        <w:overflowPunct/>
        <w:spacing w:line="240" w:lineRule="auto"/>
        <w:ind w:left="2520"/>
        <w:jc w:val="left"/>
        <w:textAlignment w:val="auto"/>
        <w:rPr>
          <w:rFonts w:ascii="Arial Narrow" w:hAnsi="Arial Narrow" w:cs="Tahoma"/>
          <w:sz w:val="22"/>
          <w:szCs w:val="22"/>
        </w:rPr>
      </w:pPr>
      <w:bookmarkStart w:id="1087" w:name="_Toc239472763"/>
      <w:bookmarkStart w:id="1088" w:name="_Toc239473381"/>
      <w:bookmarkStart w:id="1089" w:name="_Ref239485804"/>
      <w:bookmarkStart w:id="1090" w:name="_Ref240699555"/>
    </w:p>
    <w:p w:rsidR="00073105" w:rsidRPr="00633712" w:rsidRDefault="00073105" w:rsidP="007C5E35">
      <w:pPr>
        <w:pStyle w:val="Style1"/>
        <w:numPr>
          <w:ilvl w:val="1"/>
          <w:numId w:val="15"/>
        </w:numPr>
        <w:tabs>
          <w:tab w:val="left" w:pos="2880"/>
        </w:tabs>
        <w:ind w:left="2880" w:hanging="600"/>
        <w:rPr>
          <w:rFonts w:ascii="Arial Narrow" w:hAnsi="Arial Narrow"/>
          <w:szCs w:val="24"/>
        </w:rPr>
      </w:pPr>
      <w:r w:rsidRPr="00633712">
        <w:rPr>
          <w:rFonts w:ascii="Arial Narrow" w:hAnsi="Arial Narrow"/>
          <w:szCs w:val="24"/>
        </w:rPr>
        <w:t>PhilGEPS Certificate of Registration and membership in accor</w:t>
      </w:r>
      <w:r w:rsidR="00DB33A9">
        <w:rPr>
          <w:rFonts w:ascii="Arial Narrow" w:hAnsi="Arial Narrow"/>
          <w:szCs w:val="24"/>
        </w:rPr>
        <w:t>dance with Section 8.5.2 of th</w:t>
      </w:r>
      <w:r w:rsidR="00AD0606">
        <w:rPr>
          <w:rFonts w:ascii="Arial Narrow" w:hAnsi="Arial Narrow"/>
          <w:szCs w:val="24"/>
        </w:rPr>
        <w:t>e</w:t>
      </w:r>
      <w:r w:rsidR="00AC6702">
        <w:rPr>
          <w:rFonts w:ascii="Arial Narrow" w:hAnsi="Arial Narrow"/>
          <w:szCs w:val="24"/>
        </w:rPr>
        <w:t xml:space="preserve"> 2016 Revised</w:t>
      </w:r>
      <w:r w:rsidRPr="00633712">
        <w:rPr>
          <w:rFonts w:ascii="Arial Narrow" w:hAnsi="Arial Narrow"/>
          <w:szCs w:val="24"/>
        </w:rPr>
        <w:t xml:space="preserve"> IRR, except for foreign bidders participating in the procurement by a Philippine Foreign Service Office or Post, which shall submit their eligibility documents under Section 23.1 of this IRR: Provided</w:t>
      </w:r>
      <w:r w:rsidR="00B8030E">
        <w:rPr>
          <w:rFonts w:ascii="Arial Narrow" w:hAnsi="Arial Narrow"/>
          <w:szCs w:val="24"/>
        </w:rPr>
        <w:t xml:space="preserve"> , t</w:t>
      </w:r>
      <w:r w:rsidRPr="00633712">
        <w:rPr>
          <w:rFonts w:ascii="Arial Narrow" w:hAnsi="Arial Narrow"/>
          <w:szCs w:val="24"/>
        </w:rPr>
        <w:t>hat the winning bidder shall register with the PhilGEPS in accorda</w:t>
      </w:r>
      <w:r w:rsidR="001167AB" w:rsidRPr="00633712">
        <w:rPr>
          <w:rFonts w:ascii="Arial Narrow" w:hAnsi="Arial Narrow"/>
          <w:szCs w:val="24"/>
        </w:rPr>
        <w:t xml:space="preserve">nce with Section 37.1.4 of the </w:t>
      </w:r>
      <w:r w:rsidR="00357F4B" w:rsidRPr="00633712">
        <w:rPr>
          <w:rFonts w:ascii="Arial Narrow" w:hAnsi="Arial Narrow"/>
          <w:szCs w:val="24"/>
        </w:rPr>
        <w:t xml:space="preserve">2016 </w:t>
      </w:r>
      <w:r w:rsidR="001167AB" w:rsidRPr="00633712">
        <w:rPr>
          <w:rFonts w:ascii="Arial Narrow" w:hAnsi="Arial Narrow"/>
          <w:szCs w:val="24"/>
        </w:rPr>
        <w:t xml:space="preserve">Revised </w:t>
      </w:r>
      <w:r w:rsidRPr="00633712">
        <w:rPr>
          <w:rFonts w:ascii="Arial Narrow" w:hAnsi="Arial Narrow"/>
          <w:szCs w:val="24"/>
        </w:rPr>
        <w:t>IRR</w:t>
      </w:r>
      <w:r w:rsidR="001167AB" w:rsidRPr="00633712">
        <w:rPr>
          <w:rFonts w:ascii="Arial Narrow" w:hAnsi="Arial Narrow"/>
          <w:szCs w:val="24"/>
        </w:rPr>
        <w:t xml:space="preserve"> of RA 9184</w:t>
      </w:r>
      <w:r w:rsidRPr="00633712">
        <w:rPr>
          <w:rFonts w:ascii="Arial Narrow" w:hAnsi="Arial Narrow"/>
          <w:szCs w:val="24"/>
        </w:rPr>
        <w:t>;</w:t>
      </w:r>
    </w:p>
    <w:p w:rsidR="00A2301E" w:rsidRPr="00633712" w:rsidRDefault="00003DF9" w:rsidP="007C5E35">
      <w:pPr>
        <w:pStyle w:val="Style1"/>
        <w:numPr>
          <w:ilvl w:val="1"/>
          <w:numId w:val="15"/>
        </w:numPr>
        <w:tabs>
          <w:tab w:val="left" w:pos="2880"/>
        </w:tabs>
        <w:ind w:left="2880" w:hanging="600"/>
        <w:rPr>
          <w:rFonts w:ascii="Arial Narrow" w:hAnsi="Arial Narrow"/>
          <w:szCs w:val="24"/>
        </w:rPr>
      </w:pPr>
      <w:r w:rsidRPr="00633712">
        <w:rPr>
          <w:rFonts w:ascii="Arial Narrow" w:hAnsi="Arial Narrow"/>
          <w:szCs w:val="24"/>
        </w:rPr>
        <w:t xml:space="preserve">Registration certificate from the Securities and Exchange Commission (SEC), Department of Trade and Industry (DTI) for sole proprietorship, or Cooperative Development Authority (CDA) for cooperatives, or any proof of such registration as stated in the </w:t>
      </w:r>
      <w:hyperlink w:anchor="bds12_1ai" w:history="1">
        <w:r w:rsidRPr="00633712">
          <w:rPr>
            <w:rStyle w:val="Hyperlink"/>
            <w:rFonts w:ascii="Arial Narrow" w:hAnsi="Arial Narrow"/>
            <w:szCs w:val="24"/>
          </w:rPr>
          <w:t>BDS</w:t>
        </w:r>
      </w:hyperlink>
      <w:r w:rsidRPr="00633712">
        <w:rPr>
          <w:rFonts w:ascii="Arial Narrow" w:hAnsi="Arial Narrow"/>
          <w:szCs w:val="24"/>
        </w:rPr>
        <w:t>;</w:t>
      </w:r>
      <w:bookmarkEnd w:id="1087"/>
      <w:bookmarkEnd w:id="1088"/>
      <w:bookmarkEnd w:id="1089"/>
      <w:bookmarkEnd w:id="1090"/>
      <w:r w:rsidR="00073105" w:rsidRPr="00633712">
        <w:rPr>
          <w:rFonts w:ascii="Arial Narrow" w:hAnsi="Arial Narrow"/>
        </w:rPr>
        <w:t xml:space="preserve"> </w:t>
      </w:r>
      <w:bookmarkStart w:id="1091" w:name="_Toc239472764"/>
      <w:bookmarkStart w:id="1092" w:name="_Toc239473382"/>
      <w:bookmarkStart w:id="1093" w:name="_Ref240699565"/>
    </w:p>
    <w:p w:rsidR="00C31974" w:rsidRPr="00C31974" w:rsidRDefault="00003DF9" w:rsidP="007C5E35">
      <w:pPr>
        <w:pStyle w:val="Style1"/>
        <w:numPr>
          <w:ilvl w:val="1"/>
          <w:numId w:val="15"/>
        </w:numPr>
        <w:tabs>
          <w:tab w:val="left" w:pos="2880"/>
        </w:tabs>
        <w:ind w:left="2880" w:hanging="600"/>
        <w:rPr>
          <w:rFonts w:ascii="Arial Narrow" w:hAnsi="Arial Narrow"/>
          <w:szCs w:val="24"/>
        </w:rPr>
      </w:pPr>
      <w:r w:rsidRPr="00633712">
        <w:rPr>
          <w:rFonts w:ascii="Arial Narrow" w:hAnsi="Arial Narrow"/>
          <w:szCs w:val="24"/>
        </w:rPr>
        <w:t>Mayor’s permit issued by the city or municipality where the principal place of business of the prospective bidder is located</w:t>
      </w:r>
      <w:r w:rsidR="00267A72" w:rsidRPr="00633712">
        <w:rPr>
          <w:rFonts w:ascii="Arial Narrow" w:hAnsi="Arial Narrow" w:cs="Tahoma"/>
          <w:szCs w:val="24"/>
        </w:rPr>
        <w:t xml:space="preserve"> </w:t>
      </w:r>
      <w:r w:rsidR="00A2301E" w:rsidRPr="00C31974">
        <w:rPr>
          <w:rFonts w:ascii="Arial Narrow" w:hAnsi="Arial Narrow" w:cs="Tahoma"/>
          <w:szCs w:val="24"/>
        </w:rPr>
        <w:t>or the equivalent document for Exclusive Economic Zones or Areas</w:t>
      </w:r>
      <w:r w:rsidR="00BE04CE" w:rsidRPr="00C31974">
        <w:rPr>
          <w:rFonts w:ascii="Arial Narrow" w:hAnsi="Arial Narrow" w:cs="Tahoma"/>
          <w:szCs w:val="24"/>
        </w:rPr>
        <w:t xml:space="preserve">. </w:t>
      </w:r>
    </w:p>
    <w:p w:rsidR="00267A72" w:rsidRDefault="00267A72" w:rsidP="00FC2412">
      <w:pPr>
        <w:pStyle w:val="Style1"/>
        <w:numPr>
          <w:ilvl w:val="0"/>
          <w:numId w:val="0"/>
        </w:numPr>
        <w:tabs>
          <w:tab w:val="left" w:pos="2880"/>
        </w:tabs>
        <w:ind w:left="2880"/>
        <w:rPr>
          <w:rFonts w:ascii="Arial Narrow" w:hAnsi="Arial Narrow"/>
          <w:szCs w:val="24"/>
        </w:rPr>
      </w:pPr>
      <w:r w:rsidRPr="00633712">
        <w:rPr>
          <w:rFonts w:ascii="Arial Narrow" w:hAnsi="Arial Narrow" w:cs="Tahoma"/>
          <w:szCs w:val="24"/>
        </w:rPr>
        <w:t>In cases of recently expired Mayor’s/Business permits, it shall be accepted together with the official receipt as proof that the bidder has applied for renewal within the period prescribed by the concerned local government unit, provided that the renewed permit shall be submitted as a post qualification requirement</w:t>
      </w:r>
      <w:r w:rsidR="00DC3EBB">
        <w:rPr>
          <w:rFonts w:ascii="Arial Narrow" w:hAnsi="Arial Narrow" w:cs="Tahoma"/>
          <w:szCs w:val="24"/>
        </w:rPr>
        <w:t xml:space="preserve"> in accordance with Section 34.2 of the </w:t>
      </w:r>
      <w:r w:rsidR="00DC3EBB">
        <w:rPr>
          <w:rFonts w:ascii="Arial Narrow" w:hAnsi="Arial Narrow"/>
          <w:szCs w:val="24"/>
        </w:rPr>
        <w:t>2016 Revised</w:t>
      </w:r>
      <w:r w:rsidR="00DC3EBB" w:rsidRPr="00633712">
        <w:rPr>
          <w:rFonts w:ascii="Arial Narrow" w:hAnsi="Arial Narrow"/>
          <w:szCs w:val="24"/>
        </w:rPr>
        <w:t xml:space="preserve"> IRR</w:t>
      </w:r>
      <w:r w:rsidR="00003DF9" w:rsidRPr="00633712">
        <w:rPr>
          <w:rFonts w:ascii="Arial Narrow" w:hAnsi="Arial Narrow"/>
          <w:szCs w:val="24"/>
        </w:rPr>
        <w:t>;</w:t>
      </w:r>
      <w:bookmarkStart w:id="1094" w:name="_Toc239472765"/>
      <w:bookmarkStart w:id="1095" w:name="_Toc239473383"/>
      <w:bookmarkStart w:id="1096" w:name="_Ref239485981"/>
      <w:bookmarkStart w:id="1097" w:name="_Ref240081122"/>
      <w:bookmarkStart w:id="1098" w:name="_Ref240699652"/>
      <w:bookmarkEnd w:id="1091"/>
      <w:bookmarkEnd w:id="1092"/>
      <w:bookmarkEnd w:id="1093"/>
    </w:p>
    <w:p w:rsidR="00E323F8" w:rsidRPr="0025545A" w:rsidRDefault="00E719F6" w:rsidP="007C5E35">
      <w:pPr>
        <w:pStyle w:val="Style1"/>
        <w:numPr>
          <w:ilvl w:val="1"/>
          <w:numId w:val="15"/>
        </w:numPr>
        <w:tabs>
          <w:tab w:val="left" w:pos="2880"/>
        </w:tabs>
        <w:ind w:left="2880" w:hanging="600"/>
        <w:rPr>
          <w:rFonts w:ascii="Arial Narrow" w:hAnsi="Arial Narrow"/>
          <w:szCs w:val="24"/>
        </w:rPr>
      </w:pPr>
      <w:r w:rsidRPr="00E719F6">
        <w:rPr>
          <w:rFonts w:ascii="Arial Narrow" w:hAnsi="Arial Narrow"/>
          <w:szCs w:val="24"/>
        </w:rPr>
        <w:t>Tax Clearance per Executive Order 398, series of 2005, as finally reviewed and approved by the B</w:t>
      </w:r>
      <w:r>
        <w:rPr>
          <w:rFonts w:ascii="Arial Narrow" w:hAnsi="Arial Narrow"/>
          <w:szCs w:val="24"/>
        </w:rPr>
        <w:t xml:space="preserve">ureau of </w:t>
      </w:r>
      <w:r w:rsidRPr="00E719F6">
        <w:rPr>
          <w:rFonts w:ascii="Arial Narrow" w:hAnsi="Arial Narrow"/>
          <w:szCs w:val="24"/>
        </w:rPr>
        <w:t>I</w:t>
      </w:r>
      <w:r>
        <w:rPr>
          <w:rFonts w:ascii="Arial Narrow" w:hAnsi="Arial Narrow"/>
          <w:szCs w:val="24"/>
        </w:rPr>
        <w:t xml:space="preserve">nternal </w:t>
      </w:r>
      <w:r w:rsidRPr="00E719F6">
        <w:rPr>
          <w:rFonts w:ascii="Arial Narrow" w:hAnsi="Arial Narrow"/>
          <w:szCs w:val="24"/>
        </w:rPr>
        <w:t>R</w:t>
      </w:r>
      <w:r>
        <w:rPr>
          <w:rFonts w:ascii="Arial Narrow" w:hAnsi="Arial Narrow"/>
          <w:szCs w:val="24"/>
        </w:rPr>
        <w:t>evenue</w:t>
      </w:r>
      <w:r w:rsidR="003C2E55">
        <w:rPr>
          <w:rFonts w:ascii="Arial Narrow" w:hAnsi="Arial Narrow"/>
          <w:szCs w:val="24"/>
        </w:rPr>
        <w:t xml:space="preserve"> (BIR)</w:t>
      </w:r>
      <w:r w:rsidRPr="00E719F6">
        <w:rPr>
          <w:rFonts w:ascii="Arial Narrow" w:hAnsi="Arial Narrow"/>
          <w:szCs w:val="24"/>
        </w:rPr>
        <w:t>.</w:t>
      </w:r>
    </w:p>
    <w:p w:rsidR="00F72591" w:rsidRPr="00F72591" w:rsidRDefault="00E323F8" w:rsidP="00F72591">
      <w:pPr>
        <w:pStyle w:val="Style1"/>
        <w:numPr>
          <w:ilvl w:val="0"/>
          <w:numId w:val="0"/>
        </w:numPr>
        <w:ind w:left="1800" w:firstLine="720"/>
        <w:rPr>
          <w:rFonts w:ascii="Arial Narrow" w:hAnsi="Arial Narrow"/>
          <w:szCs w:val="24"/>
          <w:u w:val="single"/>
        </w:rPr>
      </w:pPr>
      <w:r>
        <w:rPr>
          <w:rFonts w:ascii="Arial Narrow" w:hAnsi="Arial Narrow"/>
          <w:szCs w:val="24"/>
          <w:u w:val="single"/>
        </w:rPr>
        <w:t>Technical</w:t>
      </w:r>
      <w:r w:rsidR="00F72591" w:rsidRPr="00633712">
        <w:rPr>
          <w:rFonts w:ascii="Arial Narrow" w:hAnsi="Arial Narrow"/>
          <w:szCs w:val="24"/>
          <w:u w:val="single"/>
        </w:rPr>
        <w:t xml:space="preserve"> Documents</w:t>
      </w:r>
    </w:p>
    <w:p w:rsidR="002018C2" w:rsidRPr="002018C2" w:rsidRDefault="002018C2" w:rsidP="002018C2">
      <w:pPr>
        <w:overflowPunct/>
        <w:spacing w:line="240" w:lineRule="auto"/>
        <w:ind w:left="2160"/>
        <w:textAlignment w:val="auto"/>
        <w:rPr>
          <w:rFonts w:ascii="Arial Narrow" w:hAnsi="Arial Narrow" w:cs="Tahoma"/>
          <w:szCs w:val="24"/>
        </w:rPr>
      </w:pPr>
      <w:r w:rsidRPr="002018C2">
        <w:rPr>
          <w:rFonts w:ascii="Arial Narrow" w:hAnsi="Arial Narrow" w:cs="Tahoma"/>
          <w:szCs w:val="24"/>
        </w:rPr>
        <w:lastRenderedPageBreak/>
        <w:t>(v) Statement of the prospective bidder of all its ongoing government and private contracts, including contracts awarded but not yet started, if any, whether similar or not similar in nature and complexity to the contract to be bid.</w:t>
      </w:r>
    </w:p>
    <w:p w:rsidR="002018C2" w:rsidRPr="002018C2" w:rsidRDefault="002018C2" w:rsidP="002018C2">
      <w:pPr>
        <w:overflowPunct/>
        <w:spacing w:line="240" w:lineRule="auto"/>
        <w:textAlignment w:val="auto"/>
        <w:rPr>
          <w:rFonts w:ascii="Arial Narrow" w:hAnsi="Arial Narrow" w:cs="Tahoma"/>
          <w:szCs w:val="24"/>
        </w:rPr>
      </w:pPr>
    </w:p>
    <w:p w:rsidR="002018C2" w:rsidRPr="002018C2" w:rsidRDefault="002018C2" w:rsidP="002018C2">
      <w:pPr>
        <w:overflowPunct/>
        <w:spacing w:line="240" w:lineRule="auto"/>
        <w:ind w:left="2160"/>
        <w:textAlignment w:val="auto"/>
        <w:rPr>
          <w:rFonts w:ascii="Arial Narrow" w:hAnsi="Arial Narrow" w:cs="Tahoma"/>
          <w:szCs w:val="24"/>
        </w:rPr>
      </w:pPr>
      <w:r w:rsidRPr="002018C2">
        <w:rPr>
          <w:rFonts w:ascii="Arial Narrow" w:hAnsi="Arial Narrow" w:cs="Tahoma"/>
          <w:szCs w:val="24"/>
        </w:rPr>
        <w:t>(vi) Statement of the bidder’s Single Largest Completed Contract (SLCC) similar to the contract to be bid, except under conditions provided for in Sections 23.4.1.3 and 23.4.</w:t>
      </w:r>
      <w:r w:rsidR="00AD7E59">
        <w:rPr>
          <w:rFonts w:ascii="Arial Narrow" w:hAnsi="Arial Narrow" w:cs="Tahoma"/>
          <w:szCs w:val="24"/>
        </w:rPr>
        <w:t xml:space="preserve">2.4 of the </w:t>
      </w:r>
      <w:r w:rsidR="00AD7E59" w:rsidRPr="00633712">
        <w:rPr>
          <w:rFonts w:ascii="Arial Narrow" w:hAnsi="Arial Narrow"/>
          <w:szCs w:val="24"/>
        </w:rPr>
        <w:t>2016 Revised</w:t>
      </w:r>
      <w:r w:rsidRPr="002018C2">
        <w:rPr>
          <w:rFonts w:ascii="Arial Narrow" w:hAnsi="Arial Narrow" w:cs="Tahoma"/>
          <w:szCs w:val="24"/>
        </w:rPr>
        <w:t xml:space="preserve"> IRR, within the relevant period as </w:t>
      </w:r>
      <w:r w:rsidR="000847B3" w:rsidRPr="00314763">
        <w:rPr>
          <w:rFonts w:ascii="Arial Narrow" w:hAnsi="Arial Narrow"/>
          <w:szCs w:val="24"/>
        </w:rPr>
        <w:t xml:space="preserve">stated in the </w:t>
      </w:r>
      <w:hyperlink w:anchor="bds12_1aiii" w:history="1">
        <w:r w:rsidR="000847B3" w:rsidRPr="00314763">
          <w:rPr>
            <w:rStyle w:val="Hyperlink"/>
            <w:rFonts w:ascii="Arial Narrow" w:hAnsi="Arial Narrow"/>
            <w:szCs w:val="24"/>
          </w:rPr>
          <w:t>BDS</w:t>
        </w:r>
      </w:hyperlink>
      <w:r w:rsidR="000847B3">
        <w:t xml:space="preserve"> </w:t>
      </w:r>
      <w:r w:rsidRPr="002018C2">
        <w:rPr>
          <w:rFonts w:ascii="Arial Narrow" w:hAnsi="Arial Narrow" w:cs="Tahoma"/>
          <w:szCs w:val="24"/>
        </w:rPr>
        <w:t>in the case of Goods.</w:t>
      </w:r>
    </w:p>
    <w:p w:rsidR="002018C2" w:rsidRDefault="002018C2" w:rsidP="002018C2">
      <w:pPr>
        <w:overflowPunct/>
        <w:spacing w:line="240" w:lineRule="auto"/>
        <w:jc w:val="left"/>
        <w:textAlignment w:val="auto"/>
        <w:rPr>
          <w:rFonts w:ascii="Tahoma" w:hAnsi="Tahoma" w:cs="Tahoma"/>
          <w:sz w:val="22"/>
          <w:szCs w:val="22"/>
        </w:rPr>
      </w:pPr>
    </w:p>
    <w:p w:rsidR="009621D5" w:rsidRDefault="002018C2" w:rsidP="00416F7B">
      <w:pPr>
        <w:overflowPunct/>
        <w:spacing w:line="240" w:lineRule="auto"/>
        <w:ind w:left="2160"/>
        <w:jc w:val="left"/>
        <w:textAlignment w:val="auto"/>
        <w:rPr>
          <w:rFonts w:ascii="Arial Narrow" w:hAnsi="Arial Narrow"/>
          <w:szCs w:val="24"/>
        </w:rPr>
      </w:pPr>
      <w:r w:rsidRPr="00DC6277">
        <w:rPr>
          <w:rFonts w:ascii="Arial Narrow" w:hAnsi="Arial Narrow" w:cs="Tahoma"/>
          <w:szCs w:val="24"/>
        </w:rPr>
        <w:t>All of the above statements shall include all information required in the</w:t>
      </w:r>
      <w:r w:rsidR="00314763" w:rsidRPr="00DC6277">
        <w:rPr>
          <w:rFonts w:ascii="Arial Narrow" w:hAnsi="Arial Narrow" w:cs="Tahoma"/>
          <w:szCs w:val="24"/>
        </w:rPr>
        <w:t xml:space="preserve"> </w:t>
      </w:r>
      <w:r w:rsidR="00DC6277" w:rsidRPr="006C77B8">
        <w:rPr>
          <w:rFonts w:ascii="Arial Narrow" w:hAnsi="Arial Narrow" w:cs="Tahoma"/>
          <w:b/>
          <w:szCs w:val="24"/>
          <w:u w:val="single"/>
        </w:rPr>
        <w:t>BDS</w:t>
      </w:r>
      <w:r w:rsidRPr="00DC6277">
        <w:rPr>
          <w:rFonts w:ascii="Arial Narrow" w:hAnsi="Arial Narrow" w:cs="Tahoma"/>
          <w:szCs w:val="24"/>
        </w:rPr>
        <w:t xml:space="preserve"> prescribed by the GPPB.</w:t>
      </w:r>
      <w:r w:rsidRPr="00DC6277">
        <w:rPr>
          <w:rFonts w:ascii="Arial Narrow" w:hAnsi="Arial Narrow"/>
          <w:szCs w:val="24"/>
        </w:rPr>
        <w:t xml:space="preserve"> </w:t>
      </w:r>
      <w:bookmarkStart w:id="1099" w:name="_Toc239472778"/>
      <w:bookmarkStart w:id="1100" w:name="_Toc239473396"/>
      <w:bookmarkEnd w:id="1094"/>
      <w:bookmarkEnd w:id="1095"/>
      <w:bookmarkEnd w:id="1096"/>
      <w:bookmarkEnd w:id="1097"/>
      <w:bookmarkEnd w:id="1098"/>
    </w:p>
    <w:p w:rsidR="00416F7B" w:rsidRDefault="00416F7B" w:rsidP="00416F7B">
      <w:pPr>
        <w:overflowPunct/>
        <w:spacing w:line="240" w:lineRule="auto"/>
        <w:ind w:left="2160"/>
        <w:jc w:val="left"/>
        <w:textAlignment w:val="auto"/>
        <w:rPr>
          <w:rFonts w:ascii="Arial Narrow" w:hAnsi="Arial Narrow"/>
          <w:szCs w:val="24"/>
        </w:rPr>
      </w:pPr>
    </w:p>
    <w:p w:rsidR="00D5627C" w:rsidRPr="00633712" w:rsidRDefault="006D39A3" w:rsidP="006D39A3">
      <w:pPr>
        <w:pStyle w:val="Style1"/>
        <w:numPr>
          <w:ilvl w:val="0"/>
          <w:numId w:val="0"/>
        </w:numPr>
        <w:ind w:left="2160"/>
        <w:rPr>
          <w:rFonts w:ascii="Arial Narrow" w:hAnsi="Arial Narrow"/>
          <w:szCs w:val="24"/>
        </w:rPr>
      </w:pPr>
      <w:r>
        <w:rPr>
          <w:rFonts w:ascii="Arial Narrow" w:hAnsi="Arial Narrow"/>
          <w:szCs w:val="24"/>
        </w:rPr>
        <w:t xml:space="preserve">(vii) </w:t>
      </w:r>
      <w:r w:rsidR="00D5627C" w:rsidRPr="00633712">
        <w:rPr>
          <w:rFonts w:ascii="Arial Narrow" w:hAnsi="Arial Narrow"/>
          <w:szCs w:val="24"/>
        </w:rPr>
        <w:t xml:space="preserve">Bid security in accordance with </w:t>
      </w:r>
      <w:r w:rsidR="00D5627C" w:rsidRPr="00633712">
        <w:rPr>
          <w:rFonts w:ascii="Arial Narrow" w:hAnsi="Arial Narrow"/>
          <w:b/>
          <w:szCs w:val="24"/>
        </w:rPr>
        <w:t>ITB</w:t>
      </w:r>
      <w:r w:rsidR="00D5627C" w:rsidRPr="00633712">
        <w:rPr>
          <w:rFonts w:ascii="Arial Narrow" w:hAnsi="Arial Narrow"/>
          <w:szCs w:val="24"/>
        </w:rPr>
        <w:t xml:space="preserve"> Clause </w:t>
      </w:r>
      <w:r w:rsidR="004A1ED3">
        <w:fldChar w:fldCharType="begin"/>
      </w:r>
      <w:r w:rsidR="004A1ED3">
        <w:instrText xml:space="preserve"> REF _Ref99935301 \r \h  \* MERGEFORMAT </w:instrText>
      </w:r>
      <w:r w:rsidR="004A1ED3">
        <w:fldChar w:fldCharType="separate"/>
      </w:r>
      <w:r w:rsidR="00A504C1" w:rsidRPr="00A504C1">
        <w:rPr>
          <w:rFonts w:ascii="Arial Narrow" w:hAnsi="Arial Narrow"/>
          <w:szCs w:val="24"/>
        </w:rPr>
        <w:t>18</w:t>
      </w:r>
      <w:r w:rsidR="004A1ED3">
        <w:fldChar w:fldCharType="end"/>
      </w:r>
      <w:r w:rsidR="00D5627C" w:rsidRPr="00633712">
        <w:rPr>
          <w:rFonts w:ascii="Arial Narrow" w:hAnsi="Arial Narrow"/>
          <w:szCs w:val="24"/>
        </w:rPr>
        <w:t>. If the Bidder opts to submit the bid security in the form of:</w:t>
      </w:r>
      <w:bookmarkEnd w:id="1099"/>
      <w:bookmarkEnd w:id="1100"/>
    </w:p>
    <w:p w:rsidR="000C5FC3" w:rsidRDefault="000C5FC3" w:rsidP="00ED3F18">
      <w:pPr>
        <w:pStyle w:val="Style1"/>
        <w:numPr>
          <w:ilvl w:val="0"/>
          <w:numId w:val="40"/>
        </w:numPr>
        <w:tabs>
          <w:tab w:val="num" w:pos="3600"/>
        </w:tabs>
        <w:ind w:left="3600" w:hanging="720"/>
        <w:rPr>
          <w:rFonts w:ascii="Arial Narrow" w:hAnsi="Arial Narrow"/>
          <w:szCs w:val="24"/>
        </w:rPr>
      </w:pPr>
      <w:bookmarkStart w:id="1101" w:name="_Toc239472780"/>
      <w:bookmarkStart w:id="1102" w:name="_Toc239473398"/>
      <w:r w:rsidRPr="002D21A9">
        <w:rPr>
          <w:rFonts w:ascii="Arial Narrow" w:hAnsi="Arial Narrow"/>
          <w:szCs w:val="24"/>
        </w:rPr>
        <w:t>Cash or cashier’s/manager’s check issued by a Universal or Commercial Bank.</w:t>
      </w:r>
    </w:p>
    <w:p w:rsidR="00D5627C" w:rsidRPr="00633712" w:rsidRDefault="000C5FC3" w:rsidP="000C5FC3">
      <w:pPr>
        <w:pStyle w:val="Style1"/>
        <w:numPr>
          <w:ilvl w:val="0"/>
          <w:numId w:val="0"/>
        </w:numPr>
        <w:tabs>
          <w:tab w:val="num" w:pos="3600"/>
        </w:tabs>
        <w:ind w:left="3600" w:hanging="720"/>
        <w:rPr>
          <w:rFonts w:ascii="Arial Narrow" w:hAnsi="Arial Narrow"/>
          <w:szCs w:val="24"/>
        </w:rPr>
      </w:pPr>
      <w:r>
        <w:rPr>
          <w:rFonts w:ascii="Arial Narrow" w:hAnsi="Arial Narrow"/>
          <w:szCs w:val="24"/>
        </w:rPr>
        <w:t>(vii.2)</w:t>
      </w:r>
      <w:r>
        <w:rPr>
          <w:rFonts w:ascii="Arial Narrow" w:hAnsi="Arial Narrow"/>
          <w:szCs w:val="24"/>
        </w:rPr>
        <w:tab/>
      </w:r>
      <w:r w:rsidR="00D3279D">
        <w:rPr>
          <w:rFonts w:ascii="Arial Narrow" w:hAnsi="Arial Narrow"/>
          <w:szCs w:val="24"/>
        </w:rPr>
        <w:t>B</w:t>
      </w:r>
      <w:r w:rsidR="00D5627C" w:rsidRPr="00633712">
        <w:rPr>
          <w:rFonts w:ascii="Arial Narrow" w:hAnsi="Arial Narrow"/>
          <w:szCs w:val="24"/>
        </w:rPr>
        <w:t>ank draft/guarantee or an irrevocable letter of credit issued by a foreign bank, it shall be accompanied by a confirmation from a Universal or Commercial Bank; or</w:t>
      </w:r>
      <w:bookmarkEnd w:id="1101"/>
      <w:bookmarkEnd w:id="1102"/>
    </w:p>
    <w:p w:rsidR="00D5627C" w:rsidRDefault="00B85D45" w:rsidP="00D5627C">
      <w:pPr>
        <w:pStyle w:val="Style1"/>
        <w:numPr>
          <w:ilvl w:val="0"/>
          <w:numId w:val="0"/>
        </w:numPr>
        <w:ind w:left="3600" w:hanging="720"/>
        <w:rPr>
          <w:rFonts w:ascii="Arial Narrow" w:hAnsi="Arial Narrow"/>
          <w:szCs w:val="24"/>
        </w:rPr>
      </w:pPr>
      <w:r>
        <w:rPr>
          <w:rFonts w:ascii="Arial Narrow" w:hAnsi="Arial Narrow"/>
          <w:szCs w:val="24"/>
        </w:rPr>
        <w:t>(v</w:t>
      </w:r>
      <w:r w:rsidR="004765E0">
        <w:rPr>
          <w:rFonts w:ascii="Arial Narrow" w:hAnsi="Arial Narrow"/>
          <w:szCs w:val="24"/>
        </w:rPr>
        <w:t>i</w:t>
      </w:r>
      <w:r>
        <w:rPr>
          <w:rFonts w:ascii="Arial Narrow" w:hAnsi="Arial Narrow"/>
          <w:szCs w:val="24"/>
        </w:rPr>
        <w:t>i</w:t>
      </w:r>
      <w:r w:rsidR="004D5257">
        <w:rPr>
          <w:rFonts w:ascii="Arial Narrow" w:hAnsi="Arial Narrow"/>
          <w:szCs w:val="24"/>
        </w:rPr>
        <w:t>.3</w:t>
      </w:r>
      <w:r w:rsidR="00D5627C" w:rsidRPr="00633712">
        <w:rPr>
          <w:rFonts w:ascii="Arial Narrow" w:hAnsi="Arial Narrow"/>
          <w:szCs w:val="24"/>
        </w:rPr>
        <w:t>)</w:t>
      </w:r>
      <w:r w:rsidR="00D5627C" w:rsidRPr="00633712">
        <w:rPr>
          <w:rFonts w:ascii="Arial Narrow" w:hAnsi="Arial Narrow"/>
          <w:szCs w:val="24"/>
        </w:rPr>
        <w:tab/>
      </w:r>
      <w:bookmarkStart w:id="1103" w:name="_Toc239472781"/>
      <w:bookmarkStart w:id="1104" w:name="_Toc239473399"/>
      <w:r w:rsidR="00D3279D">
        <w:rPr>
          <w:rFonts w:ascii="Arial Narrow" w:hAnsi="Arial Narrow"/>
          <w:szCs w:val="24"/>
        </w:rPr>
        <w:t>S</w:t>
      </w:r>
      <w:r w:rsidR="00D5627C" w:rsidRPr="00633712">
        <w:rPr>
          <w:rFonts w:ascii="Arial Narrow" w:hAnsi="Arial Narrow"/>
          <w:szCs w:val="24"/>
        </w:rPr>
        <w:t>urety bond, it shall be accompanied by a certification by the Insurance Commission that the surety or insurance company is authorized to issue such instruments;</w:t>
      </w:r>
      <w:bookmarkEnd w:id="1103"/>
      <w:bookmarkEnd w:id="1104"/>
    </w:p>
    <w:p w:rsidR="00B463D3" w:rsidRPr="00B463D3" w:rsidRDefault="004D5257" w:rsidP="00D5627C">
      <w:pPr>
        <w:pStyle w:val="Style1"/>
        <w:numPr>
          <w:ilvl w:val="0"/>
          <w:numId w:val="0"/>
        </w:numPr>
        <w:ind w:left="3600" w:hanging="720"/>
        <w:rPr>
          <w:rFonts w:ascii="Arial Narrow" w:hAnsi="Arial Narrow"/>
          <w:szCs w:val="24"/>
        </w:rPr>
      </w:pPr>
      <w:r>
        <w:rPr>
          <w:rFonts w:ascii="Arial Narrow" w:hAnsi="Arial Narrow"/>
          <w:szCs w:val="24"/>
        </w:rPr>
        <w:t>(vii.4</w:t>
      </w:r>
      <w:r w:rsidR="00B463D3" w:rsidRPr="00633712">
        <w:rPr>
          <w:rFonts w:ascii="Arial Narrow" w:hAnsi="Arial Narrow"/>
          <w:szCs w:val="24"/>
        </w:rPr>
        <w:t>)</w:t>
      </w:r>
      <w:r w:rsidR="00B463D3">
        <w:rPr>
          <w:rFonts w:ascii="Arial Narrow" w:hAnsi="Arial Narrow"/>
          <w:szCs w:val="24"/>
        </w:rPr>
        <w:tab/>
      </w:r>
      <w:r w:rsidR="00B463D3" w:rsidRPr="00B463D3">
        <w:rPr>
          <w:rFonts w:ascii="Arial Narrow" w:hAnsi="Arial Narrow" w:cs="Tahoma"/>
          <w:szCs w:val="24"/>
        </w:rPr>
        <w:t>Bid Securing Declaration</w:t>
      </w:r>
    </w:p>
    <w:p w:rsidR="00EF0C94" w:rsidRDefault="008129BD" w:rsidP="00ED3F18">
      <w:pPr>
        <w:pStyle w:val="Style1"/>
        <w:numPr>
          <w:ilvl w:val="0"/>
          <w:numId w:val="39"/>
        </w:numPr>
        <w:tabs>
          <w:tab w:val="num" w:pos="2700"/>
        </w:tabs>
        <w:ind w:left="2700"/>
        <w:rPr>
          <w:rFonts w:ascii="Arial Narrow" w:hAnsi="Arial Narrow"/>
          <w:szCs w:val="24"/>
        </w:rPr>
      </w:pPr>
      <w:r w:rsidRPr="008129BD">
        <w:rPr>
          <w:rFonts w:ascii="Arial Narrow" w:hAnsi="Arial Narrow"/>
        </w:rPr>
        <w:t>In the case of procurement of Infrastructure Projects, a valid Philippine</w:t>
      </w:r>
      <w:r>
        <w:rPr>
          <w:rFonts w:ascii="Arial Narrow" w:hAnsi="Arial Narrow"/>
        </w:rPr>
        <w:t xml:space="preserve"> </w:t>
      </w:r>
      <w:r w:rsidRPr="008129BD">
        <w:rPr>
          <w:rFonts w:ascii="Arial Narrow" w:hAnsi="Arial Narrow"/>
        </w:rPr>
        <w:t>Contractors Accreditation Board (PCAB) License or Special PCAB License in</w:t>
      </w:r>
      <w:r>
        <w:rPr>
          <w:rFonts w:ascii="Arial Narrow" w:hAnsi="Arial Narrow"/>
        </w:rPr>
        <w:t xml:space="preserve"> </w:t>
      </w:r>
      <w:r w:rsidRPr="008129BD">
        <w:rPr>
          <w:rFonts w:ascii="Arial Narrow" w:hAnsi="Arial Narrow"/>
        </w:rPr>
        <w:t>case of Joint Ventures, and registration for the type and cost of the</w:t>
      </w:r>
      <w:r>
        <w:rPr>
          <w:rFonts w:ascii="Arial Narrow" w:hAnsi="Arial Narrow"/>
        </w:rPr>
        <w:t xml:space="preserve"> </w:t>
      </w:r>
      <w:r w:rsidRPr="008129BD">
        <w:rPr>
          <w:rFonts w:ascii="Arial Narrow" w:hAnsi="Arial Narrow"/>
        </w:rPr>
        <w:t>contract to be bid.</w:t>
      </w:r>
      <w:bookmarkStart w:id="1105" w:name="_Toc99261481"/>
      <w:bookmarkStart w:id="1106" w:name="_Toc99766092"/>
      <w:bookmarkStart w:id="1107" w:name="_Toc99862459"/>
      <w:bookmarkStart w:id="1108" w:name="_Toc99938667"/>
      <w:bookmarkStart w:id="1109" w:name="_Toc99942545"/>
      <w:bookmarkStart w:id="1110" w:name="_Toc100755251"/>
      <w:bookmarkStart w:id="1111" w:name="_Toc100906875"/>
      <w:bookmarkStart w:id="1112" w:name="_Toc100978155"/>
      <w:bookmarkStart w:id="1113" w:name="_Toc100978540"/>
      <w:bookmarkStart w:id="1114" w:name="_Toc239472787"/>
      <w:bookmarkStart w:id="1115" w:name="_Toc239473405"/>
      <w:r w:rsidR="00EF0C94" w:rsidRPr="00EF0C94">
        <w:rPr>
          <w:rFonts w:ascii="Arial Narrow" w:hAnsi="Arial Narrow"/>
          <w:szCs w:val="24"/>
        </w:rPr>
        <w:t xml:space="preserve"> </w:t>
      </w:r>
    </w:p>
    <w:p w:rsidR="0004353B" w:rsidRDefault="0004353B" w:rsidP="0004353B">
      <w:pPr>
        <w:pStyle w:val="Style1"/>
        <w:numPr>
          <w:ilvl w:val="0"/>
          <w:numId w:val="0"/>
        </w:numPr>
        <w:tabs>
          <w:tab w:val="num" w:pos="2700"/>
        </w:tabs>
        <w:ind w:left="2250" w:hanging="90"/>
        <w:rPr>
          <w:rFonts w:ascii="Arial Narrow" w:hAnsi="Arial Narrow"/>
          <w:szCs w:val="24"/>
        </w:rPr>
      </w:pPr>
      <w:r>
        <w:rPr>
          <w:rFonts w:ascii="Arial Narrow" w:hAnsi="Arial Narrow"/>
          <w:szCs w:val="24"/>
        </w:rPr>
        <w:tab/>
        <w:t xml:space="preserve">(viii) </w:t>
      </w:r>
      <w:r w:rsidR="00EF0C94" w:rsidRPr="0004353B">
        <w:rPr>
          <w:rFonts w:ascii="Arial Narrow" w:hAnsi="Arial Narrow"/>
          <w:szCs w:val="24"/>
        </w:rPr>
        <w:t>Conformity with technical specifications, as enumerated and specified in Sections VI and VII of the Bidding Documents;</w:t>
      </w:r>
      <w:bookmarkEnd w:id="1105"/>
      <w:bookmarkEnd w:id="1106"/>
      <w:bookmarkEnd w:id="1107"/>
      <w:bookmarkEnd w:id="1108"/>
      <w:bookmarkEnd w:id="1109"/>
      <w:bookmarkEnd w:id="1110"/>
      <w:bookmarkEnd w:id="1111"/>
      <w:bookmarkEnd w:id="1112"/>
      <w:bookmarkEnd w:id="1113"/>
      <w:bookmarkEnd w:id="1114"/>
      <w:bookmarkEnd w:id="1115"/>
      <w:r w:rsidR="00EF0C94" w:rsidRPr="0004353B">
        <w:rPr>
          <w:rFonts w:ascii="Arial Narrow" w:hAnsi="Arial Narrow"/>
          <w:szCs w:val="24"/>
        </w:rPr>
        <w:t xml:space="preserve"> and</w:t>
      </w:r>
      <w:bookmarkStart w:id="1116" w:name="_Toc239472788"/>
      <w:bookmarkStart w:id="1117" w:name="_Toc239473406"/>
      <w:bookmarkStart w:id="1118" w:name="_Toc239472789"/>
      <w:bookmarkStart w:id="1119" w:name="_Toc239473407"/>
      <w:bookmarkStart w:id="1120" w:name="_Ref240871862"/>
      <w:bookmarkEnd w:id="1116"/>
      <w:bookmarkEnd w:id="1117"/>
    </w:p>
    <w:p w:rsidR="00EF0C94" w:rsidRPr="0004353B" w:rsidRDefault="00ED2B42" w:rsidP="00ED2B42">
      <w:pPr>
        <w:pStyle w:val="Style1"/>
        <w:numPr>
          <w:ilvl w:val="0"/>
          <w:numId w:val="0"/>
        </w:numPr>
        <w:tabs>
          <w:tab w:val="num" w:pos="2700"/>
        </w:tabs>
        <w:ind w:left="2250" w:hanging="720"/>
        <w:rPr>
          <w:rFonts w:ascii="Arial Narrow" w:hAnsi="Arial Narrow"/>
          <w:szCs w:val="24"/>
        </w:rPr>
      </w:pPr>
      <w:r>
        <w:rPr>
          <w:rFonts w:ascii="Arial Narrow" w:hAnsi="Arial Narrow"/>
          <w:szCs w:val="24"/>
        </w:rPr>
        <w:tab/>
        <w:t xml:space="preserve">(ix) </w:t>
      </w:r>
      <w:r w:rsidR="00EF0C94" w:rsidRPr="0004353B">
        <w:rPr>
          <w:rFonts w:ascii="Arial Narrow" w:hAnsi="Arial Narrow"/>
          <w:szCs w:val="24"/>
        </w:rPr>
        <w:t xml:space="preserve">Sworn statement in accordance with Section 25.3 of the </w:t>
      </w:r>
      <w:r w:rsidR="00EF0C94" w:rsidRPr="0004353B">
        <w:rPr>
          <w:rFonts w:ascii="Arial Narrow" w:hAnsi="Arial Narrow" w:cs="Arial Narrow"/>
          <w:szCs w:val="24"/>
        </w:rPr>
        <w:t xml:space="preserve">2016 Revised </w:t>
      </w:r>
      <w:r w:rsidR="00EF0C94" w:rsidRPr="0004353B">
        <w:rPr>
          <w:rFonts w:ascii="Arial Narrow" w:hAnsi="Arial Narrow"/>
          <w:szCs w:val="24"/>
        </w:rPr>
        <w:t>IRR of RA 9184 and using the form prescribed in Section VIII. Bidding Forms.</w:t>
      </w:r>
      <w:bookmarkEnd w:id="1118"/>
      <w:bookmarkEnd w:id="1119"/>
      <w:bookmarkEnd w:id="1120"/>
    </w:p>
    <w:p w:rsidR="00042426" w:rsidRPr="00042426" w:rsidRDefault="00042426" w:rsidP="00042426">
      <w:pPr>
        <w:pStyle w:val="Style1"/>
        <w:numPr>
          <w:ilvl w:val="0"/>
          <w:numId w:val="0"/>
        </w:numPr>
        <w:ind w:left="1800" w:firstLine="720"/>
        <w:rPr>
          <w:rFonts w:ascii="Arial Narrow" w:hAnsi="Arial Narrow"/>
          <w:szCs w:val="24"/>
          <w:u w:val="single"/>
        </w:rPr>
      </w:pPr>
      <w:bookmarkStart w:id="1121" w:name="_Toc239472782"/>
      <w:bookmarkStart w:id="1122" w:name="_Toc239473400"/>
      <w:bookmarkEnd w:id="1121"/>
      <w:bookmarkEnd w:id="1122"/>
      <w:r>
        <w:rPr>
          <w:rFonts w:ascii="Arial Narrow" w:hAnsi="Arial Narrow"/>
          <w:szCs w:val="24"/>
          <w:u w:val="single"/>
        </w:rPr>
        <w:t>Financial</w:t>
      </w:r>
      <w:r w:rsidRPr="00633712">
        <w:rPr>
          <w:rFonts w:ascii="Arial Narrow" w:hAnsi="Arial Narrow"/>
          <w:szCs w:val="24"/>
          <w:u w:val="single"/>
        </w:rPr>
        <w:t xml:space="preserve"> Documents</w:t>
      </w:r>
    </w:p>
    <w:p w:rsidR="00550E05" w:rsidRDefault="007B384C" w:rsidP="00550E05">
      <w:pPr>
        <w:pStyle w:val="Style1"/>
        <w:numPr>
          <w:ilvl w:val="0"/>
          <w:numId w:val="0"/>
        </w:numPr>
        <w:ind w:left="2430" w:hanging="180"/>
        <w:rPr>
          <w:rFonts w:ascii="Arial Narrow" w:hAnsi="Arial Narrow"/>
          <w:szCs w:val="24"/>
        </w:rPr>
      </w:pPr>
      <w:bookmarkStart w:id="1123" w:name="_Toc239472772"/>
      <w:bookmarkStart w:id="1124" w:name="_Toc239473390"/>
      <w:r>
        <w:rPr>
          <w:rFonts w:ascii="Arial Narrow" w:hAnsi="Arial Narrow"/>
        </w:rPr>
        <w:t xml:space="preserve">(x) </w:t>
      </w:r>
      <w:r w:rsidR="00AF509C" w:rsidRPr="008129BD">
        <w:rPr>
          <w:rFonts w:ascii="Arial Narrow" w:hAnsi="Arial Narrow"/>
        </w:rPr>
        <w:t>The prospective bidder’s audited financial statements, showing, among</w:t>
      </w:r>
      <w:r w:rsidR="00AF509C">
        <w:rPr>
          <w:rFonts w:ascii="Arial Narrow" w:hAnsi="Arial Narrow"/>
        </w:rPr>
        <w:t xml:space="preserve"> </w:t>
      </w:r>
      <w:r w:rsidR="00AF509C" w:rsidRPr="008129BD">
        <w:rPr>
          <w:rFonts w:ascii="Arial Narrow" w:hAnsi="Arial Narrow"/>
        </w:rPr>
        <w:t>others, the prospective bidder’s total and current assets and liabilities,</w:t>
      </w:r>
      <w:r w:rsidR="00AF509C">
        <w:rPr>
          <w:rFonts w:ascii="Arial Narrow" w:hAnsi="Arial Narrow"/>
        </w:rPr>
        <w:t xml:space="preserve"> </w:t>
      </w:r>
      <w:r w:rsidR="00AF509C" w:rsidRPr="008129BD">
        <w:rPr>
          <w:rFonts w:ascii="Arial Narrow" w:hAnsi="Arial Narrow"/>
        </w:rPr>
        <w:t>stamped “received” by the BIR or its duly accredited and authorized</w:t>
      </w:r>
      <w:r w:rsidR="00AF509C">
        <w:rPr>
          <w:rFonts w:ascii="Arial Narrow" w:hAnsi="Arial Narrow"/>
        </w:rPr>
        <w:t xml:space="preserve"> </w:t>
      </w:r>
      <w:r w:rsidR="00AF509C" w:rsidRPr="008129BD">
        <w:rPr>
          <w:rFonts w:ascii="Arial Narrow" w:hAnsi="Arial Narrow"/>
        </w:rPr>
        <w:t>institutions, for the preceding calendar year which should not be earlier</w:t>
      </w:r>
      <w:r w:rsidR="00AF509C">
        <w:rPr>
          <w:rFonts w:ascii="Arial Narrow" w:hAnsi="Arial Narrow"/>
        </w:rPr>
        <w:t xml:space="preserve"> </w:t>
      </w:r>
      <w:r w:rsidR="00AF509C" w:rsidRPr="008129BD">
        <w:rPr>
          <w:rFonts w:ascii="Arial Narrow" w:hAnsi="Arial Narrow"/>
        </w:rPr>
        <w:t xml:space="preserve">than two (2) years </w:t>
      </w:r>
      <w:r w:rsidR="00AF509C">
        <w:rPr>
          <w:rFonts w:ascii="Arial Narrow" w:hAnsi="Arial Narrow"/>
        </w:rPr>
        <w:t>from the date of bid submission</w:t>
      </w:r>
      <w:r w:rsidR="00003DF9" w:rsidRPr="00633712">
        <w:rPr>
          <w:rFonts w:ascii="Arial Narrow" w:hAnsi="Arial Narrow"/>
          <w:szCs w:val="24"/>
        </w:rPr>
        <w:t>;</w:t>
      </w:r>
      <w:bookmarkStart w:id="1125" w:name="_Toc239472773"/>
      <w:bookmarkStart w:id="1126" w:name="_Toc239473391"/>
      <w:bookmarkStart w:id="1127" w:name="_Ref240699666"/>
      <w:bookmarkEnd w:id="1123"/>
      <w:bookmarkEnd w:id="1124"/>
    </w:p>
    <w:p w:rsidR="00003DF9" w:rsidRPr="00633712" w:rsidRDefault="00550E05" w:rsidP="00550E05">
      <w:pPr>
        <w:pStyle w:val="Style1"/>
        <w:numPr>
          <w:ilvl w:val="0"/>
          <w:numId w:val="0"/>
        </w:numPr>
        <w:ind w:left="2430" w:hanging="180"/>
        <w:rPr>
          <w:rFonts w:ascii="Arial Narrow" w:hAnsi="Arial Narrow"/>
          <w:szCs w:val="24"/>
        </w:rPr>
      </w:pPr>
      <w:r>
        <w:rPr>
          <w:rFonts w:ascii="Arial Narrow" w:hAnsi="Arial Narrow"/>
          <w:szCs w:val="24"/>
        </w:rPr>
        <w:t>(xi)</w:t>
      </w:r>
      <w:r w:rsidR="000F69F1">
        <w:rPr>
          <w:rFonts w:ascii="Arial Narrow" w:hAnsi="Arial Narrow"/>
        </w:rPr>
        <w:t xml:space="preserve"> </w:t>
      </w:r>
      <w:r w:rsidR="00D74A19" w:rsidRPr="008129BD">
        <w:rPr>
          <w:rFonts w:ascii="Arial Narrow" w:hAnsi="Arial Narrow"/>
        </w:rPr>
        <w:t>The prospective bidder’s computation of Net Financial Contracting Capacity</w:t>
      </w:r>
      <w:r w:rsidR="00D74A19">
        <w:rPr>
          <w:rFonts w:ascii="Arial Narrow" w:hAnsi="Arial Narrow"/>
        </w:rPr>
        <w:t xml:space="preserve"> </w:t>
      </w:r>
      <w:r w:rsidR="00D74A19" w:rsidRPr="008129BD">
        <w:rPr>
          <w:rFonts w:ascii="Arial Narrow" w:hAnsi="Arial Narrow"/>
        </w:rPr>
        <w:t>(NFCC). However, in the case of procurement of Goods, a bidder may</w:t>
      </w:r>
      <w:r w:rsidR="00D74A19">
        <w:rPr>
          <w:rFonts w:ascii="Arial Narrow" w:hAnsi="Arial Narrow"/>
        </w:rPr>
        <w:t xml:space="preserve"> </w:t>
      </w:r>
      <w:r w:rsidR="00D74A19" w:rsidRPr="008129BD">
        <w:rPr>
          <w:rFonts w:ascii="Arial Narrow" w:hAnsi="Arial Narrow"/>
        </w:rPr>
        <w:t>submit a committed Line of Credit from a Universal or Commercial Bank,</w:t>
      </w:r>
      <w:r w:rsidR="00D74A19">
        <w:rPr>
          <w:rFonts w:ascii="Arial Narrow" w:hAnsi="Arial Narrow"/>
        </w:rPr>
        <w:t xml:space="preserve"> </w:t>
      </w:r>
      <w:r w:rsidR="00D74A19" w:rsidRPr="008129BD">
        <w:rPr>
          <w:rFonts w:ascii="Arial Narrow" w:hAnsi="Arial Narrow"/>
        </w:rPr>
        <w:t>in lieu of its NFCC computation.</w:t>
      </w:r>
      <w:r w:rsidR="00D74A19">
        <w:rPr>
          <w:rFonts w:ascii="Arial Narrow" w:hAnsi="Arial Narrow"/>
        </w:rPr>
        <w:t xml:space="preserve"> </w:t>
      </w:r>
      <w:r w:rsidR="00003DF9" w:rsidRPr="00633712">
        <w:rPr>
          <w:rFonts w:ascii="Arial Narrow" w:hAnsi="Arial Narrow"/>
          <w:szCs w:val="24"/>
        </w:rPr>
        <w:t xml:space="preserve">NFCC computation or CLC </w:t>
      </w:r>
      <w:r w:rsidR="004B35C9">
        <w:rPr>
          <w:rFonts w:ascii="Arial Narrow" w:hAnsi="Arial Narrow"/>
          <w:szCs w:val="24"/>
        </w:rPr>
        <w:t xml:space="preserve">is </w:t>
      </w:r>
      <w:r w:rsidR="00003DF9" w:rsidRPr="00633712">
        <w:rPr>
          <w:rFonts w:ascii="Arial Narrow" w:hAnsi="Arial Narrow"/>
          <w:szCs w:val="24"/>
        </w:rPr>
        <w:t xml:space="preserve">in accordance with </w:t>
      </w:r>
      <w:r w:rsidR="00003DF9" w:rsidRPr="00633712">
        <w:rPr>
          <w:rFonts w:ascii="Arial Narrow" w:hAnsi="Arial Narrow"/>
          <w:b/>
          <w:szCs w:val="24"/>
        </w:rPr>
        <w:t>ITB</w:t>
      </w:r>
      <w:r w:rsidR="00003DF9" w:rsidRPr="00633712">
        <w:rPr>
          <w:rFonts w:ascii="Arial Narrow" w:hAnsi="Arial Narrow"/>
          <w:szCs w:val="24"/>
        </w:rPr>
        <w:t xml:space="preserve"> Clause </w:t>
      </w:r>
      <w:r w:rsidR="004A1ED3">
        <w:fldChar w:fldCharType="begin"/>
      </w:r>
      <w:r w:rsidR="004A1ED3">
        <w:instrText xml:space="preserve"> REF _Ref239397337 \r \h  \* MERGEFORMAT </w:instrText>
      </w:r>
      <w:r w:rsidR="004A1ED3">
        <w:fldChar w:fldCharType="separate"/>
      </w:r>
      <w:r w:rsidR="00A504C1" w:rsidRPr="00A504C1">
        <w:rPr>
          <w:rFonts w:ascii="Arial Narrow" w:hAnsi="Arial Narrow"/>
          <w:szCs w:val="24"/>
        </w:rPr>
        <w:t>5.5</w:t>
      </w:r>
      <w:r w:rsidR="004A1ED3">
        <w:fldChar w:fldCharType="end"/>
      </w:r>
      <w:r w:rsidR="00003DF9" w:rsidRPr="00633712">
        <w:rPr>
          <w:rFonts w:ascii="Arial Narrow" w:hAnsi="Arial Narrow"/>
          <w:szCs w:val="24"/>
        </w:rPr>
        <w:t>;</w:t>
      </w:r>
      <w:bookmarkEnd w:id="1125"/>
      <w:bookmarkEnd w:id="1126"/>
      <w:r w:rsidR="00003DF9" w:rsidRPr="00633712">
        <w:rPr>
          <w:rFonts w:ascii="Arial Narrow" w:hAnsi="Arial Narrow"/>
          <w:szCs w:val="24"/>
        </w:rPr>
        <w:t xml:space="preserve"> and</w:t>
      </w:r>
      <w:bookmarkEnd w:id="1127"/>
    </w:p>
    <w:p w:rsidR="00003DF9" w:rsidRPr="00633712" w:rsidRDefault="00003DF9" w:rsidP="007C5E35">
      <w:pPr>
        <w:pStyle w:val="Style1"/>
        <w:numPr>
          <w:ilvl w:val="0"/>
          <w:numId w:val="15"/>
        </w:numPr>
        <w:tabs>
          <w:tab w:val="clear" w:pos="2520"/>
          <w:tab w:val="num" w:pos="3330"/>
        </w:tabs>
        <w:ind w:left="1890"/>
        <w:rPr>
          <w:rFonts w:ascii="Arial Narrow" w:hAnsi="Arial Narrow"/>
          <w:szCs w:val="24"/>
          <w:u w:val="single"/>
        </w:rPr>
      </w:pPr>
      <w:bookmarkStart w:id="1128" w:name="_Toc239472774"/>
      <w:bookmarkStart w:id="1129" w:name="_Toc239473392"/>
      <w:r w:rsidRPr="00633712">
        <w:rPr>
          <w:rFonts w:ascii="Arial Narrow" w:hAnsi="Arial Narrow"/>
          <w:szCs w:val="24"/>
          <w:u w:val="single"/>
        </w:rPr>
        <w:lastRenderedPageBreak/>
        <w:t>Class “B” Document</w:t>
      </w:r>
      <w:r w:rsidRPr="00633712">
        <w:rPr>
          <w:rFonts w:ascii="Arial Narrow" w:hAnsi="Arial Narrow"/>
          <w:szCs w:val="24"/>
        </w:rPr>
        <w:t>:</w:t>
      </w:r>
      <w:bookmarkEnd w:id="1128"/>
      <w:bookmarkEnd w:id="1129"/>
    </w:p>
    <w:p w:rsidR="00003DF9" w:rsidRDefault="00003DF9" w:rsidP="00ED3F18">
      <w:pPr>
        <w:pStyle w:val="ListParagraph"/>
        <w:numPr>
          <w:ilvl w:val="2"/>
          <w:numId w:val="38"/>
        </w:numPr>
        <w:tabs>
          <w:tab w:val="clear" w:pos="3240"/>
          <w:tab w:val="num" w:pos="2520"/>
        </w:tabs>
        <w:overflowPunct/>
        <w:spacing w:line="240" w:lineRule="auto"/>
        <w:ind w:left="2610"/>
        <w:textAlignment w:val="auto"/>
        <w:rPr>
          <w:rFonts w:ascii="Arial Narrow" w:hAnsi="Arial Narrow" w:cs="Tahoma"/>
          <w:szCs w:val="24"/>
        </w:rPr>
      </w:pPr>
      <w:bookmarkStart w:id="1130" w:name="_Toc239472775"/>
      <w:bookmarkStart w:id="1131" w:name="_Toc239473393"/>
      <w:r w:rsidRPr="00347B14">
        <w:rPr>
          <w:rFonts w:ascii="Arial Narrow" w:hAnsi="Arial Narrow"/>
          <w:szCs w:val="24"/>
        </w:rPr>
        <w:t xml:space="preserve">If applicable, </w:t>
      </w:r>
      <w:bookmarkEnd w:id="1130"/>
      <w:bookmarkEnd w:id="1131"/>
      <w:r w:rsidR="009E786A">
        <w:rPr>
          <w:rFonts w:ascii="Arial Narrow" w:hAnsi="Arial Narrow"/>
          <w:szCs w:val="24"/>
        </w:rPr>
        <w:t>f</w:t>
      </w:r>
      <w:r w:rsidR="00347B14" w:rsidRPr="00347B14">
        <w:rPr>
          <w:rFonts w:ascii="Arial Narrow" w:hAnsi="Arial Narrow" w:cs="Tahoma"/>
          <w:szCs w:val="24"/>
        </w:rPr>
        <w:t>or Goods, valid joint venture agreement (JVA), in case the joint venture is already in existence. In the absence of a JVA, duly notarized statements from all the potential joint venture partners should be included in the bid, stating that they will enter into and abide by the provisions of the JVA in the event that the bid is successful. Failure to enter into a joint venture in the event of a contract award shall be ground for the forfeiture of the bid security.</w:t>
      </w:r>
    </w:p>
    <w:p w:rsidR="0069573B" w:rsidRDefault="0069573B" w:rsidP="0069573B">
      <w:pPr>
        <w:pStyle w:val="ListParagraph"/>
        <w:overflowPunct/>
        <w:spacing w:line="240" w:lineRule="auto"/>
        <w:ind w:left="2610"/>
        <w:textAlignment w:val="auto"/>
        <w:rPr>
          <w:rFonts w:ascii="Arial Narrow" w:hAnsi="Arial Narrow" w:cs="Tahoma"/>
          <w:szCs w:val="24"/>
        </w:rPr>
      </w:pPr>
    </w:p>
    <w:p w:rsidR="00E24658" w:rsidRPr="00347B14" w:rsidRDefault="00E24658" w:rsidP="0069573B">
      <w:pPr>
        <w:pStyle w:val="ListParagraph"/>
        <w:overflowPunct/>
        <w:spacing w:line="240" w:lineRule="auto"/>
        <w:ind w:left="2610"/>
        <w:textAlignment w:val="auto"/>
        <w:rPr>
          <w:rFonts w:ascii="Arial Narrow" w:hAnsi="Arial Narrow" w:cs="Tahoma"/>
          <w:szCs w:val="24"/>
        </w:rPr>
      </w:pPr>
    </w:p>
    <w:p w:rsidR="00003DF9" w:rsidRPr="00633712" w:rsidRDefault="00003DF9" w:rsidP="00003DF9">
      <w:pPr>
        <w:pStyle w:val="Heading3"/>
        <w:rPr>
          <w:rFonts w:ascii="Arial Narrow" w:hAnsi="Arial Narrow"/>
          <w:sz w:val="24"/>
          <w:szCs w:val="24"/>
        </w:rPr>
      </w:pPr>
      <w:bookmarkStart w:id="1132" w:name="_Toc239472792"/>
      <w:bookmarkStart w:id="1133" w:name="_Toc239473410"/>
      <w:bookmarkStart w:id="1134" w:name="_Toc99261486"/>
      <w:bookmarkStart w:id="1135" w:name="_Ref99267328"/>
      <w:bookmarkStart w:id="1136" w:name="_Toc99862464"/>
      <w:bookmarkStart w:id="1137" w:name="_Toc100755256"/>
      <w:bookmarkStart w:id="1138" w:name="_Toc100906880"/>
      <w:bookmarkStart w:id="1139" w:name="_Toc100978160"/>
      <w:bookmarkStart w:id="1140" w:name="_Toc100978545"/>
      <w:bookmarkStart w:id="1141" w:name="_Toc239472793"/>
      <w:bookmarkStart w:id="1142" w:name="_Toc239473411"/>
      <w:bookmarkStart w:id="1143" w:name="_Ref239526724"/>
      <w:bookmarkStart w:id="1144" w:name="_Toc239645953"/>
      <w:bookmarkStart w:id="1145" w:name="_Toc240079301"/>
      <w:bookmarkStart w:id="1146" w:name="_Ref240698835"/>
      <w:bookmarkStart w:id="1147" w:name="_Ref242175280"/>
      <w:bookmarkStart w:id="1148" w:name="_Ref242243032"/>
      <w:bookmarkStart w:id="1149" w:name="_Ref242673973"/>
      <w:bookmarkStart w:id="1150" w:name="_Toc242865987"/>
      <w:bookmarkEnd w:id="1075"/>
      <w:bookmarkEnd w:id="1076"/>
      <w:bookmarkEnd w:id="1077"/>
      <w:bookmarkEnd w:id="1078"/>
      <w:bookmarkEnd w:id="1079"/>
      <w:bookmarkEnd w:id="1080"/>
      <w:bookmarkEnd w:id="1081"/>
      <w:bookmarkEnd w:id="1082"/>
      <w:bookmarkEnd w:id="1083"/>
      <w:bookmarkEnd w:id="1084"/>
      <w:bookmarkEnd w:id="1132"/>
      <w:bookmarkEnd w:id="1133"/>
      <w:r w:rsidRPr="00633712">
        <w:rPr>
          <w:rFonts w:ascii="Arial Narrow" w:hAnsi="Arial Narrow"/>
          <w:sz w:val="24"/>
          <w:szCs w:val="24"/>
        </w:rPr>
        <w:t xml:space="preserve">Documents Comprising the Bid: </w:t>
      </w:r>
      <w:bookmarkStart w:id="1151" w:name="_Hlt71707697"/>
      <w:r w:rsidRPr="00633712">
        <w:rPr>
          <w:rFonts w:ascii="Arial Narrow" w:hAnsi="Arial Narrow"/>
          <w:sz w:val="24"/>
          <w:szCs w:val="24"/>
        </w:rPr>
        <w:t>Financial</w:t>
      </w:r>
      <w:bookmarkEnd w:id="86"/>
      <w:bookmarkEnd w:id="87"/>
      <w:bookmarkEnd w:id="88"/>
      <w:bookmarkEnd w:id="89"/>
      <w:bookmarkEnd w:id="90"/>
      <w:bookmarkEnd w:id="91"/>
      <w:bookmarkEnd w:id="1134"/>
      <w:bookmarkEnd w:id="1135"/>
      <w:bookmarkEnd w:id="1136"/>
      <w:bookmarkEnd w:id="1137"/>
      <w:bookmarkEnd w:id="1138"/>
      <w:bookmarkEnd w:id="1139"/>
      <w:bookmarkEnd w:id="1140"/>
      <w:bookmarkEnd w:id="1151"/>
      <w:r w:rsidR="006E7A32">
        <w:rPr>
          <w:rFonts w:ascii="Arial Narrow" w:hAnsi="Arial Narrow"/>
          <w:sz w:val="24"/>
          <w:szCs w:val="24"/>
        </w:rPr>
        <w:t xml:space="preserve"> </w:t>
      </w:r>
      <w:r w:rsidRPr="00633712">
        <w:rPr>
          <w:rFonts w:ascii="Arial Narrow" w:hAnsi="Arial Narrow"/>
          <w:sz w:val="24"/>
          <w:szCs w:val="24"/>
        </w:rPr>
        <w:t>Component</w:t>
      </w:r>
      <w:bookmarkEnd w:id="1141"/>
      <w:bookmarkEnd w:id="1142"/>
      <w:bookmarkEnd w:id="1143"/>
      <w:bookmarkEnd w:id="1144"/>
      <w:bookmarkEnd w:id="1145"/>
      <w:bookmarkEnd w:id="1146"/>
      <w:bookmarkEnd w:id="1147"/>
      <w:bookmarkEnd w:id="1148"/>
      <w:bookmarkEnd w:id="1149"/>
      <w:bookmarkEnd w:id="1150"/>
    </w:p>
    <w:p w:rsidR="00003DF9" w:rsidRPr="00633712" w:rsidRDefault="00003DF9" w:rsidP="00003DF9">
      <w:pPr>
        <w:pStyle w:val="Style1"/>
        <w:rPr>
          <w:rFonts w:ascii="Arial Narrow" w:hAnsi="Arial Narrow"/>
          <w:szCs w:val="24"/>
        </w:rPr>
      </w:pPr>
      <w:bookmarkStart w:id="1152" w:name="_Ref33260154"/>
      <w:bookmarkStart w:id="1153" w:name="_Toc99261487"/>
      <w:bookmarkStart w:id="1154" w:name="_Toc99766098"/>
      <w:bookmarkStart w:id="1155" w:name="_Toc99862465"/>
      <w:bookmarkStart w:id="1156" w:name="_Toc99938673"/>
      <w:bookmarkStart w:id="1157" w:name="_Toc99942551"/>
      <w:bookmarkStart w:id="1158" w:name="_Toc100755257"/>
      <w:bookmarkStart w:id="1159" w:name="_Toc100906881"/>
      <w:bookmarkStart w:id="1160" w:name="_Toc100978161"/>
      <w:bookmarkStart w:id="1161" w:name="_Toc100978546"/>
      <w:bookmarkStart w:id="1162" w:name="_Toc239472794"/>
      <w:bookmarkStart w:id="1163" w:name="_Toc239473412"/>
      <w:r w:rsidRPr="00633712">
        <w:rPr>
          <w:rFonts w:ascii="Arial Narrow" w:hAnsi="Arial Narrow"/>
          <w:szCs w:val="24"/>
        </w:rPr>
        <w:t xml:space="preserve">Unless </w:t>
      </w:r>
      <w:bookmarkStart w:id="1164" w:name="OLE_LINK13"/>
      <w:bookmarkStart w:id="1165" w:name="OLE_LINK14"/>
      <w:r w:rsidRPr="00633712">
        <w:rPr>
          <w:rFonts w:ascii="Arial Narrow" w:hAnsi="Arial Narrow"/>
          <w:szCs w:val="24"/>
        </w:rPr>
        <w:t xml:space="preserve">otherwise stated </w:t>
      </w:r>
      <w:bookmarkEnd w:id="1164"/>
      <w:bookmarkEnd w:id="1165"/>
      <w:r w:rsidRPr="00633712">
        <w:rPr>
          <w:rFonts w:ascii="Arial Narrow" w:hAnsi="Arial Narrow"/>
          <w:szCs w:val="24"/>
        </w:rPr>
        <w:t xml:space="preserve">in the </w:t>
      </w:r>
      <w:bookmarkStart w:id="1166" w:name="OLE_LINK40"/>
      <w:bookmarkStart w:id="1167" w:name="OLE_LINK41"/>
      <w:r w:rsidR="00507C87" w:rsidRPr="00633712">
        <w:rPr>
          <w:rStyle w:val="Hyperlink"/>
          <w:rFonts w:ascii="Arial Narrow" w:hAnsi="Arial Narrow"/>
          <w:szCs w:val="24"/>
        </w:rPr>
        <w:fldChar w:fldCharType="begin"/>
      </w:r>
      <w:r w:rsidRPr="00633712">
        <w:rPr>
          <w:rStyle w:val="Hyperlink"/>
          <w:rFonts w:ascii="Arial Narrow" w:hAnsi="Arial Narrow"/>
          <w:szCs w:val="24"/>
        </w:rPr>
        <w:instrText xml:space="preserve"> HYPERLINK  \l "bds13_1" </w:instrText>
      </w:r>
      <w:r w:rsidR="00507C87" w:rsidRPr="00633712">
        <w:rPr>
          <w:rStyle w:val="Hyperlink"/>
          <w:rFonts w:ascii="Arial Narrow" w:hAnsi="Arial Narrow"/>
          <w:szCs w:val="24"/>
        </w:rPr>
        <w:fldChar w:fldCharType="separate"/>
      </w:r>
      <w:r w:rsidRPr="00633712">
        <w:rPr>
          <w:rStyle w:val="Hyperlink"/>
          <w:rFonts w:ascii="Arial Narrow" w:hAnsi="Arial Narrow"/>
          <w:szCs w:val="24"/>
        </w:rPr>
        <w:t>BDS</w:t>
      </w:r>
      <w:r w:rsidR="00507C87" w:rsidRPr="00633712">
        <w:rPr>
          <w:rStyle w:val="Hyperlink"/>
          <w:rFonts w:ascii="Arial Narrow" w:hAnsi="Arial Narrow"/>
          <w:szCs w:val="24"/>
        </w:rPr>
        <w:fldChar w:fldCharType="end"/>
      </w:r>
      <w:bookmarkEnd w:id="1166"/>
      <w:bookmarkEnd w:id="1167"/>
      <w:r w:rsidRPr="00633712">
        <w:rPr>
          <w:rFonts w:ascii="Arial Narrow" w:hAnsi="Arial Narrow"/>
          <w:szCs w:val="24"/>
        </w:rPr>
        <w:t>, the financial component of the bid shall contain the following:</w:t>
      </w:r>
      <w:bookmarkEnd w:id="1152"/>
      <w:bookmarkEnd w:id="1153"/>
      <w:bookmarkEnd w:id="1154"/>
      <w:bookmarkEnd w:id="1155"/>
      <w:bookmarkEnd w:id="1156"/>
      <w:bookmarkEnd w:id="1157"/>
      <w:bookmarkEnd w:id="1158"/>
      <w:bookmarkEnd w:id="1159"/>
      <w:bookmarkEnd w:id="1160"/>
      <w:bookmarkEnd w:id="1161"/>
      <w:bookmarkEnd w:id="1162"/>
      <w:bookmarkEnd w:id="1163"/>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68" w:name="_Toc239472795"/>
      <w:bookmarkStart w:id="1169" w:name="_Toc239473413"/>
      <w:bookmarkStart w:id="1170" w:name="_Toc99261488"/>
      <w:bookmarkStart w:id="1171" w:name="_Toc99766099"/>
      <w:bookmarkStart w:id="1172" w:name="_Toc99862466"/>
      <w:bookmarkStart w:id="1173" w:name="_Toc99938674"/>
      <w:bookmarkStart w:id="1174" w:name="_Toc99942552"/>
      <w:bookmarkStart w:id="1175" w:name="_Toc100755258"/>
      <w:bookmarkStart w:id="1176" w:name="_Toc100906882"/>
      <w:bookmarkStart w:id="1177" w:name="_Toc100978162"/>
      <w:bookmarkStart w:id="1178" w:name="_Toc100978547"/>
      <w:r w:rsidRPr="00633712">
        <w:rPr>
          <w:rFonts w:ascii="Arial Narrow" w:hAnsi="Arial Narrow"/>
          <w:szCs w:val="24"/>
        </w:rPr>
        <w:t xml:space="preserve">Financial Bid Form, which includes bid prices and the bill of quantities and the applicable Price Schedules, in accordance with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_Ref36539226 \r \h  \* MERGEFORMAT </w:instrText>
      </w:r>
      <w:r w:rsidR="004A1ED3">
        <w:fldChar w:fldCharType="separate"/>
      </w:r>
      <w:r w:rsidR="00A504C1" w:rsidRPr="00A504C1">
        <w:rPr>
          <w:rFonts w:ascii="Arial Narrow" w:hAnsi="Arial Narrow"/>
          <w:szCs w:val="24"/>
        </w:rPr>
        <w:t>15.1</w:t>
      </w:r>
      <w:r w:rsidR="004A1ED3">
        <w:fldChar w:fldCharType="end"/>
      </w:r>
      <w:r w:rsidRPr="00633712">
        <w:rPr>
          <w:rFonts w:ascii="Arial Narrow" w:hAnsi="Arial Narrow"/>
          <w:szCs w:val="24"/>
        </w:rPr>
        <w:t xml:space="preserve"> and </w:t>
      </w:r>
      <w:r w:rsidR="004A1ED3">
        <w:fldChar w:fldCharType="begin"/>
      </w:r>
      <w:r w:rsidR="004A1ED3">
        <w:instrText xml:space="preserve"> REF _Ref33261715 \r \h  \* MERGEFORMAT </w:instrText>
      </w:r>
      <w:r w:rsidR="004A1ED3">
        <w:fldChar w:fldCharType="separate"/>
      </w:r>
      <w:r w:rsidR="00A504C1" w:rsidRPr="00A504C1">
        <w:rPr>
          <w:rFonts w:ascii="Arial Narrow" w:hAnsi="Arial Narrow"/>
          <w:szCs w:val="24"/>
        </w:rPr>
        <w:t>15.4</w:t>
      </w:r>
      <w:r w:rsidR="004A1ED3">
        <w:fldChar w:fldCharType="end"/>
      </w:r>
      <w:r w:rsidRPr="00633712">
        <w:rPr>
          <w:rFonts w:ascii="Arial Narrow" w:hAnsi="Arial Narrow"/>
          <w:szCs w:val="24"/>
        </w:rPr>
        <w:t>;</w:t>
      </w:r>
      <w:bookmarkEnd w:id="1168"/>
      <w:bookmarkEnd w:id="1169"/>
      <w:bookmarkEnd w:id="1170"/>
      <w:bookmarkEnd w:id="1171"/>
      <w:bookmarkEnd w:id="1172"/>
      <w:bookmarkEnd w:id="1173"/>
      <w:bookmarkEnd w:id="1174"/>
      <w:bookmarkEnd w:id="1175"/>
      <w:bookmarkEnd w:id="1176"/>
      <w:bookmarkEnd w:id="1177"/>
      <w:bookmarkEnd w:id="1178"/>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79" w:name="_Toc239472796"/>
      <w:bookmarkStart w:id="1180" w:name="_Toc239473414"/>
      <w:bookmarkStart w:id="1181" w:name="_Ref33260157"/>
      <w:bookmarkStart w:id="1182" w:name="_Toc99261489"/>
      <w:bookmarkStart w:id="1183" w:name="_Toc99766100"/>
      <w:bookmarkStart w:id="1184" w:name="_Toc99862467"/>
      <w:bookmarkStart w:id="1185" w:name="_Toc99938675"/>
      <w:bookmarkStart w:id="1186" w:name="_Toc99942553"/>
      <w:bookmarkStart w:id="1187" w:name="_Toc100755259"/>
      <w:bookmarkStart w:id="1188" w:name="_Toc100906883"/>
      <w:bookmarkStart w:id="1189" w:name="_Toc100978163"/>
      <w:bookmarkStart w:id="1190" w:name="_Toc100978548"/>
      <w:r w:rsidRPr="00633712">
        <w:rPr>
          <w:rFonts w:ascii="Arial Narrow" w:hAnsi="Arial Narrow"/>
          <w:szCs w:val="24"/>
        </w:rPr>
        <w:t xml:space="preserve">If the Bidder claims preference as a Domestic Bidder or Domestic Entity, a certification from the DTI, SEC, or CDA issued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_Ref239388438 \r \h  \* MERGEFORMAT </w:instrText>
      </w:r>
      <w:r w:rsidR="004A1ED3">
        <w:fldChar w:fldCharType="separate"/>
      </w:r>
      <w:r w:rsidR="00A504C1" w:rsidRPr="00A504C1">
        <w:rPr>
          <w:rFonts w:ascii="Arial Narrow" w:hAnsi="Arial Narrow"/>
          <w:szCs w:val="24"/>
        </w:rPr>
        <w:t>27</w:t>
      </w:r>
      <w:r w:rsidR="004A1ED3">
        <w:fldChar w:fldCharType="end"/>
      </w:r>
      <w:r w:rsidRPr="00633712">
        <w:rPr>
          <w:rFonts w:ascii="Arial Narrow" w:hAnsi="Arial Narrow"/>
          <w:szCs w:val="24"/>
        </w:rPr>
        <w:t>; and</w:t>
      </w:r>
      <w:bookmarkEnd w:id="1179"/>
      <w:bookmarkEnd w:id="1180"/>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91" w:name="_Toc239472798"/>
      <w:bookmarkStart w:id="1192" w:name="_Toc239473416"/>
      <w:bookmarkStart w:id="1193" w:name="_Toc239472799"/>
      <w:bookmarkStart w:id="1194" w:name="_Toc239473417"/>
      <w:bookmarkStart w:id="1195" w:name="_Toc239472800"/>
      <w:bookmarkStart w:id="1196" w:name="_Toc239473418"/>
      <w:bookmarkStart w:id="1197" w:name="_Toc239472801"/>
      <w:bookmarkStart w:id="1198" w:name="_Toc239473419"/>
      <w:bookmarkStart w:id="1199" w:name="_Toc239472802"/>
      <w:bookmarkStart w:id="1200" w:name="_Toc239473420"/>
      <w:bookmarkStart w:id="1201" w:name="_Toc239472803"/>
      <w:bookmarkStart w:id="1202" w:name="_Toc239473421"/>
      <w:bookmarkEnd w:id="1191"/>
      <w:bookmarkEnd w:id="1192"/>
      <w:bookmarkEnd w:id="1193"/>
      <w:bookmarkEnd w:id="1194"/>
      <w:bookmarkEnd w:id="1195"/>
      <w:bookmarkEnd w:id="1196"/>
      <w:bookmarkEnd w:id="1197"/>
      <w:bookmarkEnd w:id="1198"/>
      <w:bookmarkEnd w:id="1199"/>
      <w:bookmarkEnd w:id="1200"/>
      <w:r w:rsidRPr="00633712">
        <w:rPr>
          <w:rFonts w:ascii="Arial Narrow" w:hAnsi="Arial Narrow"/>
          <w:szCs w:val="24"/>
        </w:rPr>
        <w:t xml:space="preserve">Any other document required in the </w:t>
      </w:r>
      <w:hyperlink w:anchor="bds13_1" w:history="1">
        <w:r w:rsidRPr="00633712">
          <w:rPr>
            <w:rStyle w:val="Hyperlink"/>
            <w:rFonts w:ascii="Arial Narrow" w:hAnsi="Arial Narrow"/>
            <w:szCs w:val="24"/>
          </w:rPr>
          <w:t>BDS</w:t>
        </w:r>
      </w:hyperlink>
      <w:r w:rsidRPr="00633712">
        <w:rPr>
          <w:rFonts w:ascii="Arial Narrow" w:hAnsi="Arial Narrow"/>
          <w:szCs w:val="24"/>
        </w:rPr>
        <w:t>.</w:t>
      </w:r>
      <w:bookmarkEnd w:id="1181"/>
      <w:bookmarkEnd w:id="1182"/>
      <w:bookmarkEnd w:id="1183"/>
      <w:bookmarkEnd w:id="1184"/>
      <w:bookmarkEnd w:id="1185"/>
      <w:bookmarkEnd w:id="1186"/>
      <w:bookmarkEnd w:id="1187"/>
      <w:bookmarkEnd w:id="1188"/>
      <w:bookmarkEnd w:id="1189"/>
      <w:bookmarkEnd w:id="1190"/>
      <w:bookmarkEnd w:id="1201"/>
      <w:bookmarkEnd w:id="1202"/>
    </w:p>
    <w:p w:rsidR="00003DF9" w:rsidRPr="00633712" w:rsidRDefault="00003DF9" w:rsidP="00003DF9">
      <w:pPr>
        <w:pStyle w:val="Style1"/>
        <w:rPr>
          <w:rFonts w:ascii="Arial Narrow" w:hAnsi="Arial Narrow"/>
          <w:szCs w:val="24"/>
        </w:rPr>
      </w:pPr>
      <w:bookmarkStart w:id="1203" w:name="_Toc99261490"/>
      <w:bookmarkStart w:id="1204" w:name="_Toc99766101"/>
      <w:bookmarkStart w:id="1205" w:name="_Toc99862468"/>
      <w:bookmarkStart w:id="1206" w:name="_Ref99874589"/>
      <w:bookmarkStart w:id="1207" w:name="_Toc99938676"/>
      <w:bookmarkStart w:id="1208" w:name="_Toc99942554"/>
      <w:bookmarkStart w:id="1209" w:name="_Toc100755260"/>
      <w:bookmarkStart w:id="1210" w:name="_Toc100906884"/>
      <w:bookmarkStart w:id="1211" w:name="_Toc100978164"/>
      <w:bookmarkStart w:id="1212" w:name="_Toc100978549"/>
      <w:bookmarkStart w:id="1213" w:name="_Toc239472804"/>
      <w:bookmarkStart w:id="1214" w:name="_Toc239473422"/>
      <w:bookmarkStart w:id="1215" w:name="_Ref240698887"/>
      <w:r w:rsidRPr="00633712">
        <w:rPr>
          <w:rFonts w:ascii="Arial Narrow" w:hAnsi="Arial Narrow"/>
          <w:szCs w:val="24"/>
        </w:rPr>
        <w:t xml:space="preserve">Unless otherwise stated in the </w:t>
      </w:r>
      <w:hyperlink w:anchor="bds13_2" w:history="1">
        <w:r w:rsidRPr="00633712">
          <w:rPr>
            <w:rStyle w:val="Hyperlink"/>
            <w:rFonts w:ascii="Arial Narrow" w:hAnsi="Arial Narrow"/>
            <w:szCs w:val="24"/>
          </w:rPr>
          <w:t>BDS</w:t>
        </w:r>
      </w:hyperlink>
      <w:r w:rsidRPr="00633712">
        <w:rPr>
          <w:rFonts w:ascii="Arial Narrow" w:hAnsi="Arial Narrow"/>
          <w:b/>
          <w:szCs w:val="24"/>
        </w:rPr>
        <w:t>,</w:t>
      </w:r>
      <w:r w:rsidRPr="00633712">
        <w:rPr>
          <w:rFonts w:ascii="Arial Narrow" w:hAnsi="Arial Narrow"/>
          <w:szCs w:val="24"/>
        </w:rPr>
        <w:t xml:space="preserve"> all bids that exceed the ABC shall not be accepted.</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rsidR="00003DF9" w:rsidRPr="00633712" w:rsidRDefault="00003DF9" w:rsidP="00003DF9">
      <w:pPr>
        <w:pStyle w:val="Heading3"/>
        <w:rPr>
          <w:rFonts w:ascii="Arial Narrow" w:hAnsi="Arial Narrow"/>
          <w:sz w:val="24"/>
          <w:szCs w:val="24"/>
        </w:rPr>
      </w:pPr>
      <w:bookmarkStart w:id="1216" w:name="_Toc239472805"/>
      <w:bookmarkStart w:id="1217" w:name="_Toc239473423"/>
      <w:bookmarkStart w:id="1218" w:name="_Toc239585814"/>
      <w:bookmarkStart w:id="1219" w:name="_Toc239585998"/>
      <w:bookmarkStart w:id="1220" w:name="_Toc239586161"/>
      <w:bookmarkStart w:id="1221" w:name="_Toc239586318"/>
      <w:bookmarkStart w:id="1222" w:name="_Toc239586470"/>
      <w:bookmarkStart w:id="1223" w:name="_Toc239586645"/>
      <w:bookmarkStart w:id="1224" w:name="_Toc239586797"/>
      <w:bookmarkStart w:id="1225" w:name="_Toc239586947"/>
      <w:bookmarkStart w:id="1226" w:name="_Toc239645954"/>
      <w:bookmarkStart w:id="1227" w:name="_Toc240079302"/>
      <w:bookmarkStart w:id="1228" w:name="_Toc239472808"/>
      <w:bookmarkStart w:id="1229" w:name="_Toc239473426"/>
      <w:bookmarkStart w:id="1230" w:name="_Toc239585817"/>
      <w:bookmarkStart w:id="1231" w:name="_Toc239586001"/>
      <w:bookmarkStart w:id="1232" w:name="_Toc239586164"/>
      <w:bookmarkStart w:id="1233" w:name="_Toc239586321"/>
      <w:bookmarkStart w:id="1234" w:name="_Toc239586473"/>
      <w:bookmarkStart w:id="1235" w:name="_Toc239586648"/>
      <w:bookmarkStart w:id="1236" w:name="_Toc239586800"/>
      <w:bookmarkStart w:id="1237" w:name="_Toc239586950"/>
      <w:bookmarkStart w:id="1238" w:name="_Toc239645957"/>
      <w:bookmarkStart w:id="1239" w:name="_Toc240079305"/>
      <w:bookmarkStart w:id="1240" w:name="_Toc99261495"/>
      <w:bookmarkStart w:id="1241" w:name="_Toc99862473"/>
      <w:bookmarkStart w:id="1242" w:name="_Toc100755265"/>
      <w:bookmarkStart w:id="1243" w:name="_Toc100906889"/>
      <w:bookmarkStart w:id="1244" w:name="_Toc100978169"/>
      <w:bookmarkStart w:id="1245" w:name="_Toc100978554"/>
      <w:bookmarkStart w:id="1246" w:name="_Toc239472809"/>
      <w:bookmarkStart w:id="1247" w:name="_Toc239473427"/>
      <w:bookmarkStart w:id="1248" w:name="_Ref239526733"/>
      <w:bookmarkStart w:id="1249" w:name="_Toc239645958"/>
      <w:bookmarkStart w:id="1250" w:name="_Toc240079306"/>
      <w:bookmarkStart w:id="1251" w:name="_Toc242865988"/>
      <w:bookmarkEnd w:id="92"/>
      <w:bookmarkEnd w:id="93"/>
      <w:bookmarkEnd w:id="94"/>
      <w:bookmarkEnd w:id="95"/>
      <w:bookmarkEnd w:id="96"/>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r w:rsidRPr="00633712">
        <w:rPr>
          <w:rFonts w:ascii="Arial Narrow" w:hAnsi="Arial Narrow"/>
          <w:sz w:val="24"/>
          <w:szCs w:val="24"/>
        </w:rPr>
        <w:t>Alternative Bids</w:t>
      </w:r>
      <w:bookmarkEnd w:id="97"/>
      <w:bookmarkEnd w:id="98"/>
      <w:bookmarkEnd w:id="99"/>
      <w:bookmarkEnd w:id="100"/>
      <w:bookmarkEnd w:id="101"/>
      <w:bookmarkEnd w:id="1240"/>
      <w:bookmarkEnd w:id="1241"/>
      <w:bookmarkEnd w:id="1242"/>
      <w:bookmarkEnd w:id="1243"/>
      <w:bookmarkEnd w:id="1244"/>
      <w:bookmarkEnd w:id="1245"/>
      <w:bookmarkEnd w:id="1246"/>
      <w:bookmarkEnd w:id="1247"/>
      <w:bookmarkEnd w:id="1248"/>
      <w:bookmarkEnd w:id="1249"/>
      <w:bookmarkEnd w:id="1250"/>
      <w:bookmarkEnd w:id="1251"/>
    </w:p>
    <w:p w:rsidR="00003DF9" w:rsidRPr="00633712" w:rsidRDefault="00003DF9" w:rsidP="00003DF9">
      <w:pPr>
        <w:pStyle w:val="Style1"/>
        <w:numPr>
          <w:ilvl w:val="0"/>
          <w:numId w:val="0"/>
        </w:numPr>
        <w:ind w:left="720"/>
        <w:rPr>
          <w:rFonts w:ascii="Arial Narrow" w:hAnsi="Arial Narrow"/>
          <w:szCs w:val="24"/>
        </w:rPr>
      </w:pPr>
      <w:bookmarkStart w:id="1252" w:name="_Toc99261496"/>
      <w:bookmarkStart w:id="1253" w:name="_Toc99766107"/>
      <w:bookmarkStart w:id="1254" w:name="_Toc99862474"/>
      <w:bookmarkStart w:id="1255" w:name="_Toc99938682"/>
      <w:bookmarkStart w:id="1256" w:name="_Toc99942560"/>
      <w:bookmarkStart w:id="1257" w:name="_Toc100755266"/>
      <w:bookmarkStart w:id="1258" w:name="_Toc100906890"/>
      <w:bookmarkStart w:id="1259" w:name="_Toc100978170"/>
      <w:bookmarkStart w:id="1260" w:name="_Toc100978555"/>
      <w:bookmarkStart w:id="1261" w:name="_Toc239472810"/>
      <w:bookmarkStart w:id="1262" w:name="_Toc239473428"/>
      <w:r w:rsidRPr="00633712">
        <w:rPr>
          <w:rFonts w:ascii="Arial Narrow" w:hAnsi="Arial Narrow"/>
          <w:szCs w:val="24"/>
        </w:rPr>
        <w:t>Alternative Bids shall be rejected.</w:t>
      </w:r>
      <w:bookmarkStart w:id="1263" w:name="OLE_LINK94"/>
      <w:bookmarkStart w:id="1264" w:name="OLE_LINK95"/>
      <w:bookmarkEnd w:id="1252"/>
      <w:bookmarkEnd w:id="1253"/>
      <w:bookmarkEnd w:id="1254"/>
      <w:bookmarkEnd w:id="1255"/>
      <w:bookmarkEnd w:id="1256"/>
      <w:bookmarkEnd w:id="1257"/>
      <w:bookmarkEnd w:id="1258"/>
      <w:bookmarkEnd w:id="1259"/>
      <w:bookmarkEnd w:id="1260"/>
      <w:bookmarkEnd w:id="1261"/>
      <w:bookmarkEnd w:id="1262"/>
      <w:r w:rsidRPr="00633712">
        <w:rPr>
          <w:rFonts w:ascii="Arial Narrow" w:hAnsi="Arial Narrow"/>
          <w:szCs w:val="24"/>
        </w:rPr>
        <w:t>For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w:t>
      </w:r>
      <w:bookmarkEnd w:id="1263"/>
      <w:bookmarkEnd w:id="1264"/>
    </w:p>
    <w:p w:rsidR="00003DF9" w:rsidRPr="00633712" w:rsidRDefault="00003DF9" w:rsidP="00003DF9">
      <w:pPr>
        <w:pStyle w:val="Heading3"/>
        <w:rPr>
          <w:rFonts w:ascii="Arial Narrow" w:hAnsi="Arial Narrow"/>
          <w:sz w:val="24"/>
          <w:szCs w:val="24"/>
        </w:rPr>
      </w:pPr>
      <w:bookmarkStart w:id="1265" w:name="_Toc99261497"/>
      <w:bookmarkStart w:id="1266" w:name="_Ref99268888"/>
      <w:bookmarkStart w:id="1267" w:name="_Toc99862475"/>
      <w:bookmarkStart w:id="1268" w:name="_Ref99879135"/>
      <w:bookmarkStart w:id="1269" w:name="_Ref99879139"/>
      <w:bookmarkStart w:id="1270" w:name="_Ref99955827"/>
      <w:bookmarkStart w:id="1271" w:name="_Toc100755267"/>
      <w:bookmarkStart w:id="1272" w:name="_Toc100906891"/>
      <w:bookmarkStart w:id="1273" w:name="_Toc100978171"/>
      <w:bookmarkStart w:id="1274" w:name="_Toc100978556"/>
      <w:bookmarkStart w:id="1275" w:name="_Toc239472811"/>
      <w:bookmarkStart w:id="1276" w:name="_Toc239473429"/>
      <w:bookmarkStart w:id="1277" w:name="_Ref239476862"/>
      <w:bookmarkStart w:id="1278" w:name="_Ref239526743"/>
      <w:bookmarkStart w:id="1279" w:name="_Toc239645959"/>
      <w:bookmarkStart w:id="1280" w:name="_Toc240079307"/>
      <w:bookmarkStart w:id="1281" w:name="_Toc242865989"/>
      <w:r w:rsidRPr="00633712">
        <w:rPr>
          <w:rFonts w:ascii="Arial Narrow" w:hAnsi="Arial Narrow"/>
          <w:sz w:val="24"/>
          <w:szCs w:val="24"/>
        </w:rPr>
        <w:t>Bid Prices</w:t>
      </w:r>
      <w:bookmarkEnd w:id="102"/>
      <w:bookmarkEnd w:id="103"/>
      <w:bookmarkEnd w:id="104"/>
      <w:bookmarkEnd w:id="105"/>
      <w:bookmarkEnd w:id="106"/>
      <w:bookmarkEnd w:id="107"/>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rsidR="00003DF9" w:rsidRPr="00633712" w:rsidRDefault="00003DF9" w:rsidP="00003DF9">
      <w:pPr>
        <w:pStyle w:val="Style1"/>
        <w:rPr>
          <w:rFonts w:ascii="Arial Narrow" w:hAnsi="Arial Narrow"/>
          <w:szCs w:val="24"/>
        </w:rPr>
      </w:pPr>
      <w:bookmarkStart w:id="1282" w:name="_Ref36539226"/>
      <w:bookmarkStart w:id="1283" w:name="_Toc99261498"/>
      <w:bookmarkStart w:id="1284" w:name="_Toc99766109"/>
      <w:bookmarkStart w:id="1285" w:name="_Toc99862476"/>
      <w:bookmarkStart w:id="1286" w:name="_Toc99938684"/>
      <w:bookmarkStart w:id="1287" w:name="_Toc99942562"/>
      <w:bookmarkStart w:id="1288" w:name="_Toc100755268"/>
      <w:bookmarkStart w:id="1289" w:name="_Toc100906892"/>
      <w:bookmarkStart w:id="1290" w:name="_Toc100978172"/>
      <w:bookmarkStart w:id="1291" w:name="_Toc100978557"/>
      <w:bookmarkStart w:id="1292" w:name="_Toc239472812"/>
      <w:bookmarkStart w:id="1293" w:name="_Toc239473430"/>
      <w:r w:rsidRPr="00633712">
        <w:rPr>
          <w:rFonts w:ascii="Arial Narrow" w:hAnsi="Arial Narrow"/>
          <w:szCs w:val="24"/>
        </w:rPr>
        <w:t>The Bidder shall complete the appropriate Price Schedules included herein, stating the unit prices, total price per item, the total amount and the expected countries of origin of the Goods to be supplied under this Project.</w:t>
      </w:r>
      <w:bookmarkEnd w:id="1282"/>
      <w:bookmarkEnd w:id="1283"/>
      <w:bookmarkEnd w:id="1284"/>
      <w:bookmarkEnd w:id="1285"/>
      <w:bookmarkEnd w:id="1286"/>
      <w:bookmarkEnd w:id="1287"/>
      <w:bookmarkEnd w:id="1288"/>
      <w:bookmarkEnd w:id="1289"/>
      <w:bookmarkEnd w:id="1290"/>
      <w:bookmarkEnd w:id="1291"/>
      <w:bookmarkEnd w:id="1292"/>
      <w:bookmarkEnd w:id="1293"/>
    </w:p>
    <w:p w:rsidR="00003DF9" w:rsidRPr="00633712" w:rsidRDefault="00003DF9" w:rsidP="00003DF9">
      <w:pPr>
        <w:pStyle w:val="Style1"/>
        <w:rPr>
          <w:rFonts w:ascii="Arial Narrow" w:hAnsi="Arial Narrow"/>
          <w:szCs w:val="24"/>
        </w:rPr>
      </w:pPr>
      <w:bookmarkStart w:id="1294" w:name="_Toc239472813"/>
      <w:bookmarkStart w:id="1295" w:name="_Toc239473431"/>
      <w:r w:rsidRPr="00633712">
        <w:rPr>
          <w:rFonts w:ascii="Arial Narrow" w:hAnsi="Arial Narrow"/>
          <w:szCs w:val="24"/>
        </w:rPr>
        <w:t>The Bidder shall fill in rates and prices for all items of the Goods described in the Bill of Quantities.  Bids not addressing or providing all of the required items in the Bidding Documents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Government.</w:t>
      </w:r>
      <w:bookmarkEnd w:id="1294"/>
      <w:bookmarkEnd w:id="1295"/>
    </w:p>
    <w:p w:rsidR="00003DF9" w:rsidRPr="00633712" w:rsidRDefault="00003DF9" w:rsidP="00003DF9">
      <w:pPr>
        <w:pStyle w:val="Style1"/>
        <w:rPr>
          <w:rFonts w:ascii="Arial Narrow" w:hAnsi="Arial Narrow"/>
          <w:szCs w:val="24"/>
        </w:rPr>
      </w:pPr>
      <w:bookmarkStart w:id="1296" w:name="_Toc99261499"/>
      <w:bookmarkStart w:id="1297" w:name="_Toc99766110"/>
      <w:bookmarkStart w:id="1298" w:name="_Toc99862477"/>
      <w:bookmarkStart w:id="1299" w:name="_Toc99938685"/>
      <w:bookmarkStart w:id="1300" w:name="_Toc99942563"/>
      <w:bookmarkStart w:id="1301" w:name="_Toc100755269"/>
      <w:bookmarkStart w:id="1302" w:name="_Toc100906893"/>
      <w:bookmarkStart w:id="1303" w:name="_Toc100978173"/>
      <w:bookmarkStart w:id="1304" w:name="_Toc100978558"/>
      <w:bookmarkStart w:id="1305" w:name="_Toc239472814"/>
      <w:bookmarkStart w:id="1306" w:name="_Toc239473432"/>
      <w:r w:rsidRPr="00633712">
        <w:rPr>
          <w:rFonts w:ascii="Arial Narrow" w:hAnsi="Arial Narrow"/>
          <w:szCs w:val="24"/>
        </w:rPr>
        <w:t xml:space="preserve">The terms Ex Works (EXW), Cost, Insurance and Freight (CIF), Cost and Insurance Paid to (CIP), Delivered Duty Paid (DDP), and other trade terms used to describe the </w:t>
      </w:r>
      <w:r w:rsidRPr="00633712">
        <w:rPr>
          <w:rFonts w:ascii="Arial Narrow" w:hAnsi="Arial Narrow"/>
          <w:szCs w:val="24"/>
        </w:rPr>
        <w:lastRenderedPageBreak/>
        <w:t>obligations of the parties, shall be governed by the rules prescribed in the current edition of the International Commercial Terms (INCOTERMS) published by the International Chamber of Commerce, Paris.</w:t>
      </w:r>
      <w:bookmarkEnd w:id="1296"/>
      <w:bookmarkEnd w:id="1297"/>
      <w:bookmarkEnd w:id="1298"/>
      <w:bookmarkEnd w:id="1299"/>
      <w:bookmarkEnd w:id="1300"/>
      <w:bookmarkEnd w:id="1301"/>
      <w:bookmarkEnd w:id="1302"/>
      <w:bookmarkEnd w:id="1303"/>
      <w:bookmarkEnd w:id="1304"/>
      <w:bookmarkEnd w:id="1305"/>
      <w:bookmarkEnd w:id="1306"/>
    </w:p>
    <w:p w:rsidR="00003DF9" w:rsidRPr="00633712" w:rsidRDefault="00003DF9" w:rsidP="00003DF9">
      <w:pPr>
        <w:pStyle w:val="Style1"/>
        <w:rPr>
          <w:rFonts w:ascii="Arial Narrow" w:hAnsi="Arial Narrow"/>
          <w:szCs w:val="24"/>
        </w:rPr>
      </w:pPr>
      <w:bookmarkStart w:id="1307" w:name="_Ref33261715"/>
      <w:bookmarkStart w:id="1308" w:name="_Toc99261500"/>
      <w:bookmarkStart w:id="1309" w:name="_Toc99766111"/>
      <w:bookmarkStart w:id="1310" w:name="_Toc99862478"/>
      <w:bookmarkStart w:id="1311" w:name="_Toc99938686"/>
      <w:bookmarkStart w:id="1312" w:name="_Toc99942564"/>
      <w:bookmarkStart w:id="1313" w:name="_Toc100755270"/>
      <w:bookmarkStart w:id="1314" w:name="_Toc100906894"/>
      <w:bookmarkStart w:id="1315" w:name="_Toc100978174"/>
      <w:bookmarkStart w:id="1316" w:name="_Toc100978559"/>
      <w:bookmarkStart w:id="1317" w:name="_Toc239472815"/>
      <w:bookmarkStart w:id="1318" w:name="_Toc239473433"/>
      <w:r w:rsidRPr="00633712">
        <w:rPr>
          <w:rFonts w:ascii="Arial Narrow" w:hAnsi="Arial Narrow"/>
          <w:szCs w:val="24"/>
        </w:rPr>
        <w:t>Prices indicated on the Price Schedule shall be entered separately in the following manner:</w:t>
      </w:r>
      <w:bookmarkEnd w:id="1307"/>
      <w:bookmarkEnd w:id="1308"/>
      <w:bookmarkEnd w:id="1309"/>
      <w:bookmarkEnd w:id="1310"/>
      <w:bookmarkEnd w:id="1311"/>
      <w:bookmarkEnd w:id="1312"/>
      <w:bookmarkEnd w:id="1313"/>
      <w:bookmarkEnd w:id="1314"/>
      <w:bookmarkEnd w:id="1315"/>
      <w:bookmarkEnd w:id="1316"/>
      <w:bookmarkEnd w:id="1317"/>
      <w:bookmarkEnd w:id="1318"/>
    </w:p>
    <w:p w:rsidR="00003DF9" w:rsidRPr="00633712" w:rsidRDefault="00003DF9" w:rsidP="00ED3F18">
      <w:pPr>
        <w:pStyle w:val="Style1"/>
        <w:numPr>
          <w:ilvl w:val="0"/>
          <w:numId w:val="17"/>
        </w:numPr>
        <w:ind w:firstLine="1080"/>
        <w:rPr>
          <w:rFonts w:ascii="Arial Narrow" w:hAnsi="Arial Narrow"/>
          <w:szCs w:val="24"/>
        </w:rPr>
      </w:pPr>
      <w:bookmarkStart w:id="1319" w:name="_Ref33261805"/>
      <w:bookmarkStart w:id="1320" w:name="_Toc99261501"/>
      <w:bookmarkStart w:id="1321" w:name="_Toc99766112"/>
      <w:bookmarkStart w:id="1322" w:name="_Toc99862479"/>
      <w:bookmarkStart w:id="1323" w:name="_Toc99938687"/>
      <w:bookmarkStart w:id="1324" w:name="_Toc99942565"/>
      <w:bookmarkStart w:id="1325" w:name="_Toc100755271"/>
      <w:bookmarkStart w:id="1326" w:name="_Toc100906895"/>
      <w:bookmarkStart w:id="1327" w:name="_Toc100978175"/>
      <w:bookmarkStart w:id="1328" w:name="_Toc100978560"/>
      <w:bookmarkStart w:id="1329" w:name="_Toc239472816"/>
      <w:bookmarkStart w:id="1330" w:name="_Toc239473434"/>
      <w:r w:rsidRPr="00633712">
        <w:rPr>
          <w:rFonts w:ascii="Arial Narrow" w:hAnsi="Arial Narrow"/>
          <w:szCs w:val="24"/>
        </w:rPr>
        <w:t>For Goods offered from within the Procuring Entity’s country:</w:t>
      </w:r>
      <w:bookmarkEnd w:id="1319"/>
      <w:bookmarkEnd w:id="1320"/>
      <w:bookmarkEnd w:id="1321"/>
      <w:bookmarkEnd w:id="1322"/>
      <w:bookmarkEnd w:id="1323"/>
      <w:bookmarkEnd w:id="1324"/>
      <w:bookmarkEnd w:id="1325"/>
      <w:bookmarkEnd w:id="1326"/>
      <w:bookmarkEnd w:id="1327"/>
      <w:bookmarkEnd w:id="1328"/>
      <w:bookmarkEnd w:id="1329"/>
      <w:bookmarkEnd w:id="1330"/>
    </w:p>
    <w:p w:rsidR="00003DF9" w:rsidRPr="00633712" w:rsidRDefault="00003DF9" w:rsidP="00ED3F18">
      <w:pPr>
        <w:pStyle w:val="Style1"/>
        <w:numPr>
          <w:ilvl w:val="1"/>
          <w:numId w:val="17"/>
        </w:numPr>
        <w:tabs>
          <w:tab w:val="clear" w:pos="1260"/>
          <w:tab w:val="num" w:pos="2880"/>
        </w:tabs>
        <w:ind w:left="2880" w:hanging="480"/>
        <w:rPr>
          <w:rFonts w:ascii="Arial Narrow" w:hAnsi="Arial Narrow"/>
          <w:szCs w:val="24"/>
        </w:rPr>
      </w:pPr>
      <w:bookmarkStart w:id="1331" w:name="_Toc99261502"/>
      <w:bookmarkStart w:id="1332" w:name="_Toc99766113"/>
      <w:bookmarkStart w:id="1333" w:name="_Toc99862480"/>
      <w:bookmarkStart w:id="1334" w:name="_Toc99938688"/>
      <w:bookmarkStart w:id="1335" w:name="_Toc99942566"/>
      <w:bookmarkStart w:id="1336" w:name="_Toc100755272"/>
      <w:bookmarkStart w:id="1337" w:name="_Toc100906896"/>
      <w:bookmarkStart w:id="1338" w:name="_Toc100978176"/>
      <w:bookmarkStart w:id="1339" w:name="_Toc100978561"/>
      <w:bookmarkStart w:id="1340" w:name="_Toc239472817"/>
      <w:bookmarkStart w:id="1341" w:name="_Toc239473435"/>
      <w:r w:rsidRPr="00633712">
        <w:rPr>
          <w:rFonts w:ascii="Arial Narrow" w:hAnsi="Arial Narrow"/>
          <w:szCs w:val="24"/>
        </w:rPr>
        <w:t>The price of the Goods quoted EXW (ex works, ex factory, ex warehouse, ex showroom, or off-the-shelf, as applicable), including all customs duties and sales and other taxes already paid or payable:</w:t>
      </w:r>
      <w:bookmarkEnd w:id="1331"/>
      <w:bookmarkEnd w:id="1332"/>
      <w:bookmarkEnd w:id="1333"/>
      <w:bookmarkEnd w:id="1334"/>
      <w:bookmarkEnd w:id="1335"/>
      <w:bookmarkEnd w:id="1336"/>
      <w:bookmarkEnd w:id="1337"/>
      <w:bookmarkEnd w:id="1338"/>
      <w:bookmarkEnd w:id="1339"/>
      <w:bookmarkEnd w:id="1340"/>
      <w:bookmarkEnd w:id="1341"/>
    </w:p>
    <w:p w:rsidR="00003DF9" w:rsidRPr="00633712" w:rsidRDefault="00003DF9" w:rsidP="007C5E35">
      <w:pPr>
        <w:pStyle w:val="Style1"/>
        <w:numPr>
          <w:ilvl w:val="5"/>
          <w:numId w:val="7"/>
        </w:numPr>
        <w:tabs>
          <w:tab w:val="clear" w:pos="3960"/>
          <w:tab w:val="num" w:pos="3600"/>
        </w:tabs>
        <w:ind w:left="3600" w:hanging="720"/>
        <w:rPr>
          <w:rFonts w:ascii="Arial Narrow" w:hAnsi="Arial Narrow"/>
          <w:szCs w:val="24"/>
        </w:rPr>
      </w:pPr>
      <w:bookmarkStart w:id="1342" w:name="_Toc99261503"/>
      <w:bookmarkStart w:id="1343" w:name="_Toc99766114"/>
      <w:bookmarkStart w:id="1344" w:name="_Toc99862481"/>
      <w:bookmarkStart w:id="1345" w:name="_Toc99938689"/>
      <w:bookmarkStart w:id="1346" w:name="_Toc99942567"/>
      <w:bookmarkStart w:id="1347" w:name="_Toc100755273"/>
      <w:bookmarkStart w:id="1348" w:name="_Toc100906897"/>
      <w:bookmarkStart w:id="1349" w:name="_Toc100978177"/>
      <w:bookmarkStart w:id="1350" w:name="_Toc100978562"/>
      <w:bookmarkStart w:id="1351" w:name="_Toc239472818"/>
      <w:bookmarkStart w:id="1352" w:name="_Toc239473436"/>
      <w:r w:rsidRPr="00633712">
        <w:rPr>
          <w:rFonts w:ascii="Arial Narrow" w:hAnsi="Arial Narrow"/>
          <w:szCs w:val="24"/>
        </w:rPr>
        <w:t>on the components and raw material used in the manufacture or assembly of Goods quoted ex works or ex factory; or</w:t>
      </w:r>
      <w:bookmarkEnd w:id="1342"/>
      <w:bookmarkEnd w:id="1343"/>
      <w:bookmarkEnd w:id="1344"/>
      <w:bookmarkEnd w:id="1345"/>
      <w:bookmarkEnd w:id="1346"/>
      <w:bookmarkEnd w:id="1347"/>
      <w:bookmarkEnd w:id="1348"/>
      <w:bookmarkEnd w:id="1349"/>
      <w:bookmarkEnd w:id="1350"/>
      <w:bookmarkEnd w:id="1351"/>
      <w:bookmarkEnd w:id="1352"/>
    </w:p>
    <w:p w:rsidR="00003DF9" w:rsidRPr="00633712" w:rsidRDefault="00003DF9" w:rsidP="007C5E35">
      <w:pPr>
        <w:pStyle w:val="Style1"/>
        <w:numPr>
          <w:ilvl w:val="5"/>
          <w:numId w:val="7"/>
        </w:numPr>
        <w:tabs>
          <w:tab w:val="clear" w:pos="3960"/>
          <w:tab w:val="num" w:pos="3600"/>
        </w:tabs>
        <w:ind w:left="3600" w:hanging="720"/>
        <w:rPr>
          <w:rFonts w:ascii="Arial Narrow" w:hAnsi="Arial Narrow"/>
          <w:szCs w:val="24"/>
        </w:rPr>
      </w:pPr>
      <w:bookmarkStart w:id="1353" w:name="_Toc99261504"/>
      <w:bookmarkStart w:id="1354" w:name="_Toc99766115"/>
      <w:bookmarkStart w:id="1355" w:name="_Toc99862482"/>
      <w:bookmarkStart w:id="1356" w:name="_Toc99938690"/>
      <w:bookmarkStart w:id="1357" w:name="_Toc99942568"/>
      <w:bookmarkStart w:id="1358" w:name="_Toc100755274"/>
      <w:bookmarkStart w:id="1359" w:name="_Toc100906898"/>
      <w:bookmarkStart w:id="1360" w:name="_Toc100978178"/>
      <w:bookmarkStart w:id="1361" w:name="_Toc100978563"/>
      <w:bookmarkStart w:id="1362" w:name="_Toc239472819"/>
      <w:bookmarkStart w:id="1363" w:name="_Toc239473437"/>
      <w:r w:rsidRPr="00633712">
        <w:rPr>
          <w:rFonts w:ascii="Arial Narrow" w:hAnsi="Arial Narrow"/>
          <w:szCs w:val="24"/>
        </w:rPr>
        <w:t>on the previously imported Goods of foreign origin quoted ex warehouse, ex showroom, or off-the-shelf and any Procuring Entity country sales and other taxes which will be payable on the Goods if the contract is awarded.</w:t>
      </w:r>
      <w:bookmarkEnd w:id="1353"/>
      <w:bookmarkEnd w:id="1354"/>
      <w:bookmarkEnd w:id="1355"/>
      <w:bookmarkEnd w:id="1356"/>
      <w:bookmarkEnd w:id="1357"/>
      <w:bookmarkEnd w:id="1358"/>
      <w:bookmarkEnd w:id="1359"/>
      <w:bookmarkEnd w:id="1360"/>
      <w:bookmarkEnd w:id="1361"/>
      <w:bookmarkEnd w:id="1362"/>
      <w:bookmarkEnd w:id="1363"/>
    </w:p>
    <w:p w:rsidR="00003DF9" w:rsidRPr="00633712" w:rsidRDefault="00003DF9" w:rsidP="00ED3F18">
      <w:pPr>
        <w:pStyle w:val="Style1"/>
        <w:numPr>
          <w:ilvl w:val="0"/>
          <w:numId w:val="19"/>
        </w:numPr>
        <w:tabs>
          <w:tab w:val="clear" w:pos="900"/>
          <w:tab w:val="num" w:pos="2880"/>
        </w:tabs>
        <w:ind w:left="2880" w:hanging="360"/>
        <w:rPr>
          <w:rFonts w:ascii="Arial Narrow" w:hAnsi="Arial Narrow"/>
          <w:szCs w:val="24"/>
        </w:rPr>
      </w:pPr>
      <w:bookmarkStart w:id="1364" w:name="_Toc99261505"/>
      <w:bookmarkStart w:id="1365" w:name="_Toc99766116"/>
      <w:bookmarkStart w:id="1366" w:name="_Toc99862483"/>
      <w:bookmarkStart w:id="1367" w:name="_Toc99938691"/>
      <w:bookmarkStart w:id="1368" w:name="_Toc99942569"/>
      <w:bookmarkStart w:id="1369" w:name="_Toc100755275"/>
      <w:bookmarkStart w:id="1370" w:name="_Toc100906899"/>
      <w:bookmarkStart w:id="1371" w:name="_Toc100978179"/>
      <w:bookmarkStart w:id="1372" w:name="_Toc100978564"/>
      <w:bookmarkStart w:id="1373" w:name="_Toc239472820"/>
      <w:bookmarkStart w:id="1374" w:name="_Toc239473438"/>
      <w:r w:rsidRPr="00633712">
        <w:rPr>
          <w:rFonts w:ascii="Arial Narrow" w:hAnsi="Arial Narrow"/>
          <w:szCs w:val="24"/>
        </w:rPr>
        <w:t>The price for inland transportation, insurance, and other local costs incidental to delivery of the Goods to their final destination.</w:t>
      </w:r>
      <w:bookmarkEnd w:id="1364"/>
      <w:bookmarkEnd w:id="1365"/>
      <w:bookmarkEnd w:id="1366"/>
      <w:bookmarkEnd w:id="1367"/>
      <w:bookmarkEnd w:id="1368"/>
      <w:bookmarkEnd w:id="1369"/>
      <w:bookmarkEnd w:id="1370"/>
      <w:bookmarkEnd w:id="1371"/>
      <w:bookmarkEnd w:id="1372"/>
      <w:bookmarkEnd w:id="1373"/>
      <w:bookmarkEnd w:id="1374"/>
    </w:p>
    <w:p w:rsidR="00003DF9" w:rsidRPr="00633712" w:rsidRDefault="00003DF9" w:rsidP="00ED3F18">
      <w:pPr>
        <w:pStyle w:val="Style1"/>
        <w:numPr>
          <w:ilvl w:val="0"/>
          <w:numId w:val="19"/>
        </w:numPr>
        <w:tabs>
          <w:tab w:val="clear" w:pos="900"/>
          <w:tab w:val="num" w:pos="2880"/>
        </w:tabs>
        <w:ind w:left="2880" w:hanging="360"/>
        <w:rPr>
          <w:rFonts w:ascii="Arial Narrow" w:hAnsi="Arial Narrow"/>
          <w:szCs w:val="24"/>
        </w:rPr>
      </w:pPr>
      <w:bookmarkStart w:id="1375" w:name="_Ref33261721"/>
      <w:bookmarkStart w:id="1376" w:name="_Toc99261506"/>
      <w:bookmarkStart w:id="1377" w:name="_Toc99766117"/>
      <w:bookmarkStart w:id="1378" w:name="_Toc99862484"/>
      <w:bookmarkStart w:id="1379" w:name="_Toc99938692"/>
      <w:bookmarkStart w:id="1380" w:name="_Toc99942570"/>
      <w:bookmarkStart w:id="1381" w:name="_Toc100755276"/>
      <w:bookmarkStart w:id="1382" w:name="_Toc100906900"/>
      <w:bookmarkStart w:id="1383" w:name="_Toc100978180"/>
      <w:bookmarkStart w:id="1384" w:name="_Toc100978565"/>
      <w:bookmarkStart w:id="1385" w:name="_Toc239472821"/>
      <w:bookmarkStart w:id="1386" w:name="_Toc239473439"/>
      <w:bookmarkStart w:id="1387" w:name="_Ref239477107"/>
      <w:r w:rsidRPr="00633712">
        <w:rPr>
          <w:rFonts w:ascii="Arial Narrow" w:hAnsi="Arial Narrow"/>
          <w:szCs w:val="24"/>
        </w:rPr>
        <w:t xml:space="preserve">The price of other (incidental) services, if any, listed in the </w:t>
      </w:r>
      <w:hyperlink w:anchor="bds15_4aiii" w:history="1">
        <w:bookmarkEnd w:id="1375"/>
        <w:r w:rsidRPr="00633712">
          <w:rPr>
            <w:rStyle w:val="Hyperlink"/>
            <w:rFonts w:ascii="Arial Narrow" w:hAnsi="Arial Narrow"/>
            <w:szCs w:val="24"/>
          </w:rPr>
          <w:t>BDS</w:t>
        </w:r>
      </w:hyperlink>
      <w:r w:rsidRPr="00633712">
        <w:rPr>
          <w:rFonts w:ascii="Arial Narrow" w:hAnsi="Arial Narrow"/>
          <w:szCs w:val="24"/>
        </w:rPr>
        <w:t>.</w:t>
      </w:r>
      <w:bookmarkEnd w:id="1376"/>
      <w:bookmarkEnd w:id="1377"/>
      <w:bookmarkEnd w:id="1378"/>
      <w:bookmarkEnd w:id="1379"/>
      <w:bookmarkEnd w:id="1380"/>
      <w:bookmarkEnd w:id="1381"/>
      <w:bookmarkEnd w:id="1382"/>
      <w:bookmarkEnd w:id="1383"/>
      <w:bookmarkEnd w:id="1384"/>
      <w:bookmarkEnd w:id="1385"/>
      <w:bookmarkEnd w:id="1386"/>
      <w:bookmarkEnd w:id="1387"/>
    </w:p>
    <w:p w:rsidR="00003DF9" w:rsidRPr="00633712" w:rsidRDefault="00003DF9" w:rsidP="00ED3F18">
      <w:pPr>
        <w:pStyle w:val="Style1"/>
        <w:numPr>
          <w:ilvl w:val="1"/>
          <w:numId w:val="19"/>
        </w:numPr>
        <w:ind w:hanging="720"/>
        <w:rPr>
          <w:rFonts w:ascii="Arial Narrow" w:hAnsi="Arial Narrow"/>
          <w:szCs w:val="24"/>
        </w:rPr>
      </w:pPr>
      <w:bookmarkStart w:id="1388" w:name="_Ref33261848"/>
      <w:bookmarkStart w:id="1389" w:name="_Toc99261507"/>
      <w:bookmarkStart w:id="1390" w:name="_Toc99766118"/>
      <w:bookmarkStart w:id="1391" w:name="_Toc99862485"/>
      <w:bookmarkStart w:id="1392" w:name="_Toc99938693"/>
      <w:bookmarkStart w:id="1393" w:name="_Toc99942571"/>
      <w:bookmarkStart w:id="1394" w:name="_Toc100755277"/>
      <w:bookmarkStart w:id="1395" w:name="_Toc100906901"/>
      <w:bookmarkStart w:id="1396" w:name="_Toc100978181"/>
      <w:bookmarkStart w:id="1397" w:name="_Toc100978566"/>
      <w:bookmarkStart w:id="1398" w:name="_Toc239472822"/>
      <w:bookmarkStart w:id="1399" w:name="_Toc239473440"/>
      <w:r w:rsidRPr="00633712">
        <w:rPr>
          <w:rFonts w:ascii="Arial Narrow" w:hAnsi="Arial Narrow"/>
          <w:szCs w:val="24"/>
        </w:rPr>
        <w:t>For Goods offered from abroad:</w:t>
      </w:r>
      <w:bookmarkEnd w:id="1388"/>
      <w:bookmarkEnd w:id="1389"/>
      <w:bookmarkEnd w:id="1390"/>
      <w:bookmarkEnd w:id="1391"/>
      <w:bookmarkEnd w:id="1392"/>
      <w:bookmarkEnd w:id="1393"/>
      <w:bookmarkEnd w:id="1394"/>
      <w:bookmarkEnd w:id="1395"/>
      <w:bookmarkEnd w:id="1396"/>
      <w:bookmarkEnd w:id="1397"/>
      <w:bookmarkEnd w:id="1398"/>
      <w:bookmarkEnd w:id="1399"/>
    </w:p>
    <w:p w:rsidR="00003DF9" w:rsidRPr="00633712" w:rsidRDefault="00003DF9" w:rsidP="00ED3F18">
      <w:pPr>
        <w:pStyle w:val="Style1"/>
        <w:numPr>
          <w:ilvl w:val="4"/>
          <w:numId w:val="18"/>
        </w:numPr>
        <w:rPr>
          <w:rFonts w:ascii="Arial Narrow" w:hAnsi="Arial Narrow"/>
          <w:szCs w:val="24"/>
        </w:rPr>
      </w:pPr>
      <w:bookmarkStart w:id="1400" w:name="_Toc99261508"/>
      <w:bookmarkStart w:id="1401" w:name="_Toc99766119"/>
      <w:bookmarkStart w:id="1402" w:name="_Ref99787934"/>
      <w:bookmarkStart w:id="1403" w:name="_Toc99862486"/>
      <w:bookmarkStart w:id="1404" w:name="_Toc99938694"/>
      <w:bookmarkStart w:id="1405" w:name="_Toc99942572"/>
      <w:bookmarkStart w:id="1406" w:name="_Toc100755278"/>
      <w:bookmarkStart w:id="1407" w:name="_Toc100906902"/>
      <w:bookmarkStart w:id="1408" w:name="_Toc100978182"/>
      <w:bookmarkStart w:id="1409" w:name="_Toc100978567"/>
      <w:bookmarkStart w:id="1410" w:name="_Toc239472823"/>
      <w:bookmarkStart w:id="1411" w:name="_Toc239473441"/>
      <w:r w:rsidRPr="00633712">
        <w:rPr>
          <w:rFonts w:ascii="Arial Narrow" w:hAnsi="Arial Narrow"/>
          <w:szCs w:val="24"/>
        </w:rPr>
        <w:t xml:space="preserve">Unless otherwise stated in the </w:t>
      </w:r>
      <w:bookmarkStart w:id="1412" w:name="OLE_LINK29"/>
      <w:bookmarkStart w:id="1413" w:name="OLE_LINK30"/>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"bds15_4b"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1412"/>
      <w:bookmarkEnd w:id="1413"/>
      <w:r w:rsidRPr="00633712">
        <w:rPr>
          <w:rFonts w:ascii="Arial Narrow" w:hAnsi="Arial Narrow"/>
          <w:szCs w:val="24"/>
        </w:rPr>
        <w:t xml:space="preserve">, the price of the Goods shall be quoted DDP with the place of destination in the Philippines as specified in the </w:t>
      </w:r>
      <w:hyperlink w:anchor="bds15_4b" w:history="1">
        <w:r w:rsidRPr="00633712">
          <w:rPr>
            <w:rStyle w:val="Hyperlink"/>
            <w:rFonts w:ascii="Arial Narrow" w:hAnsi="Arial Narrow"/>
            <w:szCs w:val="24"/>
          </w:rPr>
          <w:t>BDS</w:t>
        </w:r>
      </w:hyperlink>
      <w:r w:rsidRPr="00633712">
        <w:rPr>
          <w:rFonts w:ascii="Arial Narrow" w:hAnsi="Arial Narrow"/>
          <w:szCs w:val="24"/>
        </w:rPr>
        <w:t>.  In quoting the price, the Bidder shall be free to use transportation through carriers registered in any eligible country.  Similarly, the Bidder may obtain insurance services from any eligible source country.</w:t>
      </w:r>
      <w:bookmarkEnd w:id="1400"/>
      <w:bookmarkEnd w:id="1401"/>
      <w:bookmarkEnd w:id="1402"/>
      <w:bookmarkEnd w:id="1403"/>
      <w:bookmarkEnd w:id="1404"/>
      <w:bookmarkEnd w:id="1405"/>
      <w:bookmarkEnd w:id="1406"/>
      <w:bookmarkEnd w:id="1407"/>
      <w:bookmarkEnd w:id="1408"/>
      <w:bookmarkEnd w:id="1409"/>
      <w:bookmarkEnd w:id="1410"/>
      <w:bookmarkEnd w:id="1411"/>
    </w:p>
    <w:p w:rsidR="00003DF9" w:rsidRPr="00633712" w:rsidRDefault="00003DF9" w:rsidP="00ED3F18">
      <w:pPr>
        <w:pStyle w:val="Style1"/>
        <w:numPr>
          <w:ilvl w:val="4"/>
          <w:numId w:val="18"/>
        </w:numPr>
        <w:rPr>
          <w:rFonts w:ascii="Arial Narrow" w:hAnsi="Arial Narrow"/>
          <w:szCs w:val="24"/>
        </w:rPr>
      </w:pPr>
      <w:bookmarkStart w:id="1414" w:name="_Ref33261854"/>
      <w:bookmarkStart w:id="1415" w:name="_Toc99261509"/>
      <w:bookmarkStart w:id="1416" w:name="_Toc99766120"/>
      <w:bookmarkStart w:id="1417" w:name="_Toc99862487"/>
      <w:bookmarkStart w:id="1418" w:name="_Toc99938695"/>
      <w:bookmarkStart w:id="1419" w:name="_Toc99942573"/>
      <w:bookmarkStart w:id="1420" w:name="_Toc100755279"/>
      <w:bookmarkStart w:id="1421" w:name="_Toc100906903"/>
      <w:bookmarkStart w:id="1422" w:name="_Toc100978183"/>
      <w:bookmarkStart w:id="1423" w:name="_Toc100978568"/>
      <w:bookmarkStart w:id="1424" w:name="_Toc239472824"/>
      <w:bookmarkStart w:id="1425" w:name="_Toc239473442"/>
      <w:bookmarkStart w:id="1426" w:name="_Ref239477118"/>
      <w:r w:rsidRPr="00633712">
        <w:rPr>
          <w:rFonts w:ascii="Arial Narrow" w:hAnsi="Arial Narrow"/>
          <w:szCs w:val="24"/>
        </w:rPr>
        <w:t xml:space="preserve">The price of other (incidental) services, if any, listed in the </w:t>
      </w:r>
      <w:hyperlink w:anchor="bds15_4b" w:history="1">
        <w:r w:rsidRPr="00633712">
          <w:rPr>
            <w:rStyle w:val="Hyperlink"/>
            <w:rFonts w:ascii="Arial Narrow" w:hAnsi="Arial Narrow"/>
            <w:szCs w:val="24"/>
          </w:rPr>
          <w:t>BDS</w:t>
        </w:r>
      </w:hyperlink>
      <w:bookmarkEnd w:id="1414"/>
      <w:r w:rsidRPr="00633712">
        <w:rPr>
          <w:rFonts w:ascii="Arial Narrow" w:hAnsi="Arial Narrow"/>
          <w:szCs w:val="24"/>
        </w:rPr>
        <w:t>.</w:t>
      </w:r>
      <w:bookmarkEnd w:id="1415"/>
      <w:bookmarkEnd w:id="1416"/>
      <w:bookmarkEnd w:id="1417"/>
      <w:bookmarkEnd w:id="1418"/>
      <w:bookmarkEnd w:id="1419"/>
      <w:bookmarkEnd w:id="1420"/>
      <w:bookmarkEnd w:id="1421"/>
      <w:bookmarkEnd w:id="1422"/>
      <w:bookmarkEnd w:id="1423"/>
      <w:bookmarkEnd w:id="1424"/>
      <w:bookmarkEnd w:id="1425"/>
      <w:bookmarkEnd w:id="1426"/>
    </w:p>
    <w:p w:rsidR="00003DF9" w:rsidRPr="00633712" w:rsidRDefault="00003DF9" w:rsidP="00003DF9">
      <w:pPr>
        <w:pStyle w:val="Style1"/>
        <w:rPr>
          <w:rFonts w:ascii="Arial Narrow" w:hAnsi="Arial Narrow"/>
          <w:szCs w:val="24"/>
        </w:rPr>
      </w:pPr>
      <w:bookmarkStart w:id="1427" w:name="_Ref33261999"/>
      <w:bookmarkStart w:id="1428" w:name="_Toc99261510"/>
      <w:bookmarkStart w:id="1429" w:name="_Toc99766121"/>
      <w:bookmarkStart w:id="1430" w:name="_Toc99862488"/>
      <w:bookmarkStart w:id="1431" w:name="_Toc99938696"/>
      <w:bookmarkStart w:id="1432" w:name="_Toc99942574"/>
      <w:bookmarkStart w:id="1433" w:name="_Toc100755280"/>
      <w:bookmarkStart w:id="1434" w:name="_Toc100906904"/>
      <w:bookmarkStart w:id="1435" w:name="_Toc100978184"/>
      <w:bookmarkStart w:id="1436" w:name="_Toc100978569"/>
      <w:bookmarkStart w:id="1437" w:name="_Toc239472825"/>
      <w:bookmarkStart w:id="1438" w:name="_Toc239473443"/>
      <w:r w:rsidRPr="00633712">
        <w:rPr>
          <w:rFonts w:ascii="Arial Narrow" w:hAnsi="Arial Narrow"/>
          <w:szCs w:val="24"/>
        </w:rPr>
        <w:t xml:space="preserve">Prices quoted by the Bidder shall be fixed during the Bidder’s performance of the contract and not subject to variation or price escalation on any account, unless otherwise specified in the </w:t>
      </w:r>
      <w:hyperlink w:anchor="bds15_5" w:history="1">
        <w:r w:rsidRPr="00633712">
          <w:rPr>
            <w:rStyle w:val="Hyperlink"/>
            <w:rFonts w:ascii="Arial Narrow" w:hAnsi="Arial Narrow"/>
            <w:szCs w:val="24"/>
          </w:rPr>
          <w:t>BDS</w:t>
        </w:r>
      </w:hyperlink>
      <w:r w:rsidRPr="00633712">
        <w:rPr>
          <w:rFonts w:ascii="Arial Narrow" w:hAnsi="Arial Narrow"/>
          <w:szCs w:val="24"/>
        </w:rPr>
        <w:t xml:space="preserve">. A bid submitted with an adjustable price quotation shall be treated as non-responsive and shall be rejected,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_Ref99266861 \r \h  \* MERGEFORMAT </w:instrText>
      </w:r>
      <w:r w:rsidR="004A1ED3">
        <w:fldChar w:fldCharType="separate"/>
      </w:r>
      <w:r w:rsidR="00A504C1" w:rsidRPr="00A504C1">
        <w:rPr>
          <w:rFonts w:ascii="Arial Narrow" w:hAnsi="Arial Narrow"/>
          <w:szCs w:val="24"/>
        </w:rPr>
        <w:t>24</w:t>
      </w:r>
      <w:r w:rsidR="004A1ED3">
        <w:fldChar w:fldCharType="end"/>
      </w:r>
      <w:r w:rsidRPr="00633712">
        <w:rPr>
          <w:rFonts w:ascii="Arial Narrow" w:hAnsi="Arial Narrow"/>
          <w:szCs w:val="24"/>
        </w:rPr>
        <w:t>.</w:t>
      </w:r>
      <w:bookmarkEnd w:id="1427"/>
      <w:bookmarkEnd w:id="1428"/>
      <w:bookmarkEnd w:id="1429"/>
      <w:bookmarkEnd w:id="1430"/>
      <w:bookmarkEnd w:id="1431"/>
      <w:bookmarkEnd w:id="1432"/>
      <w:bookmarkEnd w:id="1433"/>
      <w:bookmarkEnd w:id="1434"/>
      <w:bookmarkEnd w:id="1435"/>
      <w:bookmarkEnd w:id="1436"/>
      <w:bookmarkEnd w:id="1437"/>
      <w:bookmarkEnd w:id="1438"/>
    </w:p>
    <w:p w:rsidR="00003DF9" w:rsidRPr="00633712" w:rsidRDefault="00003DF9" w:rsidP="00003DF9">
      <w:pPr>
        <w:pStyle w:val="Style1"/>
        <w:rPr>
          <w:rFonts w:ascii="Arial Narrow" w:hAnsi="Arial Narrow"/>
          <w:szCs w:val="24"/>
        </w:rPr>
      </w:pPr>
      <w:bookmarkStart w:id="1439" w:name="_Ref48362400"/>
      <w:bookmarkStart w:id="1440" w:name="_Toc239472826"/>
      <w:bookmarkStart w:id="1441" w:name="_Toc239473444"/>
      <w:r w:rsidRPr="00633712">
        <w:rPr>
          <w:rFonts w:ascii="Arial Narrow" w:hAnsi="Arial Narrow"/>
          <w:szCs w:val="24"/>
        </w:rPr>
        <w:t xml:space="preserve">All bid prices shall be considered as fixed prices, and therefore not subject to price escalation during contract implementation, except under extraordinary circumstances as indicated in the </w:t>
      </w:r>
      <w:hyperlink w:anchor="bds15_6" w:history="1">
        <w:r w:rsidRPr="00633712">
          <w:rPr>
            <w:rStyle w:val="Hyperlink"/>
            <w:rFonts w:ascii="Arial Narrow" w:hAnsi="Arial Narrow"/>
            <w:szCs w:val="24"/>
          </w:rPr>
          <w:t>BDS</w:t>
        </w:r>
      </w:hyperlink>
      <w:r w:rsidRPr="00633712">
        <w:rPr>
          <w:rFonts w:ascii="Arial Narrow" w:hAnsi="Arial Narrow"/>
          <w:szCs w:val="24"/>
        </w:rPr>
        <w:t xml:space="preserve"> and specified in the </w:t>
      </w:r>
      <w:r w:rsidRPr="00633712">
        <w:rPr>
          <w:rFonts w:ascii="Arial Narrow" w:hAnsi="Arial Narrow"/>
          <w:b/>
          <w:szCs w:val="24"/>
        </w:rPr>
        <w:t>GCC</w:t>
      </w:r>
      <w:r w:rsidRPr="00633712">
        <w:rPr>
          <w:rFonts w:ascii="Arial Narrow" w:hAnsi="Arial Narrow"/>
          <w:szCs w:val="24"/>
        </w:rPr>
        <w:t xml:space="preserve"> and its corresponding </w:t>
      </w:r>
      <w:hyperlink w:anchor="scc50_1" w:history="1">
        <w:r w:rsidRPr="00633712">
          <w:rPr>
            <w:rStyle w:val="Hyperlink"/>
            <w:rFonts w:ascii="Arial Narrow" w:hAnsi="Arial Narrow"/>
            <w:szCs w:val="24"/>
            <w:u w:val="none"/>
          </w:rPr>
          <w:t>SCC</w:t>
        </w:r>
      </w:hyperlink>
      <w:r w:rsidRPr="00633712">
        <w:rPr>
          <w:rFonts w:ascii="Arial Narrow" w:hAnsi="Arial Narrow"/>
          <w:szCs w:val="24"/>
        </w:rPr>
        <w:t xml:space="preserve"> provision.</w:t>
      </w:r>
      <w:bookmarkEnd w:id="1439"/>
      <w:bookmarkEnd w:id="1440"/>
      <w:bookmarkEnd w:id="1441"/>
    </w:p>
    <w:p w:rsidR="00003DF9" w:rsidRPr="00633712" w:rsidRDefault="00003DF9" w:rsidP="00003DF9">
      <w:pPr>
        <w:pStyle w:val="Heading3"/>
        <w:rPr>
          <w:rFonts w:ascii="Arial Narrow" w:hAnsi="Arial Narrow"/>
          <w:sz w:val="24"/>
          <w:szCs w:val="24"/>
        </w:rPr>
      </w:pPr>
      <w:bookmarkStart w:id="1442" w:name="_Toc239472827"/>
      <w:bookmarkStart w:id="1443" w:name="_Toc239473445"/>
      <w:bookmarkStart w:id="1444" w:name="_Toc239585820"/>
      <w:bookmarkStart w:id="1445" w:name="_Toc239586004"/>
      <w:bookmarkStart w:id="1446" w:name="_Toc239586167"/>
      <w:bookmarkStart w:id="1447" w:name="_Toc239586324"/>
      <w:bookmarkStart w:id="1448" w:name="_Toc239586476"/>
      <w:bookmarkStart w:id="1449" w:name="_Toc239586651"/>
      <w:bookmarkStart w:id="1450" w:name="_Toc239586803"/>
      <w:bookmarkStart w:id="1451" w:name="_Toc239586953"/>
      <w:bookmarkStart w:id="1452" w:name="_Toc239645960"/>
      <w:bookmarkStart w:id="1453" w:name="_Toc240079308"/>
      <w:bookmarkStart w:id="1454" w:name="_Toc239472828"/>
      <w:bookmarkStart w:id="1455" w:name="_Toc239473446"/>
      <w:bookmarkStart w:id="1456" w:name="_Toc239585821"/>
      <w:bookmarkStart w:id="1457" w:name="_Toc239586005"/>
      <w:bookmarkStart w:id="1458" w:name="_Toc239586168"/>
      <w:bookmarkStart w:id="1459" w:name="_Toc239586325"/>
      <w:bookmarkStart w:id="1460" w:name="_Toc239586477"/>
      <w:bookmarkStart w:id="1461" w:name="_Toc239586652"/>
      <w:bookmarkStart w:id="1462" w:name="_Toc239586804"/>
      <w:bookmarkStart w:id="1463" w:name="_Toc239586954"/>
      <w:bookmarkStart w:id="1464" w:name="_Toc239645961"/>
      <w:bookmarkStart w:id="1465" w:name="_Toc240079309"/>
      <w:bookmarkStart w:id="1466" w:name="_Toc239472829"/>
      <w:bookmarkStart w:id="1467" w:name="_Toc239473447"/>
      <w:bookmarkStart w:id="1468" w:name="_Toc239585822"/>
      <w:bookmarkStart w:id="1469" w:name="_Toc239586006"/>
      <w:bookmarkStart w:id="1470" w:name="_Toc239586169"/>
      <w:bookmarkStart w:id="1471" w:name="_Toc239586326"/>
      <w:bookmarkStart w:id="1472" w:name="_Toc239586478"/>
      <w:bookmarkStart w:id="1473" w:name="_Toc239586653"/>
      <w:bookmarkStart w:id="1474" w:name="_Toc239586805"/>
      <w:bookmarkStart w:id="1475" w:name="_Toc239586955"/>
      <w:bookmarkStart w:id="1476" w:name="_Toc239645962"/>
      <w:bookmarkStart w:id="1477" w:name="_Toc240079310"/>
      <w:bookmarkStart w:id="1478" w:name="_Toc99261511"/>
      <w:bookmarkStart w:id="1479" w:name="_Toc99862489"/>
      <w:bookmarkStart w:id="1480" w:name="_Toc100755281"/>
      <w:bookmarkStart w:id="1481" w:name="_Toc100906905"/>
      <w:bookmarkStart w:id="1482" w:name="_Toc100978185"/>
      <w:bookmarkStart w:id="1483" w:name="_Toc100978570"/>
      <w:bookmarkStart w:id="1484" w:name="_Toc239472830"/>
      <w:bookmarkStart w:id="1485" w:name="_Toc239473448"/>
      <w:bookmarkStart w:id="1486" w:name="_Ref239526753"/>
      <w:bookmarkStart w:id="1487" w:name="_Toc239645963"/>
      <w:bookmarkStart w:id="1488" w:name="_Toc240079311"/>
      <w:bookmarkStart w:id="1489" w:name="_Toc242865990"/>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r w:rsidRPr="00633712">
        <w:rPr>
          <w:rFonts w:ascii="Arial Narrow" w:hAnsi="Arial Narrow"/>
          <w:sz w:val="24"/>
          <w:szCs w:val="24"/>
        </w:rPr>
        <w:t>Bid Currencies</w:t>
      </w:r>
      <w:bookmarkEnd w:id="108"/>
      <w:bookmarkEnd w:id="109"/>
      <w:bookmarkEnd w:id="110"/>
      <w:bookmarkEnd w:id="111"/>
      <w:bookmarkEnd w:id="1478"/>
      <w:bookmarkEnd w:id="1479"/>
      <w:bookmarkEnd w:id="1480"/>
      <w:bookmarkEnd w:id="1481"/>
      <w:bookmarkEnd w:id="1482"/>
      <w:bookmarkEnd w:id="1483"/>
      <w:bookmarkEnd w:id="1484"/>
      <w:bookmarkEnd w:id="1485"/>
      <w:bookmarkEnd w:id="1486"/>
      <w:bookmarkEnd w:id="1487"/>
      <w:bookmarkEnd w:id="1488"/>
      <w:bookmarkEnd w:id="1489"/>
    </w:p>
    <w:p w:rsidR="00003DF9" w:rsidRPr="00633712" w:rsidRDefault="00003DF9" w:rsidP="00003DF9">
      <w:pPr>
        <w:pStyle w:val="Style1"/>
        <w:rPr>
          <w:rFonts w:ascii="Arial Narrow" w:hAnsi="Arial Narrow"/>
          <w:szCs w:val="24"/>
        </w:rPr>
      </w:pPr>
      <w:bookmarkStart w:id="1490" w:name="_Ref33262174"/>
      <w:bookmarkStart w:id="1491" w:name="_Toc99261512"/>
      <w:bookmarkStart w:id="1492" w:name="_Toc99766123"/>
      <w:bookmarkStart w:id="1493" w:name="_Toc99862490"/>
      <w:bookmarkStart w:id="1494" w:name="_Toc99938698"/>
      <w:bookmarkStart w:id="1495" w:name="_Toc99942576"/>
      <w:bookmarkStart w:id="1496" w:name="_Toc100755282"/>
      <w:bookmarkStart w:id="1497" w:name="_Toc100906906"/>
      <w:bookmarkStart w:id="1498" w:name="_Toc100978186"/>
      <w:bookmarkStart w:id="1499" w:name="_Toc100978571"/>
      <w:bookmarkStart w:id="1500" w:name="_Toc239472831"/>
      <w:bookmarkStart w:id="1501" w:name="_Toc239473449"/>
      <w:r w:rsidRPr="00633712">
        <w:rPr>
          <w:rFonts w:ascii="Arial Narrow" w:hAnsi="Arial Narrow"/>
          <w:szCs w:val="24"/>
        </w:rPr>
        <w:t>Prices shall be quoted in the following currencies:</w:t>
      </w:r>
      <w:bookmarkEnd w:id="1490"/>
      <w:bookmarkEnd w:id="1491"/>
      <w:bookmarkEnd w:id="1492"/>
      <w:bookmarkEnd w:id="1493"/>
      <w:bookmarkEnd w:id="1494"/>
      <w:bookmarkEnd w:id="1495"/>
      <w:bookmarkEnd w:id="1496"/>
      <w:bookmarkEnd w:id="1497"/>
      <w:bookmarkEnd w:id="1498"/>
      <w:bookmarkEnd w:id="1499"/>
      <w:bookmarkEnd w:id="1500"/>
      <w:bookmarkEnd w:id="1501"/>
    </w:p>
    <w:p w:rsidR="00003DF9" w:rsidRPr="00633712" w:rsidRDefault="00003DF9" w:rsidP="00ED3F18">
      <w:pPr>
        <w:pStyle w:val="Style1"/>
        <w:numPr>
          <w:ilvl w:val="2"/>
          <w:numId w:val="20"/>
        </w:numPr>
        <w:ind w:hanging="900"/>
        <w:rPr>
          <w:rFonts w:ascii="Arial Narrow" w:hAnsi="Arial Narrow"/>
          <w:szCs w:val="24"/>
        </w:rPr>
      </w:pPr>
      <w:bookmarkStart w:id="1502" w:name="_Toc99261513"/>
      <w:bookmarkStart w:id="1503" w:name="_Toc99766124"/>
      <w:bookmarkStart w:id="1504" w:name="_Toc99862491"/>
      <w:bookmarkStart w:id="1505" w:name="_Toc99938699"/>
      <w:bookmarkStart w:id="1506" w:name="_Toc99942577"/>
      <w:bookmarkStart w:id="1507" w:name="_Toc100755283"/>
      <w:bookmarkStart w:id="1508" w:name="_Toc100906907"/>
      <w:bookmarkStart w:id="1509" w:name="_Toc100978187"/>
      <w:bookmarkStart w:id="1510" w:name="_Toc100978572"/>
      <w:bookmarkStart w:id="1511" w:name="_Toc239472832"/>
      <w:bookmarkStart w:id="1512" w:name="_Toc239473450"/>
      <w:r w:rsidRPr="00633712">
        <w:rPr>
          <w:rFonts w:ascii="Arial Narrow" w:hAnsi="Arial Narrow"/>
          <w:szCs w:val="24"/>
        </w:rPr>
        <w:t>For Goods that the Bidder will supply from within the Philippines, the prices shall be quoted in Philippine Pesos.</w:t>
      </w:r>
      <w:bookmarkEnd w:id="1502"/>
      <w:bookmarkEnd w:id="1503"/>
      <w:bookmarkEnd w:id="1504"/>
      <w:bookmarkEnd w:id="1505"/>
      <w:bookmarkEnd w:id="1506"/>
      <w:bookmarkEnd w:id="1507"/>
      <w:bookmarkEnd w:id="1508"/>
      <w:bookmarkEnd w:id="1509"/>
      <w:bookmarkEnd w:id="1510"/>
      <w:bookmarkEnd w:id="1511"/>
      <w:bookmarkEnd w:id="1512"/>
    </w:p>
    <w:p w:rsidR="00003DF9" w:rsidRPr="00633712" w:rsidRDefault="00003DF9" w:rsidP="00ED3F18">
      <w:pPr>
        <w:pStyle w:val="Style1"/>
        <w:numPr>
          <w:ilvl w:val="2"/>
          <w:numId w:val="20"/>
        </w:numPr>
        <w:ind w:hanging="900"/>
        <w:rPr>
          <w:rFonts w:ascii="Arial Narrow" w:hAnsi="Arial Narrow"/>
          <w:szCs w:val="24"/>
        </w:rPr>
      </w:pPr>
      <w:bookmarkStart w:id="1513" w:name="_Ref33262180"/>
      <w:bookmarkStart w:id="1514" w:name="_Toc99261514"/>
      <w:bookmarkStart w:id="1515" w:name="_Toc99766125"/>
      <w:bookmarkStart w:id="1516" w:name="_Toc99862492"/>
      <w:bookmarkStart w:id="1517" w:name="_Ref99874696"/>
      <w:bookmarkStart w:id="1518" w:name="_Toc99938700"/>
      <w:bookmarkStart w:id="1519" w:name="_Toc99942578"/>
      <w:bookmarkStart w:id="1520" w:name="_Toc100755284"/>
      <w:bookmarkStart w:id="1521" w:name="_Toc100906908"/>
      <w:bookmarkStart w:id="1522" w:name="_Toc100978188"/>
      <w:bookmarkStart w:id="1523" w:name="_Toc100978573"/>
      <w:bookmarkStart w:id="1524" w:name="_Toc239472833"/>
      <w:bookmarkStart w:id="1525" w:name="_Toc239473451"/>
      <w:r w:rsidRPr="00633712">
        <w:rPr>
          <w:rFonts w:ascii="Arial Narrow" w:hAnsi="Arial Narrow"/>
          <w:szCs w:val="24"/>
        </w:rPr>
        <w:lastRenderedPageBreak/>
        <w:t xml:space="preserve">For Goods that the Bidder will supply from outside the Philippines, the prices may be quoted in the currency(ies) stated in the </w:t>
      </w:r>
      <w:hyperlink w:anchor="bds16_1b" w:history="1">
        <w:r w:rsidRPr="00633712">
          <w:rPr>
            <w:rStyle w:val="Hyperlink"/>
            <w:rFonts w:ascii="Arial Narrow" w:hAnsi="Arial Narrow"/>
            <w:szCs w:val="24"/>
          </w:rPr>
          <w:t>BDS</w:t>
        </w:r>
      </w:hyperlink>
      <w:r w:rsidRPr="00633712">
        <w:rPr>
          <w:rFonts w:ascii="Arial Narrow" w:hAnsi="Arial Narrow"/>
          <w:szCs w:val="24"/>
        </w:rPr>
        <w:t>.</w:t>
      </w:r>
      <w:bookmarkEnd w:id="1513"/>
      <w:r w:rsidRPr="00633712">
        <w:rPr>
          <w:rFonts w:ascii="Arial Narrow" w:hAnsi="Arial Narrow"/>
          <w:szCs w:val="24"/>
        </w:rPr>
        <w:t xml:space="preserve">  However, for purposes of bid evaluation, bids denominated in foreign currencies shall be converted to Philippine currency based on the exchange rate as published in the BSP reference rate bulletin on the day of the bid opening.</w:t>
      </w:r>
      <w:bookmarkEnd w:id="1514"/>
      <w:bookmarkEnd w:id="1515"/>
      <w:bookmarkEnd w:id="1516"/>
      <w:bookmarkEnd w:id="1517"/>
      <w:bookmarkEnd w:id="1518"/>
      <w:bookmarkEnd w:id="1519"/>
      <w:bookmarkEnd w:id="1520"/>
      <w:bookmarkEnd w:id="1521"/>
      <w:bookmarkEnd w:id="1522"/>
      <w:bookmarkEnd w:id="1523"/>
      <w:bookmarkEnd w:id="1524"/>
      <w:bookmarkEnd w:id="1525"/>
    </w:p>
    <w:p w:rsidR="00003DF9" w:rsidRPr="00633712" w:rsidRDefault="00003DF9" w:rsidP="00003DF9">
      <w:pPr>
        <w:pStyle w:val="Style1"/>
        <w:rPr>
          <w:rFonts w:ascii="Arial Narrow" w:hAnsi="Arial Narrow"/>
          <w:szCs w:val="24"/>
        </w:rPr>
      </w:pPr>
      <w:bookmarkStart w:id="1526" w:name="_Toc239472834"/>
      <w:bookmarkStart w:id="1527" w:name="_Toc239473452"/>
      <w:r w:rsidRPr="00633712">
        <w:rPr>
          <w:rFonts w:ascii="Arial Narrow" w:hAnsi="Arial Narrow"/>
          <w:szCs w:val="24"/>
        </w:rPr>
        <w:t xml:space="preserve">If so allowed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_Ref33262174 \r \h  \* MERGEFORMAT </w:instrText>
      </w:r>
      <w:r w:rsidR="004A1ED3">
        <w:fldChar w:fldCharType="separate"/>
      </w:r>
      <w:r w:rsidR="00A504C1" w:rsidRPr="00A504C1">
        <w:rPr>
          <w:rFonts w:ascii="Arial Narrow" w:hAnsi="Arial Narrow"/>
          <w:szCs w:val="24"/>
        </w:rPr>
        <w:t>16.1</w:t>
      </w:r>
      <w:r w:rsidR="004A1ED3">
        <w:fldChar w:fldCharType="end"/>
      </w:r>
      <w:r w:rsidRPr="00633712">
        <w:rPr>
          <w:rFonts w:ascii="Arial Narrow" w:hAnsi="Arial Narrow"/>
          <w:szCs w:val="24"/>
        </w:rPr>
        <w:t>, the Procuring Entity for purposes of bid evaluation and comparing the bid prices will convert the amounts in various currencies in which the bid price is expressed to Philippine Pesos at the foregoing exchange rates.</w:t>
      </w:r>
      <w:bookmarkEnd w:id="1526"/>
      <w:bookmarkEnd w:id="1527"/>
    </w:p>
    <w:p w:rsidR="00003DF9" w:rsidRPr="00633712" w:rsidRDefault="00003DF9" w:rsidP="00003DF9">
      <w:pPr>
        <w:pStyle w:val="Style1"/>
        <w:rPr>
          <w:rFonts w:ascii="Arial Narrow" w:hAnsi="Arial Narrow"/>
          <w:szCs w:val="24"/>
        </w:rPr>
      </w:pPr>
      <w:bookmarkStart w:id="1528" w:name="_Toc239472835"/>
      <w:bookmarkStart w:id="1529" w:name="_Toc239473453"/>
      <w:bookmarkStart w:id="1530" w:name="_Ref57713120"/>
      <w:bookmarkStart w:id="1531" w:name="_Toc99261515"/>
      <w:bookmarkStart w:id="1532" w:name="_Toc99766126"/>
      <w:bookmarkStart w:id="1533" w:name="_Toc99862493"/>
      <w:bookmarkStart w:id="1534" w:name="_Toc99938701"/>
      <w:bookmarkStart w:id="1535" w:name="_Toc99942579"/>
      <w:bookmarkStart w:id="1536" w:name="_Toc100755285"/>
      <w:bookmarkStart w:id="1537" w:name="_Toc100906909"/>
      <w:bookmarkStart w:id="1538" w:name="_Toc100978189"/>
      <w:bookmarkStart w:id="1539" w:name="_Toc100978574"/>
      <w:bookmarkStart w:id="1540" w:name="_Toc239472836"/>
      <w:bookmarkStart w:id="1541" w:name="_Toc239473454"/>
      <w:bookmarkEnd w:id="1528"/>
      <w:bookmarkEnd w:id="1529"/>
      <w:r w:rsidRPr="00633712">
        <w:rPr>
          <w:rFonts w:ascii="Arial Narrow" w:hAnsi="Arial Narrow"/>
          <w:szCs w:val="24"/>
        </w:rPr>
        <w:t xml:space="preserve">Unless otherwise specified in the </w:t>
      </w:r>
      <w:hyperlink w:anchor="bds16_3" w:history="1">
        <w:r w:rsidRPr="00633712">
          <w:rPr>
            <w:rStyle w:val="Hyperlink"/>
            <w:rFonts w:ascii="Arial Narrow" w:hAnsi="Arial Narrow"/>
            <w:szCs w:val="24"/>
          </w:rPr>
          <w:t>BDS</w:t>
        </w:r>
      </w:hyperlink>
      <w:r w:rsidRPr="00633712">
        <w:rPr>
          <w:rFonts w:ascii="Arial Narrow" w:hAnsi="Arial Narrow"/>
          <w:szCs w:val="24"/>
        </w:rPr>
        <w:t>, payment of the contract price shall be made in Philippine Pesos</w:t>
      </w:r>
      <w:bookmarkEnd w:id="1530"/>
      <w:r w:rsidRPr="00633712">
        <w:rPr>
          <w:rFonts w:ascii="Arial Narrow" w:hAnsi="Arial Narrow"/>
          <w:szCs w:val="24"/>
        </w:rPr>
        <w:t>.</w:t>
      </w:r>
      <w:bookmarkEnd w:id="1531"/>
      <w:bookmarkEnd w:id="1532"/>
      <w:bookmarkEnd w:id="1533"/>
      <w:bookmarkEnd w:id="1534"/>
      <w:bookmarkEnd w:id="1535"/>
      <w:bookmarkEnd w:id="1536"/>
      <w:bookmarkEnd w:id="1537"/>
      <w:bookmarkEnd w:id="1538"/>
      <w:bookmarkEnd w:id="1539"/>
      <w:bookmarkEnd w:id="1540"/>
      <w:bookmarkEnd w:id="1541"/>
    </w:p>
    <w:p w:rsidR="00003DF9" w:rsidRPr="00633712" w:rsidRDefault="00003DF9" w:rsidP="00003DF9">
      <w:pPr>
        <w:pStyle w:val="Heading3"/>
        <w:rPr>
          <w:rFonts w:ascii="Arial Narrow" w:hAnsi="Arial Narrow"/>
          <w:sz w:val="24"/>
          <w:szCs w:val="24"/>
        </w:rPr>
      </w:pPr>
      <w:bookmarkStart w:id="1542" w:name="_Toc99261522"/>
      <w:bookmarkStart w:id="1543" w:name="_Toc99862500"/>
      <w:bookmarkStart w:id="1544" w:name="_Toc100755292"/>
      <w:bookmarkStart w:id="1545" w:name="_Toc100906916"/>
      <w:bookmarkStart w:id="1546" w:name="_Toc100978196"/>
      <w:bookmarkStart w:id="1547" w:name="_Toc100978581"/>
      <w:bookmarkStart w:id="1548" w:name="_Toc239472843"/>
      <w:bookmarkStart w:id="1549" w:name="_Toc239473461"/>
      <w:bookmarkStart w:id="1550" w:name="_Ref239526764"/>
      <w:bookmarkStart w:id="1551" w:name="_Toc239645970"/>
      <w:bookmarkStart w:id="1552" w:name="_Toc240079318"/>
      <w:bookmarkStart w:id="1553" w:name="_Ref242173859"/>
      <w:bookmarkStart w:id="1554" w:name="_Toc242865991"/>
      <w:bookmarkEnd w:id="112"/>
      <w:bookmarkEnd w:id="113"/>
      <w:bookmarkEnd w:id="114"/>
      <w:bookmarkEnd w:id="115"/>
      <w:bookmarkEnd w:id="116"/>
      <w:r w:rsidRPr="00633712">
        <w:rPr>
          <w:rFonts w:ascii="Arial Narrow" w:hAnsi="Arial Narrow"/>
          <w:sz w:val="24"/>
          <w:szCs w:val="24"/>
        </w:rPr>
        <w:t>Bid Validity</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rsidR="00003DF9" w:rsidRPr="00633712" w:rsidRDefault="00003DF9" w:rsidP="00003DF9">
      <w:pPr>
        <w:pStyle w:val="Style1"/>
        <w:rPr>
          <w:rFonts w:ascii="Arial Narrow" w:hAnsi="Arial Narrow"/>
          <w:szCs w:val="24"/>
        </w:rPr>
      </w:pPr>
      <w:bookmarkStart w:id="1555" w:name="_Toc239472844"/>
      <w:bookmarkStart w:id="1556" w:name="_Toc239473462"/>
      <w:bookmarkStart w:id="1557" w:name="_Toc99862501"/>
      <w:bookmarkStart w:id="1558" w:name="_Toc99938709"/>
      <w:bookmarkStart w:id="1559" w:name="_Toc99942587"/>
      <w:bookmarkStart w:id="1560" w:name="_Toc100755293"/>
      <w:bookmarkStart w:id="1561" w:name="_Toc100906917"/>
      <w:bookmarkStart w:id="1562" w:name="_Toc100978197"/>
      <w:bookmarkStart w:id="1563" w:name="_Toc100978582"/>
      <w:bookmarkStart w:id="1564" w:name="_Toc239472845"/>
      <w:bookmarkStart w:id="1565" w:name="_Toc239473463"/>
      <w:bookmarkStart w:id="1566" w:name="_Ref33263531"/>
      <w:bookmarkStart w:id="1567" w:name="_Toc99261523"/>
      <w:bookmarkStart w:id="1568" w:name="_Toc99766134"/>
      <w:bookmarkEnd w:id="1555"/>
      <w:bookmarkEnd w:id="1556"/>
      <w:r w:rsidRPr="00633712">
        <w:rPr>
          <w:rFonts w:ascii="Arial Narrow" w:hAnsi="Arial Narrow"/>
          <w:szCs w:val="24"/>
        </w:rPr>
        <w:t xml:space="preserve">Bids shall remain valid for the period specified in the </w:t>
      </w:r>
      <w:hyperlink w:anchor="bds17_1" w:history="1">
        <w:r w:rsidRPr="00633712">
          <w:rPr>
            <w:rStyle w:val="Hyperlink"/>
            <w:rFonts w:ascii="Arial Narrow" w:hAnsi="Arial Narrow"/>
            <w:szCs w:val="24"/>
          </w:rPr>
          <w:t>BDS</w:t>
        </w:r>
      </w:hyperlink>
      <w:r w:rsidR="0026120E">
        <w:rPr>
          <w:rFonts w:ascii="Arial Narrow" w:hAnsi="Arial Narrow"/>
        </w:rPr>
        <w:t xml:space="preserve"> </w:t>
      </w:r>
      <w:r w:rsidRPr="00633712">
        <w:rPr>
          <w:rFonts w:ascii="Arial Narrow" w:hAnsi="Arial Narrow"/>
          <w:szCs w:val="24"/>
        </w:rPr>
        <w:t>which shall not exceed one hundred twenty (120) calendar days from the date of the opening of bids.</w:t>
      </w:r>
      <w:bookmarkEnd w:id="1557"/>
      <w:bookmarkEnd w:id="1558"/>
      <w:bookmarkEnd w:id="1559"/>
      <w:bookmarkEnd w:id="1560"/>
      <w:bookmarkEnd w:id="1561"/>
      <w:bookmarkEnd w:id="1562"/>
      <w:bookmarkEnd w:id="1563"/>
      <w:bookmarkEnd w:id="1564"/>
      <w:bookmarkEnd w:id="1565"/>
      <w:bookmarkEnd w:id="1566"/>
      <w:bookmarkEnd w:id="1567"/>
      <w:bookmarkEnd w:id="1568"/>
    </w:p>
    <w:p w:rsidR="00003DF9" w:rsidRPr="005525A1" w:rsidRDefault="00FC1F3B" w:rsidP="005525A1">
      <w:pPr>
        <w:pStyle w:val="ListParagraph"/>
        <w:overflowPunct/>
        <w:spacing w:line="240" w:lineRule="auto"/>
        <w:textAlignment w:val="auto"/>
        <w:rPr>
          <w:rFonts w:ascii="Arial Narrow" w:hAnsi="Arial Narrow"/>
          <w:szCs w:val="24"/>
        </w:rPr>
      </w:pPr>
      <w:bookmarkStart w:id="1569" w:name="_Toc99939634"/>
      <w:bookmarkStart w:id="1570" w:name="_Toc99942588"/>
      <w:bookmarkStart w:id="1571" w:name="_Toc100755294"/>
      <w:bookmarkStart w:id="1572" w:name="_Toc100906918"/>
      <w:bookmarkStart w:id="1573" w:name="_Toc100978198"/>
      <w:bookmarkStart w:id="1574" w:name="_Toc100978583"/>
      <w:bookmarkStart w:id="1575" w:name="_Toc239472846"/>
      <w:bookmarkStart w:id="1576" w:name="_Toc239473464"/>
      <w:bookmarkStart w:id="1577" w:name="_Toc99261525"/>
      <w:bookmarkStart w:id="1578" w:name="_Ref99266640"/>
      <w:bookmarkStart w:id="1579" w:name="_Ref99267023"/>
      <w:bookmarkStart w:id="1580" w:name="_Toc99862503"/>
      <w:bookmarkStart w:id="1581" w:name="_Ref99871005"/>
      <w:bookmarkStart w:id="1582" w:name="_Ref99879159"/>
      <w:bookmarkEnd w:id="1569"/>
      <w:r w:rsidRPr="00FC1F3B">
        <w:rPr>
          <w:rFonts w:ascii="Arial Narrow" w:hAnsi="Arial Narrow"/>
          <w:szCs w:val="24"/>
        </w:rPr>
        <w:t xml:space="preserve">17.2 </w:t>
      </w:r>
      <w:r w:rsidRPr="00FC1F3B">
        <w:rPr>
          <w:rFonts w:ascii="Arial Narrow" w:hAnsi="Arial Narrow"/>
          <w:szCs w:val="24"/>
        </w:rPr>
        <w:tab/>
      </w:r>
      <w:r w:rsidR="0084663B" w:rsidRPr="005525A1">
        <w:rPr>
          <w:rFonts w:ascii="Arial Narrow" w:hAnsi="Arial Narrow" w:cs="Tahoma"/>
          <w:szCs w:val="24"/>
        </w:rPr>
        <w:t>Should it become necessary to extend the validity of the bids and bid securities beyond one hundred twenty (120) calendar days, the Procuring Entity concerned shall request in writing all those who submitted bids for such extension before the expiration date therefore. Bidders, however, shall have the right to refuse to grant such extension without forfeiting their bid security.</w:t>
      </w:r>
      <w:r w:rsidR="0084663B">
        <w:rPr>
          <w:rFonts w:ascii="Arial Narrow" w:hAnsi="Arial Narrow" w:cs="Tahoma"/>
          <w:szCs w:val="24"/>
        </w:rPr>
        <w:t xml:space="preserve"> </w:t>
      </w:r>
      <w:r w:rsidR="00003DF9" w:rsidRPr="00FC1F3B">
        <w:rPr>
          <w:rFonts w:ascii="Arial Narrow" w:hAnsi="Arial Narrow"/>
          <w:szCs w:val="24"/>
        </w:rPr>
        <w:t xml:space="preserve">The bid security described in </w:t>
      </w:r>
      <w:r w:rsidR="00003DF9" w:rsidRPr="00FC1F3B">
        <w:rPr>
          <w:rFonts w:ascii="Arial Narrow" w:hAnsi="Arial Narrow"/>
          <w:b/>
          <w:szCs w:val="24"/>
        </w:rPr>
        <w:t>ITB</w:t>
      </w:r>
      <w:r w:rsidR="00003DF9" w:rsidRPr="00FC1F3B">
        <w:rPr>
          <w:rFonts w:ascii="Arial Narrow" w:hAnsi="Arial Narrow"/>
          <w:szCs w:val="24"/>
        </w:rPr>
        <w:t xml:space="preserve"> Clause 18 should also be extended corresponding to the extension of the bid validity period at the least. </w:t>
      </w:r>
      <w:bookmarkEnd w:id="1570"/>
      <w:bookmarkEnd w:id="1571"/>
      <w:bookmarkEnd w:id="1572"/>
      <w:bookmarkEnd w:id="1573"/>
      <w:bookmarkEnd w:id="1574"/>
      <w:bookmarkEnd w:id="1575"/>
      <w:bookmarkEnd w:id="1576"/>
    </w:p>
    <w:p w:rsidR="00003DF9" w:rsidRPr="00633712" w:rsidRDefault="00003DF9" w:rsidP="00003DF9">
      <w:pPr>
        <w:pStyle w:val="Heading3"/>
        <w:rPr>
          <w:rFonts w:ascii="Arial Narrow" w:hAnsi="Arial Narrow"/>
          <w:sz w:val="24"/>
          <w:szCs w:val="24"/>
        </w:rPr>
      </w:pPr>
      <w:bookmarkStart w:id="1583" w:name="_Toc99939636"/>
      <w:bookmarkStart w:id="1584" w:name="_Ref100724286"/>
      <w:bookmarkStart w:id="1585" w:name="_Toc100755295"/>
      <w:bookmarkStart w:id="1586" w:name="_Toc100906919"/>
      <w:bookmarkStart w:id="1587" w:name="_Toc100978199"/>
      <w:bookmarkStart w:id="1588" w:name="_Toc100978584"/>
      <w:bookmarkStart w:id="1589" w:name="_Toc239472847"/>
      <w:bookmarkStart w:id="1590" w:name="_Toc239473465"/>
      <w:bookmarkStart w:id="1591" w:name="_Toc239645971"/>
      <w:bookmarkStart w:id="1592" w:name="_Toc240079319"/>
      <w:bookmarkStart w:id="1593" w:name="_Toc242865992"/>
      <w:bookmarkStart w:id="1594" w:name="_Ref33263659"/>
      <w:bookmarkStart w:id="1595" w:name="_Toc99261526"/>
      <w:bookmarkStart w:id="1596" w:name="_Toc99766137"/>
      <w:bookmarkStart w:id="1597" w:name="_Toc99862504"/>
      <w:bookmarkStart w:id="1598" w:name="_Ref99935301"/>
      <w:bookmarkEnd w:id="117"/>
      <w:bookmarkEnd w:id="118"/>
      <w:bookmarkEnd w:id="119"/>
      <w:bookmarkEnd w:id="120"/>
      <w:bookmarkEnd w:id="121"/>
      <w:bookmarkEnd w:id="1577"/>
      <w:bookmarkEnd w:id="1578"/>
      <w:bookmarkEnd w:id="1579"/>
      <w:bookmarkEnd w:id="1580"/>
      <w:bookmarkEnd w:id="1581"/>
      <w:bookmarkEnd w:id="1582"/>
      <w:bookmarkEnd w:id="1583"/>
      <w:r w:rsidRPr="00633712">
        <w:rPr>
          <w:rFonts w:ascii="Arial Narrow" w:hAnsi="Arial Narrow"/>
          <w:sz w:val="24"/>
          <w:szCs w:val="24"/>
        </w:rPr>
        <w:t>Bid Security</w:t>
      </w:r>
      <w:bookmarkEnd w:id="1584"/>
      <w:bookmarkEnd w:id="1585"/>
      <w:bookmarkEnd w:id="1586"/>
      <w:bookmarkEnd w:id="1587"/>
      <w:bookmarkEnd w:id="1588"/>
      <w:bookmarkEnd w:id="1589"/>
      <w:bookmarkEnd w:id="1590"/>
      <w:bookmarkEnd w:id="1591"/>
      <w:bookmarkEnd w:id="1592"/>
      <w:bookmarkEnd w:id="1593"/>
    </w:p>
    <w:p w:rsidR="00003DF9" w:rsidRPr="00633712" w:rsidRDefault="00003DF9" w:rsidP="00003DF9">
      <w:pPr>
        <w:pStyle w:val="Style1"/>
        <w:rPr>
          <w:rFonts w:ascii="Arial Narrow" w:hAnsi="Arial Narrow"/>
          <w:szCs w:val="24"/>
        </w:rPr>
      </w:pPr>
      <w:bookmarkStart w:id="1599" w:name="_Toc239472848"/>
      <w:bookmarkStart w:id="1600" w:name="_Toc239473466"/>
      <w:bookmarkStart w:id="1601" w:name="_Ref239524170"/>
      <w:bookmarkStart w:id="1602" w:name="OLE_LINK71"/>
      <w:bookmarkStart w:id="1603" w:name="_Ref33264065"/>
      <w:bookmarkStart w:id="1604" w:name="_Ref97225448"/>
      <w:bookmarkStart w:id="1605" w:name="_Toc99261527"/>
      <w:bookmarkStart w:id="1606" w:name="_Toc99766138"/>
      <w:bookmarkStart w:id="1607" w:name="_Toc99862505"/>
      <w:bookmarkStart w:id="1608" w:name="_Toc99942590"/>
      <w:bookmarkStart w:id="1609" w:name="_Toc100755296"/>
      <w:bookmarkStart w:id="1610" w:name="_Toc100906920"/>
      <w:bookmarkStart w:id="1611" w:name="_Toc100978200"/>
      <w:bookmarkStart w:id="1612" w:name="_Toc100978585"/>
      <w:bookmarkEnd w:id="1594"/>
      <w:bookmarkEnd w:id="1595"/>
      <w:bookmarkEnd w:id="1596"/>
      <w:bookmarkEnd w:id="1597"/>
      <w:bookmarkEnd w:id="1598"/>
      <w:r w:rsidRPr="00633712">
        <w:rPr>
          <w:rFonts w:ascii="Arial Narrow" w:hAnsi="Arial Narrow"/>
          <w:szCs w:val="24"/>
        </w:rPr>
        <w:t xml:space="preserve">The bid security in the amount stated in the </w:t>
      </w:r>
      <w:hyperlink w:anchor="bds18_1" w:history="1">
        <w:r w:rsidRPr="00633712">
          <w:rPr>
            <w:rStyle w:val="Hyperlink"/>
            <w:rFonts w:ascii="Arial Narrow" w:hAnsi="Arial Narrow"/>
            <w:szCs w:val="24"/>
          </w:rPr>
          <w:t>BDS</w:t>
        </w:r>
      </w:hyperlink>
      <w:r w:rsidRPr="00633712">
        <w:rPr>
          <w:rFonts w:ascii="Arial Narrow" w:hAnsi="Arial Narrow"/>
          <w:szCs w:val="24"/>
        </w:rPr>
        <w:t xml:space="preserve"> shall be equal to the percentage of the ABC in accordance with the following schedule:</w:t>
      </w:r>
      <w:bookmarkEnd w:id="1599"/>
      <w:bookmarkEnd w:id="1600"/>
      <w:bookmarkEnd w:id="1601"/>
      <w:bookmarkEnd w:id="1602"/>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780"/>
        <w:gridCol w:w="3780"/>
      </w:tblGrid>
      <w:tr w:rsidR="00003DF9" w:rsidRPr="00633712">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Form of Bid Security</w:t>
            </w:r>
          </w:p>
        </w:tc>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Amount of Bid Security</w:t>
            </w:r>
          </w:p>
          <w:p w:rsidR="00003DF9" w:rsidRPr="00633712" w:rsidRDefault="00003DF9" w:rsidP="00003DF9">
            <w:pPr>
              <w:jc w:val="center"/>
              <w:rPr>
                <w:rFonts w:ascii="Arial Narrow" w:hAnsi="Arial Narrow"/>
                <w:szCs w:val="24"/>
              </w:rPr>
            </w:pPr>
            <w:r w:rsidRPr="00633712">
              <w:rPr>
                <w:rFonts w:ascii="Arial Narrow" w:hAnsi="Arial Narrow"/>
                <w:szCs w:val="24"/>
              </w:rPr>
              <w:t>(Equal to Percentage of the ABC)</w:t>
            </w:r>
          </w:p>
        </w:tc>
      </w:tr>
      <w:tr w:rsidR="00003DF9" w:rsidRPr="00633712">
        <w:trPr>
          <w:trHeight w:val="917"/>
        </w:trPr>
        <w:tc>
          <w:tcPr>
            <w:tcW w:w="3780" w:type="dxa"/>
          </w:tcPr>
          <w:p w:rsidR="00003DF9" w:rsidRPr="00633712" w:rsidRDefault="00003DF9" w:rsidP="00D96F9D">
            <w:pPr>
              <w:numPr>
                <w:ilvl w:val="3"/>
                <w:numId w:val="2"/>
              </w:numPr>
              <w:tabs>
                <w:tab w:val="clear" w:pos="2160"/>
                <w:tab w:val="num" w:pos="342"/>
              </w:tabs>
              <w:ind w:left="342" w:hanging="360"/>
              <w:rPr>
                <w:rFonts w:ascii="Arial Narrow" w:hAnsi="Arial Narrow"/>
                <w:szCs w:val="24"/>
              </w:rPr>
            </w:pPr>
            <w:r w:rsidRPr="00633712">
              <w:rPr>
                <w:rFonts w:ascii="Arial Narrow" w:hAnsi="Arial Narrow"/>
                <w:szCs w:val="24"/>
              </w:rPr>
              <w:t>Cash or cashier’s/manager’s check issued by a Universal or Commercial Bank.</w:t>
            </w:r>
          </w:p>
        </w:tc>
        <w:tc>
          <w:tcPr>
            <w:tcW w:w="3780" w:type="dxa"/>
            <w:vMerge w:val="restart"/>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Two percent (2%)</w:t>
            </w:r>
          </w:p>
        </w:tc>
      </w:tr>
      <w:tr w:rsidR="00003DF9" w:rsidRPr="00633712">
        <w:trPr>
          <w:trHeight w:val="1718"/>
        </w:trPr>
        <w:tc>
          <w:tcPr>
            <w:tcW w:w="3780" w:type="dxa"/>
          </w:tcPr>
          <w:p w:rsidR="00003DF9" w:rsidRPr="00633712" w:rsidRDefault="00003DF9"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Bank draft/guarantee or irrevocable letter of credit issued by a Universal or Commercial Bank: Provided, however, that it shall be confirmed or authenticated by a Universal or Commercial Bank, if issued by a foreign bank.</w:t>
            </w:r>
          </w:p>
        </w:tc>
        <w:tc>
          <w:tcPr>
            <w:tcW w:w="3780" w:type="dxa"/>
            <w:vMerge/>
          </w:tcPr>
          <w:p w:rsidR="00003DF9" w:rsidRPr="00633712" w:rsidRDefault="00003DF9" w:rsidP="00003DF9">
            <w:pPr>
              <w:jc w:val="center"/>
              <w:rPr>
                <w:rFonts w:ascii="Arial Narrow" w:hAnsi="Arial Narrow"/>
                <w:szCs w:val="24"/>
              </w:rPr>
            </w:pPr>
          </w:p>
        </w:tc>
      </w:tr>
      <w:tr w:rsidR="00003DF9" w:rsidRPr="00633712">
        <w:tc>
          <w:tcPr>
            <w:tcW w:w="3780" w:type="dxa"/>
          </w:tcPr>
          <w:p w:rsidR="00003DF9" w:rsidRPr="00633712" w:rsidRDefault="00003DF9"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Surety bond callable upon demand issued by a surety or insurance company duly certified by the Insurance Commission as authorized to issue such security.</w:t>
            </w:r>
          </w:p>
        </w:tc>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Five percent (5%)</w:t>
            </w:r>
          </w:p>
        </w:tc>
      </w:tr>
      <w:tr w:rsidR="00D7025A" w:rsidRPr="00633712">
        <w:tc>
          <w:tcPr>
            <w:tcW w:w="3780" w:type="dxa"/>
          </w:tcPr>
          <w:p w:rsidR="00D7025A" w:rsidRPr="00633712" w:rsidRDefault="00D7025A"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Bid Securing Declaration</w:t>
            </w:r>
          </w:p>
        </w:tc>
        <w:tc>
          <w:tcPr>
            <w:tcW w:w="3780" w:type="dxa"/>
          </w:tcPr>
          <w:p w:rsidR="00D7025A" w:rsidRPr="00633712" w:rsidRDefault="00D7025A" w:rsidP="00003DF9">
            <w:pPr>
              <w:jc w:val="center"/>
              <w:rPr>
                <w:rFonts w:ascii="Arial Narrow" w:hAnsi="Arial Narrow"/>
                <w:szCs w:val="24"/>
              </w:rPr>
            </w:pPr>
          </w:p>
        </w:tc>
      </w:tr>
    </w:tbl>
    <w:p w:rsidR="00003DF9" w:rsidRPr="00633712" w:rsidRDefault="00003DF9" w:rsidP="00003DF9">
      <w:pPr>
        <w:pStyle w:val="Style1"/>
        <w:numPr>
          <w:ilvl w:val="0"/>
          <w:numId w:val="0"/>
        </w:numPr>
        <w:spacing w:after="0" w:line="240" w:lineRule="auto"/>
        <w:ind w:left="1440"/>
        <w:rPr>
          <w:rFonts w:ascii="Arial Narrow" w:hAnsi="Arial Narrow"/>
          <w:szCs w:val="24"/>
        </w:rPr>
      </w:pPr>
    </w:p>
    <w:p w:rsidR="00003DF9" w:rsidRPr="00633712" w:rsidRDefault="00003DF9" w:rsidP="00003DF9">
      <w:pPr>
        <w:pStyle w:val="Style1"/>
        <w:numPr>
          <w:ilvl w:val="0"/>
          <w:numId w:val="0"/>
        </w:numPr>
        <w:ind w:left="1440"/>
        <w:rPr>
          <w:rFonts w:ascii="Arial Narrow" w:hAnsi="Arial Narrow"/>
          <w:szCs w:val="24"/>
        </w:rPr>
      </w:pPr>
      <w:bookmarkStart w:id="1613" w:name="_Toc239472849"/>
      <w:bookmarkStart w:id="1614" w:name="_Toc239473467"/>
      <w:r w:rsidRPr="00633712">
        <w:rPr>
          <w:rFonts w:ascii="Arial Narrow" w:hAnsi="Arial Narrow"/>
          <w:szCs w:val="24"/>
        </w:rPr>
        <w:lastRenderedPageBreak/>
        <w:t>For biddings conducted by LGUs, the Bidder may also submit bid securities in the form of cashier’s/manager’s check, bank draft/guarantee, or irrevocable letter of credit from other banks certified by the BSP as authorized to issue such financial statement.</w:t>
      </w:r>
      <w:bookmarkEnd w:id="1613"/>
      <w:bookmarkEnd w:id="1614"/>
    </w:p>
    <w:p w:rsidR="00003DF9" w:rsidRPr="00633712" w:rsidRDefault="00003DF9" w:rsidP="00003DF9">
      <w:pPr>
        <w:pStyle w:val="Style1"/>
        <w:rPr>
          <w:rFonts w:ascii="Arial Narrow" w:hAnsi="Arial Narrow"/>
          <w:szCs w:val="24"/>
        </w:rPr>
      </w:pPr>
      <w:bookmarkStart w:id="1615" w:name="_Toc239472856"/>
      <w:bookmarkStart w:id="1616" w:name="_Toc239473474"/>
      <w:bookmarkStart w:id="1617" w:name="_Toc99862513"/>
      <w:bookmarkStart w:id="1618" w:name="_Ref99870501"/>
      <w:bookmarkStart w:id="1619" w:name="_Ref99870505"/>
      <w:bookmarkStart w:id="1620" w:name="_Ref99879348"/>
      <w:bookmarkStart w:id="1621" w:name="_Toc99942598"/>
      <w:bookmarkStart w:id="1622" w:name="_Toc100755304"/>
      <w:bookmarkStart w:id="1623" w:name="_Toc100906928"/>
      <w:bookmarkStart w:id="1624" w:name="_Toc100978208"/>
      <w:bookmarkStart w:id="1625" w:name="_Toc100978593"/>
      <w:bookmarkStart w:id="1626" w:name="_Toc239472858"/>
      <w:bookmarkStart w:id="1627" w:name="_Toc239473476"/>
      <w:bookmarkStart w:id="1628" w:name="_Ref239525124"/>
      <w:bookmarkStart w:id="1629" w:name="_Ref240128171"/>
      <w:bookmarkStart w:id="1630" w:name="_Toc99261535"/>
      <w:bookmarkStart w:id="1631" w:name="_Toc99766146"/>
      <w:bookmarkEnd w:id="1603"/>
      <w:bookmarkEnd w:id="1604"/>
      <w:bookmarkEnd w:id="1605"/>
      <w:bookmarkEnd w:id="1606"/>
      <w:bookmarkEnd w:id="1607"/>
      <w:bookmarkEnd w:id="1608"/>
      <w:bookmarkEnd w:id="1609"/>
      <w:bookmarkEnd w:id="1610"/>
      <w:bookmarkEnd w:id="1611"/>
      <w:bookmarkEnd w:id="1612"/>
      <w:bookmarkEnd w:id="1615"/>
      <w:bookmarkEnd w:id="1616"/>
      <w:r w:rsidRPr="00633712">
        <w:rPr>
          <w:rFonts w:ascii="Arial Narrow" w:hAnsi="Arial Narrow"/>
          <w:szCs w:val="24"/>
        </w:rPr>
        <w:t xml:space="preserve">The bid security should be valid for the period specified in the </w:t>
      </w:r>
      <w:hyperlink w:anchor="bds18_3" w:history="1">
        <w:r w:rsidRPr="00633712">
          <w:rPr>
            <w:rStyle w:val="Hyperlink"/>
            <w:rFonts w:ascii="Arial Narrow" w:hAnsi="Arial Narrow"/>
            <w:szCs w:val="24"/>
          </w:rPr>
          <w:t>BDS</w:t>
        </w:r>
      </w:hyperlink>
      <w:r w:rsidRPr="00633712">
        <w:rPr>
          <w:rFonts w:ascii="Arial Narrow" w:hAnsi="Arial Narrow"/>
          <w:szCs w:val="24"/>
        </w:rPr>
        <w:t>.  Any bid not accompanied by an acceptable bid security shall be rejected by the Procuring Entity as non-responsive.</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rsidR="009620F8" w:rsidRPr="00427C23" w:rsidRDefault="00003DF9" w:rsidP="00427C23">
      <w:pPr>
        <w:pStyle w:val="Style1"/>
        <w:rPr>
          <w:rFonts w:ascii="Arial Narrow" w:hAnsi="Arial Narrow"/>
          <w:szCs w:val="24"/>
        </w:rPr>
      </w:pPr>
      <w:bookmarkStart w:id="1632" w:name="_Ref97225602"/>
      <w:bookmarkStart w:id="1633" w:name="_Toc99261536"/>
      <w:bookmarkStart w:id="1634" w:name="_Toc99766147"/>
      <w:bookmarkStart w:id="1635" w:name="_Toc99862514"/>
      <w:bookmarkStart w:id="1636" w:name="_Toc99942599"/>
      <w:bookmarkStart w:id="1637" w:name="_Toc100755305"/>
      <w:bookmarkStart w:id="1638" w:name="_Toc100906929"/>
      <w:bookmarkStart w:id="1639" w:name="_Toc100978209"/>
      <w:bookmarkStart w:id="1640" w:name="_Toc100978594"/>
      <w:bookmarkStart w:id="1641" w:name="_Toc239472859"/>
      <w:bookmarkStart w:id="1642" w:name="_Toc239473477"/>
      <w:r w:rsidRPr="00633712">
        <w:rPr>
          <w:rFonts w:ascii="Arial Narrow" w:hAnsi="Arial Narrow"/>
          <w:szCs w:val="24"/>
        </w:rPr>
        <w:t xml:space="preserve">No bid securities shall be returned to bidders after the opening of bids and before contract signing, except to those that failed or declared as post-disqualified, upon submission of a written waiver of their right to file a motion for reconsideration and/or protest.  </w:t>
      </w:r>
      <w:r w:rsidR="009620F8" w:rsidRPr="009620F8">
        <w:rPr>
          <w:rFonts w:ascii="Arial Narrow" w:hAnsi="Arial Narrow" w:cs="Tahoma"/>
          <w:szCs w:val="24"/>
        </w:rPr>
        <w:t xml:space="preserve">Without prejudice to the provisions of the Act and this IRR on the forfeiture of bid securities, bid securities shall be returned only after the bidder with the Lowest Calculated Responsive Bid (LCRB) or Highest Rated Responsive Bid (HRRB), as the case may be, has signed the contract and furnished the performance security, except to those declared by the BAC as failed or post-disqualified in accordance with this IRR, upon submission of a written waiver of their right to file a request for reconsideration </w:t>
      </w:r>
      <w:r w:rsidR="009620F8">
        <w:rPr>
          <w:rFonts w:ascii="Arial Narrow" w:hAnsi="Arial Narrow" w:cs="Tahoma"/>
          <w:szCs w:val="24"/>
        </w:rPr>
        <w:t>and/or protest</w:t>
      </w:r>
      <w:r w:rsidRPr="00633712">
        <w:rPr>
          <w:rFonts w:ascii="Arial Narrow" w:hAnsi="Arial Narrow"/>
          <w:szCs w:val="24"/>
        </w:rPr>
        <w:t xml:space="preserve">, but in no case later than the expiration of the bid security validity period indicated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_Ref240128171 \r \h  \* MERGEFORMAT </w:instrText>
      </w:r>
      <w:r w:rsidR="004A1ED3">
        <w:fldChar w:fldCharType="separate"/>
      </w:r>
      <w:r w:rsidR="00A504C1" w:rsidRPr="00A504C1">
        <w:rPr>
          <w:rFonts w:ascii="Arial Narrow" w:hAnsi="Arial Narrow"/>
          <w:szCs w:val="24"/>
        </w:rPr>
        <w:t>18.2</w:t>
      </w:r>
      <w:r w:rsidR="004A1ED3">
        <w:fldChar w:fldCharType="end"/>
      </w:r>
      <w:r w:rsidRPr="00633712">
        <w:rPr>
          <w:rFonts w:ascii="Arial Narrow" w:hAnsi="Arial Narrow"/>
          <w:szCs w:val="24"/>
        </w:rPr>
        <w:t>.</w:t>
      </w:r>
      <w:bookmarkEnd w:id="1632"/>
      <w:bookmarkEnd w:id="1633"/>
      <w:bookmarkEnd w:id="1634"/>
      <w:bookmarkEnd w:id="1635"/>
      <w:bookmarkEnd w:id="1636"/>
      <w:bookmarkEnd w:id="1637"/>
      <w:bookmarkEnd w:id="1638"/>
      <w:bookmarkEnd w:id="1639"/>
      <w:bookmarkEnd w:id="1640"/>
      <w:bookmarkEnd w:id="1641"/>
      <w:bookmarkEnd w:id="1642"/>
      <w:r w:rsidR="009620F8">
        <w:rPr>
          <w:rFonts w:ascii="Arial Narrow" w:hAnsi="Arial Narrow"/>
          <w:szCs w:val="24"/>
        </w:rPr>
        <w:t xml:space="preserve"> </w:t>
      </w:r>
    </w:p>
    <w:p w:rsidR="00B36813" w:rsidRDefault="00003DF9" w:rsidP="00B36813">
      <w:pPr>
        <w:pStyle w:val="Style1"/>
        <w:rPr>
          <w:rFonts w:ascii="Arial Narrow" w:hAnsi="Arial Narrow"/>
          <w:szCs w:val="24"/>
        </w:rPr>
      </w:pPr>
      <w:bookmarkStart w:id="1643" w:name="_Toc99261537"/>
      <w:bookmarkStart w:id="1644" w:name="_Toc99766148"/>
      <w:bookmarkStart w:id="1645" w:name="_Toc99862515"/>
      <w:bookmarkStart w:id="1646" w:name="_Ref99870736"/>
      <w:bookmarkStart w:id="1647" w:name="_Toc99942600"/>
      <w:bookmarkStart w:id="1648" w:name="_Toc100755306"/>
      <w:bookmarkStart w:id="1649" w:name="_Toc100906930"/>
      <w:bookmarkStart w:id="1650" w:name="_Toc100978210"/>
      <w:bookmarkStart w:id="1651" w:name="_Toc100978595"/>
      <w:bookmarkStart w:id="1652" w:name="_Toc239472860"/>
      <w:bookmarkStart w:id="1653" w:name="_Toc239473478"/>
      <w:bookmarkStart w:id="1654" w:name="_Ref239525182"/>
      <w:bookmarkStart w:id="1655" w:name="_Ref240128188"/>
      <w:r w:rsidRPr="00633712">
        <w:rPr>
          <w:rFonts w:ascii="Arial Narrow" w:hAnsi="Arial Narrow"/>
          <w:szCs w:val="24"/>
        </w:rPr>
        <w:t xml:space="preserve">Upon signing and execution of the contract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_Ref99267225 \r \h  \* MERGEFORMAT </w:instrText>
      </w:r>
      <w:r w:rsidR="004A1ED3">
        <w:fldChar w:fldCharType="separate"/>
      </w:r>
      <w:r w:rsidR="00A504C1" w:rsidRPr="00A504C1">
        <w:rPr>
          <w:rFonts w:ascii="Arial Narrow" w:hAnsi="Arial Narrow"/>
          <w:szCs w:val="24"/>
        </w:rPr>
        <w:t>32</w:t>
      </w:r>
      <w:r w:rsidR="004A1ED3">
        <w:fldChar w:fldCharType="end"/>
      </w:r>
      <w:r w:rsidRPr="00633712">
        <w:rPr>
          <w:rFonts w:ascii="Arial Narrow" w:hAnsi="Arial Narrow"/>
          <w:szCs w:val="24"/>
        </w:rPr>
        <w:t xml:space="preserve">, and the posting of the performance security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_Ref100723373 \r \h  \* MERGEFORMAT </w:instrText>
      </w:r>
      <w:r w:rsidR="004A1ED3">
        <w:fldChar w:fldCharType="separate"/>
      </w:r>
      <w:r w:rsidR="00A504C1" w:rsidRPr="00A504C1">
        <w:rPr>
          <w:rFonts w:ascii="Arial Narrow" w:hAnsi="Arial Narrow"/>
          <w:szCs w:val="24"/>
        </w:rPr>
        <w:t>33</w:t>
      </w:r>
      <w:r w:rsidR="004A1ED3">
        <w:fldChar w:fldCharType="end"/>
      </w:r>
      <w:r w:rsidRPr="00633712">
        <w:rPr>
          <w:rFonts w:ascii="Arial Narrow" w:hAnsi="Arial Narrow"/>
          <w:szCs w:val="24"/>
        </w:rPr>
        <w:t xml:space="preserve">, the successful Bidder’s bid security will be discharged, but in no case later than the bid security validity period as indicated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_Ref240128171 \r \h  \* MERGEFORMAT </w:instrText>
      </w:r>
      <w:r w:rsidR="004A1ED3">
        <w:fldChar w:fldCharType="separate"/>
      </w:r>
      <w:r w:rsidR="00A504C1" w:rsidRPr="00A504C1">
        <w:rPr>
          <w:rFonts w:ascii="Arial Narrow" w:hAnsi="Arial Narrow"/>
          <w:szCs w:val="24"/>
        </w:rPr>
        <w:t>18.2</w:t>
      </w:r>
      <w:r w:rsidR="004A1ED3">
        <w:fldChar w:fldCharType="end"/>
      </w:r>
      <w:r w:rsidRPr="00633712">
        <w:rPr>
          <w:rFonts w:ascii="Arial Narrow" w:hAnsi="Arial Narrow"/>
          <w:szCs w:val="24"/>
        </w:rPr>
        <w:t>.</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rsidR="00B36813" w:rsidRPr="000009D8" w:rsidRDefault="00B36813" w:rsidP="000009D8">
      <w:pPr>
        <w:pStyle w:val="Style1"/>
        <w:rPr>
          <w:rFonts w:ascii="Arial Narrow" w:hAnsi="Arial Narrow"/>
          <w:szCs w:val="24"/>
        </w:rPr>
      </w:pPr>
      <w:r w:rsidRPr="00B36813">
        <w:rPr>
          <w:rFonts w:ascii="Arial Narrow" w:hAnsi="Arial Narrow" w:cs="Tahoma"/>
          <w:szCs w:val="24"/>
        </w:rPr>
        <w:t>A Bid Securing Declaration is an undertaking which states, among others, that the bidder shall enter into contract with the Procuring Entity and furnish the required performance security within ten (10) calendar days, as indicated in the Bidding Documents, from receipt of the Notice of Award, and commits to pay the corresponding amount as fine and be suspended for a period of time from being qualified to participate in any government procurement activity in the event it violates any of the conditions stated therein as required in the guidelines issued by the GPPB.</w:t>
      </w:r>
    </w:p>
    <w:p w:rsidR="00003DF9" w:rsidRPr="00633712" w:rsidRDefault="00003DF9" w:rsidP="00003DF9">
      <w:pPr>
        <w:pStyle w:val="Style1"/>
        <w:rPr>
          <w:rFonts w:ascii="Arial Narrow" w:hAnsi="Arial Narrow"/>
          <w:szCs w:val="24"/>
        </w:rPr>
      </w:pPr>
      <w:bookmarkStart w:id="1656" w:name="_Ref36543815"/>
      <w:bookmarkStart w:id="1657" w:name="_Toc99261538"/>
      <w:bookmarkStart w:id="1658" w:name="_Toc99766149"/>
      <w:bookmarkStart w:id="1659" w:name="_Toc99862516"/>
      <w:bookmarkStart w:id="1660" w:name="_Toc99942601"/>
      <w:bookmarkStart w:id="1661" w:name="_Toc100755307"/>
      <w:bookmarkStart w:id="1662" w:name="_Toc100906931"/>
      <w:bookmarkStart w:id="1663" w:name="_Toc100978211"/>
      <w:bookmarkStart w:id="1664" w:name="_Toc100978596"/>
      <w:bookmarkStart w:id="1665" w:name="_Toc239472861"/>
      <w:bookmarkStart w:id="1666" w:name="_Toc239473479"/>
      <w:r w:rsidRPr="00633712">
        <w:rPr>
          <w:rFonts w:ascii="Arial Narrow" w:hAnsi="Arial Narrow"/>
          <w:szCs w:val="24"/>
        </w:rPr>
        <w:t>The bid security may be forfeited:</w:t>
      </w:r>
      <w:bookmarkEnd w:id="1656"/>
      <w:bookmarkEnd w:id="1657"/>
      <w:bookmarkEnd w:id="1658"/>
      <w:bookmarkEnd w:id="1659"/>
      <w:bookmarkEnd w:id="1660"/>
      <w:bookmarkEnd w:id="1661"/>
      <w:bookmarkEnd w:id="1662"/>
      <w:bookmarkEnd w:id="1663"/>
      <w:bookmarkEnd w:id="1664"/>
      <w:bookmarkEnd w:id="1665"/>
      <w:bookmarkEnd w:id="1666"/>
    </w:p>
    <w:p w:rsidR="00BC3880" w:rsidRPr="00633712" w:rsidRDefault="00BC3880" w:rsidP="007C5E35">
      <w:pPr>
        <w:pStyle w:val="Style1"/>
        <w:numPr>
          <w:ilvl w:val="0"/>
          <w:numId w:val="10"/>
        </w:numPr>
        <w:ind w:firstLine="1080"/>
        <w:rPr>
          <w:rFonts w:ascii="Arial Narrow" w:hAnsi="Arial Narrow"/>
          <w:szCs w:val="24"/>
        </w:rPr>
      </w:pPr>
      <w:bookmarkStart w:id="1667" w:name="_Toc99261539"/>
      <w:bookmarkStart w:id="1668" w:name="_Toc99766150"/>
      <w:bookmarkStart w:id="1669" w:name="_Toc99862517"/>
      <w:bookmarkStart w:id="1670" w:name="_Toc99942602"/>
      <w:bookmarkStart w:id="1671" w:name="_Toc100755308"/>
      <w:bookmarkStart w:id="1672" w:name="_Toc100906932"/>
      <w:bookmarkStart w:id="1673" w:name="_Toc100978212"/>
      <w:bookmarkStart w:id="1674" w:name="_Toc100978597"/>
      <w:bookmarkStart w:id="1675" w:name="_Toc239472862"/>
      <w:bookmarkStart w:id="1676" w:name="_Toc239473480"/>
      <w:r w:rsidRPr="00633712">
        <w:rPr>
          <w:rFonts w:ascii="Arial Narrow" w:hAnsi="Arial Narrow"/>
          <w:szCs w:val="24"/>
        </w:rPr>
        <w:t>if a Bidder: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withdraws its bid during the period of bid validity specified in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_Ref242173859 \r \h  \* MERGEFORMAT </w:instrText>
      </w:r>
      <w:r w:rsidR="004A1ED3">
        <w:fldChar w:fldCharType="separate"/>
      </w:r>
      <w:r w:rsidR="00A504C1" w:rsidRPr="00A504C1">
        <w:rPr>
          <w:rFonts w:ascii="Arial Narrow" w:hAnsi="Arial Narrow"/>
        </w:rPr>
        <w:t>17</w:t>
      </w:r>
      <w:r w:rsidR="004A1ED3">
        <w:fldChar w:fldCharType="end"/>
      </w:r>
      <w:r w:rsidRPr="00633712">
        <w:rPr>
          <w:rFonts w:ascii="Arial Narrow" w:hAnsi="Arial Narrow"/>
        </w:rPr>
        <w:t>;</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does not accept the correction of errors pursuant to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_Ref240874507 \r \h  \* MERGEFORMAT </w:instrText>
      </w:r>
      <w:r w:rsidR="004A1ED3">
        <w:fldChar w:fldCharType="separate"/>
      </w:r>
      <w:r w:rsidR="00A504C1" w:rsidRPr="00A504C1">
        <w:rPr>
          <w:rFonts w:ascii="Arial Narrow" w:hAnsi="Arial Narrow"/>
        </w:rPr>
        <w:t>(a).A(b)</w:t>
      </w:r>
      <w:r w:rsidR="004A1ED3">
        <w:fldChar w:fldCharType="end"/>
      </w:r>
      <w:r w:rsidRPr="00633712">
        <w:rPr>
          <w:rFonts w:ascii="Arial Narrow" w:hAnsi="Arial Narrow"/>
        </w:rPr>
        <w:t>;</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fails to submit the requirements within the prescribed period or a finding against their veracity as stated in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_Ref242175212 \r \h  \* MERGEFORMAT </w:instrText>
      </w:r>
      <w:r w:rsidR="004A1ED3">
        <w:fldChar w:fldCharType="separate"/>
      </w:r>
      <w:r w:rsidR="00A504C1" w:rsidRPr="00A504C1">
        <w:rPr>
          <w:rFonts w:ascii="Arial Narrow" w:hAnsi="Arial Narrow"/>
        </w:rPr>
        <w:t>29.2</w:t>
      </w:r>
      <w:r w:rsidR="004A1ED3">
        <w:fldChar w:fldCharType="end"/>
      </w:r>
      <w:r w:rsidRPr="00633712">
        <w:rPr>
          <w:rFonts w:ascii="Arial Narrow" w:hAnsi="Arial Narrow"/>
        </w:rPr>
        <w:t xml:space="preserve">; </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submission of eligibility requirements containing false information or falsified documents;</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submission of bids that contain false information or falsified documents, or the concealment of such information in the bids in order to influence the outcome of eligibility screening or any other stage of the public bidding;</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lastRenderedPageBreak/>
        <w:t>allowing the use of one’s name, or using the name of another for purposes of public bidding;</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withdrawal of a bid, or refusal to accept an award, or enter into contract with the Government without justifiable cause, after the Bidder had been adjudged as having submitted the Lowest Calculated and Responsive Bid;</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refusal or failure to post the required performance security within the prescribed time;</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refusal to clarify or validate in writing its bid during post-qualification within a period of seven (7) calendar days from receipt of the request for clarification;</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any documented attempt by a bidder to unduly influence the outcome of the bidding in his favor;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failure of the potential joint venture partners to enter into the joint venture after the bid is declared successful; or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all other acts that tend to defeat the purpose of the competitive bidding, such as habitually withdrawing from bidding, submitting late Bids or patently insufficient bid, for at least three (3) times within a year, except for valid reasons.</w:t>
      </w:r>
    </w:p>
    <w:p w:rsidR="00BC3880" w:rsidRPr="00633712" w:rsidRDefault="00BC3880" w:rsidP="007C5E35">
      <w:pPr>
        <w:pStyle w:val="Style1"/>
        <w:numPr>
          <w:ilvl w:val="0"/>
          <w:numId w:val="10"/>
        </w:numPr>
        <w:ind w:firstLine="1080"/>
        <w:rPr>
          <w:rFonts w:ascii="Arial Narrow" w:hAnsi="Arial Narrow"/>
          <w:szCs w:val="24"/>
        </w:rPr>
      </w:pPr>
      <w:r w:rsidRPr="00633712">
        <w:rPr>
          <w:rFonts w:ascii="Arial Narrow" w:hAnsi="Arial Narrow"/>
          <w:szCs w:val="24"/>
        </w:rPr>
        <w:t>if the successful Bidder: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fails to sign the contract in accordance with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_Ref99267225 \r \h  \* MERGEFORMAT </w:instrText>
      </w:r>
      <w:r w:rsidR="004A1ED3">
        <w:fldChar w:fldCharType="separate"/>
      </w:r>
      <w:r w:rsidR="00A504C1" w:rsidRPr="00A504C1">
        <w:rPr>
          <w:rFonts w:ascii="Arial Narrow" w:hAnsi="Arial Narrow"/>
        </w:rPr>
        <w:t>32</w:t>
      </w:r>
      <w:r w:rsidR="004A1ED3">
        <w:fldChar w:fldCharType="end"/>
      </w:r>
      <w:r w:rsidRPr="00633712">
        <w:rPr>
          <w:rFonts w:ascii="Arial Narrow" w:hAnsi="Arial Narrow"/>
        </w:rPr>
        <w:t>; or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fails to furnish performance security in accordance with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_Ref100723373 \r \h  \* MERGEFORMAT </w:instrText>
      </w:r>
      <w:r w:rsidR="004A1ED3">
        <w:fldChar w:fldCharType="separate"/>
      </w:r>
      <w:r w:rsidR="00A504C1" w:rsidRPr="00A504C1">
        <w:rPr>
          <w:rFonts w:ascii="Arial Narrow" w:hAnsi="Arial Narrow"/>
        </w:rPr>
        <w:t>33</w:t>
      </w:r>
      <w:r w:rsidR="004A1ED3">
        <w:fldChar w:fldCharType="end"/>
      </w:r>
      <w:r w:rsidRPr="00633712">
        <w:rPr>
          <w:rFonts w:ascii="Arial Narrow" w:hAnsi="Arial Narrow"/>
        </w:rPr>
        <w:t>.</w:t>
      </w:r>
    </w:p>
    <w:p w:rsidR="00003DF9" w:rsidRPr="00633712" w:rsidRDefault="00003DF9" w:rsidP="00003DF9">
      <w:pPr>
        <w:pStyle w:val="Heading3"/>
        <w:rPr>
          <w:rFonts w:ascii="Arial Narrow" w:hAnsi="Arial Narrow"/>
          <w:sz w:val="24"/>
          <w:szCs w:val="24"/>
        </w:rPr>
      </w:pPr>
      <w:bookmarkStart w:id="1677" w:name="_Toc239472871"/>
      <w:bookmarkStart w:id="1678" w:name="_Toc239473489"/>
      <w:bookmarkStart w:id="1679" w:name="_Ref239526788"/>
      <w:bookmarkStart w:id="1680" w:name="_Toc239645972"/>
      <w:bookmarkStart w:id="1681" w:name="_Toc240079320"/>
      <w:bookmarkStart w:id="1682" w:name="_Toc242865993"/>
      <w:bookmarkEnd w:id="1667"/>
      <w:bookmarkEnd w:id="1668"/>
      <w:bookmarkEnd w:id="1669"/>
      <w:bookmarkEnd w:id="1670"/>
      <w:bookmarkEnd w:id="1671"/>
      <w:bookmarkEnd w:id="1672"/>
      <w:bookmarkEnd w:id="1673"/>
      <w:bookmarkEnd w:id="1674"/>
      <w:bookmarkEnd w:id="1675"/>
      <w:bookmarkEnd w:id="1676"/>
      <w:r w:rsidRPr="00633712">
        <w:rPr>
          <w:rFonts w:ascii="Arial Narrow" w:hAnsi="Arial Narrow"/>
          <w:sz w:val="24"/>
          <w:szCs w:val="24"/>
        </w:rPr>
        <w:t>Format and Signing of Bid</w:t>
      </w:r>
      <w:bookmarkEnd w:id="1677"/>
      <w:bookmarkEnd w:id="1678"/>
      <w:bookmarkEnd w:id="1679"/>
      <w:bookmarkEnd w:id="1680"/>
      <w:r w:rsidRPr="00633712">
        <w:rPr>
          <w:rFonts w:ascii="Arial Narrow" w:hAnsi="Arial Narrow"/>
          <w:sz w:val="24"/>
          <w:szCs w:val="24"/>
        </w:rPr>
        <w:t>s</w:t>
      </w:r>
      <w:bookmarkEnd w:id="1681"/>
      <w:bookmarkEnd w:id="1682"/>
    </w:p>
    <w:p w:rsidR="00003DF9" w:rsidRPr="00633712" w:rsidRDefault="00003DF9" w:rsidP="000C6779">
      <w:pPr>
        <w:pStyle w:val="Style1"/>
        <w:rPr>
          <w:rFonts w:ascii="Arial Narrow" w:hAnsi="Arial Narrow"/>
          <w:szCs w:val="24"/>
        </w:rPr>
      </w:pPr>
      <w:bookmarkStart w:id="1683" w:name="_Toc239472872"/>
      <w:bookmarkStart w:id="1684" w:name="_Toc239473490"/>
      <w:bookmarkStart w:id="1685" w:name="_Ref242175264"/>
      <w:r w:rsidRPr="00633712">
        <w:rPr>
          <w:rFonts w:ascii="Arial Narrow" w:hAnsi="Arial Narrow"/>
          <w:szCs w:val="24"/>
        </w:rPr>
        <w:t>Bidders shall submit their bids through their duly authorized representative using the appropriate forms provided</w:t>
      </w:r>
      <w:r w:rsidR="000C6779" w:rsidRPr="00633712">
        <w:rPr>
          <w:rFonts w:ascii="Arial Narrow" w:hAnsi="Arial Narrow"/>
          <w:szCs w:val="24"/>
        </w:rPr>
        <w:t xml:space="preserve"> in Section VIII. Bidding Forms </w:t>
      </w:r>
      <w:r w:rsidRPr="00633712">
        <w:rPr>
          <w:rFonts w:ascii="Arial Narrow" w:hAnsi="Arial Narrow"/>
          <w:szCs w:val="24"/>
        </w:rPr>
        <w:t xml:space="preserve">on or before the deadline specified in the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_Ref242175241 \r \h  \* MERGEFORMAT </w:instrText>
      </w:r>
      <w:r w:rsidR="004A1ED3">
        <w:fldChar w:fldCharType="separate"/>
      </w:r>
      <w:r w:rsidR="00A504C1" w:rsidRPr="00A504C1">
        <w:rPr>
          <w:rFonts w:ascii="Arial Narrow" w:hAnsi="Arial Narrow"/>
          <w:szCs w:val="24"/>
        </w:rPr>
        <w:t>21</w:t>
      </w:r>
      <w:r w:rsidR="004A1ED3">
        <w:fldChar w:fldCharType="end"/>
      </w:r>
      <w:r w:rsidRPr="00633712">
        <w:rPr>
          <w:rFonts w:ascii="Arial Narrow" w:hAnsi="Arial Narrow"/>
          <w:szCs w:val="24"/>
        </w:rPr>
        <w:t xml:space="preserve"> in two (2) separate sealed bid envelopes, and which shall be submitted simultaneously. The first shall contain the technical component of the bid, including the eligibility requirements under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_Ref239391592 \r \h  \* MERGEFORMAT </w:instrText>
      </w:r>
      <w:r w:rsidR="004A1ED3">
        <w:fldChar w:fldCharType="separate"/>
      </w:r>
      <w:r w:rsidR="00A504C1" w:rsidRPr="00A504C1">
        <w:rPr>
          <w:rFonts w:ascii="Arial Narrow" w:hAnsi="Arial Narrow"/>
          <w:szCs w:val="24"/>
        </w:rPr>
        <w:t>12.1</w:t>
      </w:r>
      <w:r w:rsidR="004A1ED3">
        <w:fldChar w:fldCharType="end"/>
      </w:r>
      <w:r w:rsidRPr="00633712">
        <w:rPr>
          <w:rFonts w:ascii="Arial Narrow" w:hAnsi="Arial Narrow"/>
          <w:szCs w:val="24"/>
        </w:rPr>
        <w:t>, and the second shall contain the financial component of the bid.</w:t>
      </w:r>
      <w:bookmarkEnd w:id="1683"/>
      <w:bookmarkEnd w:id="1684"/>
      <w:bookmarkEnd w:id="1685"/>
    </w:p>
    <w:p w:rsidR="00003DF9" w:rsidRPr="00633712" w:rsidRDefault="00003DF9" w:rsidP="00003DF9">
      <w:pPr>
        <w:pStyle w:val="Style1"/>
        <w:rPr>
          <w:rFonts w:ascii="Arial Narrow" w:hAnsi="Arial Narrow"/>
          <w:szCs w:val="24"/>
        </w:rPr>
      </w:pPr>
      <w:bookmarkStart w:id="1686" w:name="_Toc239472873"/>
      <w:bookmarkStart w:id="1687" w:name="_Toc239473491"/>
      <w:r w:rsidRPr="00633712">
        <w:rPr>
          <w:rFonts w:ascii="Arial Narrow" w:hAnsi="Arial Narrow"/>
          <w:szCs w:val="24"/>
        </w:rPr>
        <w:t xml:space="preserve">Forms as mentioned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_Ref242175264 \r \h  \* MERGEFORMAT </w:instrText>
      </w:r>
      <w:r w:rsidR="004A1ED3">
        <w:fldChar w:fldCharType="separate"/>
      </w:r>
      <w:r w:rsidR="00A504C1" w:rsidRPr="00A504C1">
        <w:rPr>
          <w:rFonts w:ascii="Arial Narrow" w:hAnsi="Arial Narrow"/>
          <w:szCs w:val="24"/>
        </w:rPr>
        <w:t>19.1</w:t>
      </w:r>
      <w:r w:rsidR="004A1ED3">
        <w:fldChar w:fldCharType="end"/>
      </w:r>
      <w:r w:rsidRPr="00633712">
        <w:rPr>
          <w:rFonts w:ascii="Arial Narrow" w:hAnsi="Arial Narrow"/>
          <w:szCs w:val="24"/>
        </w:rPr>
        <w:t xml:space="preserve"> must be completed without any alterations to their format, and no substitute form shall be accepted. All blank spaces shall be filled in with the information requested.</w:t>
      </w:r>
      <w:bookmarkEnd w:id="1686"/>
      <w:bookmarkEnd w:id="1687"/>
    </w:p>
    <w:p w:rsidR="00003DF9" w:rsidRPr="00633712" w:rsidRDefault="00003DF9" w:rsidP="00003DF9">
      <w:pPr>
        <w:pStyle w:val="Style1"/>
        <w:rPr>
          <w:rFonts w:ascii="Arial Narrow" w:hAnsi="Arial Narrow"/>
          <w:szCs w:val="24"/>
        </w:rPr>
      </w:pPr>
      <w:bookmarkStart w:id="1688" w:name="_Toc239472874"/>
      <w:bookmarkStart w:id="1689" w:name="_Toc239473492"/>
      <w:r w:rsidRPr="00633712">
        <w:rPr>
          <w:rFonts w:ascii="Arial Narrow" w:hAnsi="Arial Narrow"/>
          <w:szCs w:val="24"/>
        </w:rPr>
        <w:t xml:space="preserve">The Bidder shall prepare and submit an original of the first and second envelopes as described in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_Ref242673639 \r \h  \* MERGEFORMAT </w:instrText>
      </w:r>
      <w:r w:rsidR="004A1ED3">
        <w:fldChar w:fldCharType="separate"/>
      </w:r>
      <w:r w:rsidR="00A504C1" w:rsidRPr="00A504C1">
        <w:rPr>
          <w:rFonts w:ascii="Arial Narrow" w:hAnsi="Arial Narrow"/>
          <w:szCs w:val="24"/>
        </w:rPr>
        <w:t>12</w:t>
      </w:r>
      <w:r w:rsidR="004A1ED3">
        <w:fldChar w:fldCharType="end"/>
      </w:r>
      <w:r w:rsidRPr="00633712">
        <w:rPr>
          <w:rFonts w:ascii="Arial Narrow" w:hAnsi="Arial Narrow"/>
          <w:szCs w:val="24"/>
        </w:rPr>
        <w:t xml:space="preserve"> and </w:t>
      </w:r>
      <w:r w:rsidR="004A1ED3">
        <w:fldChar w:fldCharType="begin"/>
      </w:r>
      <w:r w:rsidR="004A1ED3">
        <w:instrText xml:space="preserve"> REF _Ref242175280 \r \h  \* MERGEFORMAT </w:instrText>
      </w:r>
      <w:r w:rsidR="004A1ED3">
        <w:fldChar w:fldCharType="separate"/>
      </w:r>
      <w:r w:rsidR="00A504C1" w:rsidRPr="00A504C1">
        <w:rPr>
          <w:rFonts w:ascii="Arial Narrow" w:hAnsi="Arial Narrow"/>
          <w:szCs w:val="24"/>
        </w:rPr>
        <w:t>13</w:t>
      </w:r>
      <w:r w:rsidR="004A1ED3">
        <w:fldChar w:fldCharType="end"/>
      </w:r>
      <w:r w:rsidRPr="00633712">
        <w:rPr>
          <w:rFonts w:ascii="Arial Narrow" w:hAnsi="Arial Narrow"/>
          <w:szCs w:val="24"/>
        </w:rPr>
        <w:t>.  In the event of any discrepancy between the original and the copies, the original shall prevail.</w:t>
      </w:r>
      <w:bookmarkEnd w:id="1688"/>
      <w:bookmarkEnd w:id="1689"/>
    </w:p>
    <w:p w:rsidR="00003DF9" w:rsidRPr="00633712" w:rsidRDefault="00003DF9" w:rsidP="00003DF9">
      <w:pPr>
        <w:pStyle w:val="Style1"/>
        <w:rPr>
          <w:rFonts w:ascii="Arial Narrow" w:hAnsi="Arial Narrow"/>
          <w:szCs w:val="24"/>
        </w:rPr>
      </w:pPr>
      <w:bookmarkStart w:id="1690" w:name="_Toc239472875"/>
      <w:bookmarkStart w:id="1691" w:name="_Toc239473493"/>
      <w:r w:rsidRPr="00633712">
        <w:rPr>
          <w:rFonts w:ascii="Arial Narrow" w:hAnsi="Arial Narrow"/>
          <w:szCs w:val="24"/>
        </w:rPr>
        <w:t>The bid, except for unamended printed literature, shall be signed, and each and every page thereof shall be initialed, by the duly authorized representative/s of the Bidder.</w:t>
      </w:r>
      <w:bookmarkEnd w:id="1690"/>
      <w:bookmarkEnd w:id="1691"/>
    </w:p>
    <w:p w:rsidR="00003DF9" w:rsidRPr="00633712" w:rsidRDefault="00003DF9" w:rsidP="00003DF9">
      <w:pPr>
        <w:pStyle w:val="Style1"/>
        <w:rPr>
          <w:rFonts w:ascii="Arial Narrow" w:hAnsi="Arial Narrow"/>
          <w:szCs w:val="24"/>
        </w:rPr>
      </w:pPr>
      <w:bookmarkStart w:id="1692" w:name="_Toc239472876"/>
      <w:bookmarkStart w:id="1693" w:name="_Toc239473494"/>
      <w:r w:rsidRPr="00633712">
        <w:rPr>
          <w:rFonts w:ascii="Arial Narrow" w:hAnsi="Arial Narrow"/>
          <w:szCs w:val="24"/>
        </w:rPr>
        <w:lastRenderedPageBreak/>
        <w:t>Any interlineations, erasures, or overwriting shall be valid only if they are signed or initialed by the duly authorized representative/s of the Bidder.</w:t>
      </w:r>
      <w:bookmarkEnd w:id="1692"/>
      <w:bookmarkEnd w:id="1693"/>
    </w:p>
    <w:p w:rsidR="00003DF9" w:rsidRPr="00633712" w:rsidRDefault="00003DF9" w:rsidP="00003DF9">
      <w:pPr>
        <w:pStyle w:val="Heading3"/>
        <w:rPr>
          <w:rFonts w:ascii="Arial Narrow" w:hAnsi="Arial Narrow"/>
          <w:sz w:val="24"/>
          <w:szCs w:val="24"/>
        </w:rPr>
      </w:pPr>
      <w:bookmarkStart w:id="1694" w:name="_Toc239472877"/>
      <w:bookmarkStart w:id="1695" w:name="_Toc239473495"/>
      <w:bookmarkStart w:id="1696" w:name="_Ref239526796"/>
      <w:bookmarkStart w:id="1697" w:name="_Toc239645973"/>
      <w:bookmarkStart w:id="1698" w:name="_Toc240079321"/>
      <w:bookmarkStart w:id="1699" w:name="_Toc242865994"/>
      <w:r w:rsidRPr="00633712">
        <w:rPr>
          <w:rFonts w:ascii="Arial Narrow" w:hAnsi="Arial Narrow"/>
          <w:sz w:val="24"/>
          <w:szCs w:val="24"/>
        </w:rPr>
        <w:t>Sealing and Marking of Bids</w:t>
      </w:r>
      <w:bookmarkEnd w:id="1694"/>
      <w:bookmarkEnd w:id="1695"/>
      <w:bookmarkEnd w:id="1696"/>
      <w:bookmarkEnd w:id="1697"/>
      <w:bookmarkEnd w:id="1698"/>
      <w:bookmarkEnd w:id="1699"/>
    </w:p>
    <w:p w:rsidR="00003DF9" w:rsidRPr="00633712" w:rsidRDefault="00003DF9" w:rsidP="00003DF9">
      <w:pPr>
        <w:pStyle w:val="Style1"/>
        <w:rPr>
          <w:rFonts w:ascii="Arial Narrow" w:hAnsi="Arial Narrow"/>
          <w:szCs w:val="24"/>
        </w:rPr>
      </w:pPr>
      <w:bookmarkStart w:id="1700" w:name="_Toc239472878"/>
      <w:bookmarkStart w:id="1701" w:name="_Toc239473496"/>
      <w:bookmarkStart w:id="1702" w:name="_Ref239525905"/>
      <w:r w:rsidRPr="00633712">
        <w:rPr>
          <w:rFonts w:ascii="Arial Narrow" w:hAnsi="Arial Narrow"/>
          <w:szCs w:val="24"/>
        </w:rPr>
        <w:t xml:space="preserve">Unless otherwise indicated in the </w:t>
      </w:r>
      <w:hyperlink w:anchor="bds20_1" w:history="1">
        <w:r w:rsidRPr="00633712">
          <w:rPr>
            <w:rStyle w:val="Hyperlink"/>
            <w:rFonts w:ascii="Arial Narrow" w:hAnsi="Arial Narrow"/>
            <w:szCs w:val="24"/>
          </w:rPr>
          <w:t>BDS</w:t>
        </w:r>
      </w:hyperlink>
      <w:r w:rsidRPr="00633712">
        <w:rPr>
          <w:rFonts w:ascii="Arial Narrow" w:hAnsi="Arial Narrow"/>
          <w:b/>
          <w:szCs w:val="24"/>
        </w:rPr>
        <w:t xml:space="preserve">, </w:t>
      </w:r>
      <w:r w:rsidRPr="00633712">
        <w:rPr>
          <w:rFonts w:ascii="Arial Narrow" w:hAnsi="Arial Narrow"/>
          <w:szCs w:val="24"/>
        </w:rPr>
        <w:t xml:space="preserve">Bidders shall enclose their original eligibility and technical documents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_Ref242673639 \r \h  \* MERGEFORMAT </w:instrText>
      </w:r>
      <w:r w:rsidR="004A1ED3">
        <w:fldChar w:fldCharType="separate"/>
      </w:r>
      <w:r w:rsidR="00A504C1" w:rsidRPr="00A504C1">
        <w:rPr>
          <w:rFonts w:ascii="Arial Narrow" w:hAnsi="Arial Narrow"/>
          <w:szCs w:val="24"/>
        </w:rPr>
        <w:t>12</w:t>
      </w:r>
      <w:r w:rsidR="004A1ED3">
        <w:fldChar w:fldCharType="end"/>
      </w:r>
      <w:r w:rsidRPr="00633712">
        <w:rPr>
          <w:rFonts w:ascii="Arial Narrow" w:hAnsi="Arial Narrow"/>
          <w:szCs w:val="24"/>
        </w:rPr>
        <w:t xml:space="preserve"> in one sealed envelope marked “ORIGINAL - TECHNICAL COMPONENT”, and the original of their financial component in another sealed envelope marked “ORIGINAL - FINANCIAL COMPONENT”, sealing them all in an outer envelope marked “ORIGINAL BID”.</w:t>
      </w:r>
      <w:bookmarkEnd w:id="1700"/>
      <w:bookmarkEnd w:id="1701"/>
      <w:bookmarkEnd w:id="1702"/>
    </w:p>
    <w:p w:rsidR="00003DF9" w:rsidRPr="00633712" w:rsidRDefault="00003DF9" w:rsidP="00003DF9">
      <w:pPr>
        <w:pStyle w:val="Style1"/>
        <w:rPr>
          <w:rFonts w:ascii="Arial Narrow" w:hAnsi="Arial Narrow"/>
          <w:szCs w:val="24"/>
        </w:rPr>
      </w:pPr>
      <w:bookmarkStart w:id="1703" w:name="_Toc239472879"/>
      <w:bookmarkStart w:id="1704" w:name="_Toc239473497"/>
      <w:r w:rsidRPr="00633712">
        <w:rPr>
          <w:rFonts w:ascii="Arial Narrow" w:hAnsi="Arial Narrow"/>
          <w:szCs w:val="24"/>
        </w:rPr>
        <w:t>Each copy of the first and second envelopes shall be similarly sealed duly marking the inner envelopes as “COPY NO. ___ - TECHNICAL COMPONENT” and “COPY NO. ___ – FINANCIAL COMPONENT” and the outer envelope as “COPY NO. ___”, respectively.  These envelopes containing the original and the copies shall then be enclosed in one single envelope.</w:t>
      </w:r>
      <w:bookmarkEnd w:id="1703"/>
      <w:bookmarkEnd w:id="1704"/>
    </w:p>
    <w:p w:rsidR="00003DF9" w:rsidRPr="00633712" w:rsidRDefault="00003DF9" w:rsidP="00003DF9">
      <w:pPr>
        <w:pStyle w:val="Style1"/>
        <w:rPr>
          <w:rFonts w:ascii="Arial Narrow" w:hAnsi="Arial Narrow"/>
          <w:szCs w:val="24"/>
        </w:rPr>
      </w:pPr>
      <w:bookmarkStart w:id="1705" w:name="_Toc239472880"/>
      <w:bookmarkStart w:id="1706" w:name="_Toc239473498"/>
      <w:bookmarkStart w:id="1707" w:name="_Ref239526012"/>
      <w:r w:rsidRPr="00633712">
        <w:rPr>
          <w:rFonts w:ascii="Arial Narrow" w:hAnsi="Arial Narrow"/>
          <w:szCs w:val="24"/>
        </w:rPr>
        <w:t xml:space="preserve">The original and the number of copies of the Bid as indicated in the </w:t>
      </w:r>
      <w:hyperlink w:anchor="bds20_3" w:history="1">
        <w:r w:rsidRPr="00633712">
          <w:rPr>
            <w:rStyle w:val="Hyperlink"/>
            <w:rFonts w:ascii="Arial Narrow" w:hAnsi="Arial Narrow"/>
            <w:szCs w:val="24"/>
          </w:rPr>
          <w:t>BDS</w:t>
        </w:r>
      </w:hyperlink>
      <w:r w:rsidRPr="00633712">
        <w:rPr>
          <w:rFonts w:ascii="Arial Narrow" w:hAnsi="Arial Narrow"/>
          <w:szCs w:val="24"/>
        </w:rPr>
        <w:t xml:space="preserve"> shall be typed or written in indelible ink and shall be signed by the bidder or its duly authorized representative/s.</w:t>
      </w:r>
      <w:bookmarkEnd w:id="1705"/>
      <w:bookmarkEnd w:id="1706"/>
      <w:bookmarkEnd w:id="1707"/>
    </w:p>
    <w:p w:rsidR="00003DF9" w:rsidRPr="00633712" w:rsidRDefault="00003DF9" w:rsidP="00003DF9">
      <w:pPr>
        <w:pStyle w:val="Style1"/>
        <w:rPr>
          <w:rFonts w:ascii="Arial Narrow" w:hAnsi="Arial Narrow"/>
          <w:szCs w:val="24"/>
        </w:rPr>
      </w:pPr>
      <w:bookmarkStart w:id="1708" w:name="_Toc239472881"/>
      <w:bookmarkStart w:id="1709" w:name="_Toc239473499"/>
      <w:r w:rsidRPr="00633712">
        <w:rPr>
          <w:rFonts w:ascii="Arial Narrow" w:hAnsi="Arial Narrow"/>
          <w:szCs w:val="24"/>
        </w:rPr>
        <w:t>All envelopes shall:</w:t>
      </w:r>
      <w:bookmarkEnd w:id="1708"/>
      <w:bookmarkEnd w:id="1709"/>
    </w:p>
    <w:p w:rsidR="00003DF9" w:rsidRPr="00633712" w:rsidRDefault="00003DF9" w:rsidP="00ED3F18">
      <w:pPr>
        <w:pStyle w:val="Style1"/>
        <w:numPr>
          <w:ilvl w:val="0"/>
          <w:numId w:val="21"/>
        </w:numPr>
        <w:ind w:hanging="900"/>
        <w:rPr>
          <w:rFonts w:ascii="Arial Narrow" w:hAnsi="Arial Narrow"/>
          <w:szCs w:val="24"/>
        </w:rPr>
      </w:pPr>
      <w:bookmarkStart w:id="1710" w:name="_Toc239472882"/>
      <w:bookmarkStart w:id="1711" w:name="_Toc239473500"/>
      <w:r w:rsidRPr="00633712">
        <w:rPr>
          <w:rFonts w:ascii="Arial Narrow" w:hAnsi="Arial Narrow"/>
          <w:szCs w:val="24"/>
        </w:rPr>
        <w:t>contain the name of the contract to be bid in capital letters;</w:t>
      </w:r>
      <w:bookmarkEnd w:id="1710"/>
      <w:bookmarkEnd w:id="1711"/>
    </w:p>
    <w:p w:rsidR="00003DF9" w:rsidRPr="00633712" w:rsidRDefault="00003DF9" w:rsidP="00ED3F18">
      <w:pPr>
        <w:pStyle w:val="Style1"/>
        <w:numPr>
          <w:ilvl w:val="0"/>
          <w:numId w:val="21"/>
        </w:numPr>
        <w:ind w:hanging="900"/>
        <w:rPr>
          <w:rFonts w:ascii="Arial Narrow" w:hAnsi="Arial Narrow"/>
          <w:szCs w:val="24"/>
        </w:rPr>
      </w:pPr>
      <w:bookmarkStart w:id="1712" w:name="_Toc239472883"/>
      <w:bookmarkStart w:id="1713" w:name="_Toc239473501"/>
      <w:r w:rsidRPr="00633712">
        <w:rPr>
          <w:rFonts w:ascii="Arial Narrow" w:hAnsi="Arial Narrow"/>
          <w:szCs w:val="24"/>
        </w:rPr>
        <w:t>bear the name and address of the Bidder in capital letters;</w:t>
      </w:r>
      <w:bookmarkEnd w:id="1712"/>
      <w:bookmarkEnd w:id="1713"/>
    </w:p>
    <w:p w:rsidR="00003DF9" w:rsidRPr="00633712" w:rsidRDefault="00003DF9" w:rsidP="00ED3F18">
      <w:pPr>
        <w:pStyle w:val="Style1"/>
        <w:numPr>
          <w:ilvl w:val="0"/>
          <w:numId w:val="21"/>
        </w:numPr>
        <w:ind w:hanging="900"/>
        <w:rPr>
          <w:rFonts w:ascii="Arial Narrow" w:hAnsi="Arial Narrow"/>
          <w:szCs w:val="24"/>
        </w:rPr>
      </w:pPr>
      <w:bookmarkStart w:id="1714" w:name="_Toc239472884"/>
      <w:bookmarkStart w:id="1715" w:name="_Toc239473502"/>
      <w:r w:rsidRPr="00633712">
        <w:rPr>
          <w:rFonts w:ascii="Arial Narrow" w:hAnsi="Arial Narrow"/>
          <w:szCs w:val="24"/>
        </w:rPr>
        <w:t xml:space="preserve">be addressed to the Procuring Entity’s BAC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_Ref33250653 \r \h  \* MERGEFORMAT </w:instrText>
      </w:r>
      <w:r w:rsidR="004A1ED3">
        <w:fldChar w:fldCharType="separate"/>
      </w:r>
      <w:r w:rsidR="00A504C1" w:rsidRPr="00A504C1">
        <w:rPr>
          <w:rFonts w:ascii="Arial Narrow" w:hAnsi="Arial Narrow"/>
          <w:szCs w:val="24"/>
        </w:rPr>
        <w:t>1.1</w:t>
      </w:r>
      <w:r w:rsidR="004A1ED3">
        <w:fldChar w:fldCharType="end"/>
      </w:r>
      <w:r w:rsidRPr="00633712">
        <w:rPr>
          <w:rFonts w:ascii="Arial Narrow" w:hAnsi="Arial Narrow"/>
          <w:szCs w:val="24"/>
        </w:rPr>
        <w:t>;</w:t>
      </w:r>
      <w:bookmarkEnd w:id="1714"/>
      <w:bookmarkEnd w:id="1715"/>
    </w:p>
    <w:p w:rsidR="00003DF9" w:rsidRPr="00633712" w:rsidRDefault="00003DF9" w:rsidP="00ED3F18">
      <w:pPr>
        <w:pStyle w:val="Style1"/>
        <w:numPr>
          <w:ilvl w:val="0"/>
          <w:numId w:val="21"/>
        </w:numPr>
        <w:ind w:hanging="900"/>
        <w:rPr>
          <w:rFonts w:ascii="Arial Narrow" w:hAnsi="Arial Narrow"/>
          <w:szCs w:val="24"/>
        </w:rPr>
      </w:pPr>
      <w:bookmarkStart w:id="1716" w:name="_Toc239472885"/>
      <w:bookmarkStart w:id="1717" w:name="_Toc239473503"/>
      <w:r w:rsidRPr="00633712">
        <w:rPr>
          <w:rFonts w:ascii="Arial Narrow" w:hAnsi="Arial Narrow"/>
          <w:szCs w:val="24"/>
        </w:rPr>
        <w:t xml:space="preserve">bear the specific identification of this bidding process indicated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_Ref33250721 \r \h  \* MERGEFORMAT </w:instrText>
      </w:r>
      <w:r w:rsidR="004A1ED3">
        <w:fldChar w:fldCharType="separate"/>
      </w:r>
      <w:r w:rsidR="00A504C1" w:rsidRPr="00A504C1">
        <w:rPr>
          <w:rFonts w:ascii="Arial Narrow" w:hAnsi="Arial Narrow"/>
          <w:szCs w:val="24"/>
        </w:rPr>
        <w:t>1.2</w:t>
      </w:r>
      <w:r w:rsidR="004A1ED3">
        <w:fldChar w:fldCharType="end"/>
      </w:r>
      <w:r w:rsidRPr="00633712">
        <w:rPr>
          <w:rFonts w:ascii="Arial Narrow" w:hAnsi="Arial Narrow"/>
          <w:szCs w:val="24"/>
        </w:rPr>
        <w:t>; and</w:t>
      </w:r>
      <w:bookmarkEnd w:id="1716"/>
      <w:bookmarkEnd w:id="1717"/>
    </w:p>
    <w:p w:rsidR="00003DF9" w:rsidRPr="00633712" w:rsidRDefault="00003DF9" w:rsidP="00ED3F18">
      <w:pPr>
        <w:pStyle w:val="Style1"/>
        <w:numPr>
          <w:ilvl w:val="0"/>
          <w:numId w:val="21"/>
        </w:numPr>
        <w:ind w:hanging="900"/>
        <w:rPr>
          <w:rFonts w:ascii="Arial Narrow" w:hAnsi="Arial Narrow"/>
          <w:szCs w:val="24"/>
        </w:rPr>
      </w:pPr>
      <w:bookmarkStart w:id="1718" w:name="_Toc239472886"/>
      <w:bookmarkStart w:id="1719" w:name="_Toc239473504"/>
      <w:r w:rsidRPr="00633712">
        <w:rPr>
          <w:rFonts w:ascii="Arial Narrow" w:hAnsi="Arial Narrow"/>
          <w:szCs w:val="24"/>
        </w:rPr>
        <w:t xml:space="preserve">bear a warning “DO NOT OPEN BEFORE…” the date and time for the opening of bids,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_Ref242175241 \r \h  \* MERGEFORMAT </w:instrText>
      </w:r>
      <w:r w:rsidR="004A1ED3">
        <w:fldChar w:fldCharType="separate"/>
      </w:r>
      <w:r w:rsidR="00A504C1" w:rsidRPr="00A504C1">
        <w:rPr>
          <w:rFonts w:ascii="Arial Narrow" w:hAnsi="Arial Narrow"/>
          <w:szCs w:val="24"/>
        </w:rPr>
        <w:t>21</w:t>
      </w:r>
      <w:r w:rsidR="004A1ED3">
        <w:fldChar w:fldCharType="end"/>
      </w:r>
      <w:r w:rsidRPr="00633712">
        <w:rPr>
          <w:rFonts w:ascii="Arial Narrow" w:hAnsi="Arial Narrow"/>
          <w:szCs w:val="24"/>
        </w:rPr>
        <w:t>.</w:t>
      </w:r>
      <w:bookmarkEnd w:id="1718"/>
      <w:bookmarkEnd w:id="1719"/>
    </w:p>
    <w:p w:rsidR="00003DF9" w:rsidRPr="00633712" w:rsidRDefault="00003DF9" w:rsidP="00003DF9">
      <w:pPr>
        <w:pStyle w:val="Style1"/>
        <w:rPr>
          <w:rFonts w:ascii="Arial Narrow" w:hAnsi="Arial Narrow"/>
          <w:szCs w:val="24"/>
        </w:rPr>
      </w:pPr>
      <w:bookmarkStart w:id="1720" w:name="_Toc239472887"/>
      <w:bookmarkStart w:id="1721" w:name="_Toc239473505"/>
      <w:r w:rsidRPr="00633712">
        <w:rPr>
          <w:rFonts w:ascii="Arial Narrow" w:hAnsi="Arial Narrow"/>
          <w:szCs w:val="24"/>
        </w:rPr>
        <w:t>If bids are not sealed and marked as required, the Procuring Entity will assume no responsibility for the misplacement or premature opening of the bid</w:t>
      </w:r>
      <w:bookmarkEnd w:id="1720"/>
      <w:bookmarkEnd w:id="1721"/>
      <w:r w:rsidRPr="00633712">
        <w:rPr>
          <w:rFonts w:ascii="Arial Narrow" w:hAnsi="Arial Narrow"/>
          <w:szCs w:val="24"/>
        </w:rPr>
        <w:t>.  Moreover, failure to comply with the required sealing and marking of bids shall be a ground for disqualification.</w:t>
      </w:r>
    </w:p>
    <w:p w:rsidR="00003DF9" w:rsidRPr="00633712" w:rsidRDefault="00003DF9" w:rsidP="00003DF9">
      <w:pPr>
        <w:pStyle w:val="Heading2"/>
        <w:rPr>
          <w:rFonts w:ascii="Arial Narrow" w:hAnsi="Arial Narrow"/>
          <w:sz w:val="24"/>
          <w:szCs w:val="24"/>
        </w:rPr>
      </w:pPr>
      <w:bookmarkStart w:id="1722" w:name="_Toc239472888"/>
      <w:bookmarkStart w:id="1723" w:name="_Toc239473506"/>
      <w:bookmarkStart w:id="1724" w:name="_Toc239585834"/>
      <w:bookmarkStart w:id="1725" w:name="_Toc239586018"/>
      <w:bookmarkStart w:id="1726" w:name="_Toc239586665"/>
      <w:bookmarkStart w:id="1727" w:name="_Toc239586817"/>
      <w:bookmarkStart w:id="1728" w:name="_Toc239472889"/>
      <w:bookmarkStart w:id="1729" w:name="_Toc239473507"/>
      <w:bookmarkStart w:id="1730" w:name="_Toc240079322"/>
      <w:bookmarkEnd w:id="1722"/>
      <w:bookmarkEnd w:id="1723"/>
      <w:bookmarkEnd w:id="1724"/>
      <w:bookmarkEnd w:id="1725"/>
      <w:bookmarkEnd w:id="1726"/>
      <w:bookmarkEnd w:id="1727"/>
      <w:r w:rsidRPr="00633712">
        <w:rPr>
          <w:rFonts w:ascii="Arial Narrow" w:hAnsi="Arial Narrow"/>
          <w:sz w:val="24"/>
          <w:szCs w:val="24"/>
        </w:rPr>
        <w:t>Submission and Opening of Bids</w:t>
      </w:r>
      <w:bookmarkStart w:id="1731" w:name="_Toc239472890"/>
      <w:bookmarkStart w:id="1732" w:name="_Toc239473508"/>
      <w:bookmarkEnd w:id="1728"/>
      <w:bookmarkEnd w:id="1729"/>
      <w:bookmarkEnd w:id="1730"/>
      <w:bookmarkEnd w:id="1731"/>
      <w:bookmarkEnd w:id="1732"/>
    </w:p>
    <w:p w:rsidR="00003DF9" w:rsidRPr="00633712" w:rsidRDefault="00003DF9" w:rsidP="00003DF9">
      <w:pPr>
        <w:pStyle w:val="Heading3"/>
        <w:rPr>
          <w:rFonts w:ascii="Arial Narrow" w:hAnsi="Arial Narrow"/>
          <w:sz w:val="24"/>
          <w:szCs w:val="24"/>
        </w:rPr>
      </w:pPr>
      <w:bookmarkStart w:id="1733" w:name="_Toc99862529"/>
      <w:bookmarkStart w:id="1734" w:name="_Toc99938738"/>
      <w:bookmarkStart w:id="1735" w:name="_Toc99939072"/>
      <w:bookmarkStart w:id="1736" w:name="_Toc99939369"/>
      <w:bookmarkStart w:id="1737" w:name="_Toc99939662"/>
      <w:bookmarkStart w:id="1738" w:name="_Toc99942325"/>
      <w:bookmarkStart w:id="1739" w:name="_Toc99942614"/>
      <w:bookmarkStart w:id="1740" w:name="_Toc99261561"/>
      <w:bookmarkStart w:id="1741" w:name="_Ref99267394"/>
      <w:bookmarkStart w:id="1742" w:name="_Toc99862539"/>
      <w:bookmarkStart w:id="1743" w:name="_Toc100755329"/>
      <w:bookmarkStart w:id="1744" w:name="_Toc100906953"/>
      <w:bookmarkStart w:id="1745" w:name="_Toc100978233"/>
      <w:bookmarkStart w:id="1746" w:name="_Toc100978618"/>
      <w:bookmarkStart w:id="1747" w:name="_Toc239472904"/>
      <w:bookmarkStart w:id="1748" w:name="_Toc239473522"/>
      <w:bookmarkStart w:id="1749" w:name="_Ref239526127"/>
      <w:bookmarkStart w:id="1750" w:name="_Ref239526808"/>
      <w:bookmarkStart w:id="1751" w:name="_Toc239645987"/>
      <w:bookmarkStart w:id="1752" w:name="_Toc240079336"/>
      <w:bookmarkStart w:id="1753" w:name="_Ref242175241"/>
      <w:bookmarkStart w:id="1754" w:name="_Toc242865995"/>
      <w:bookmarkEnd w:id="122"/>
      <w:bookmarkEnd w:id="123"/>
      <w:bookmarkEnd w:id="124"/>
      <w:bookmarkEnd w:id="125"/>
      <w:bookmarkEnd w:id="126"/>
      <w:bookmarkEnd w:id="127"/>
      <w:bookmarkEnd w:id="128"/>
      <w:bookmarkEnd w:id="129"/>
      <w:bookmarkEnd w:id="130"/>
      <w:bookmarkEnd w:id="131"/>
      <w:bookmarkEnd w:id="1733"/>
      <w:bookmarkEnd w:id="1734"/>
      <w:bookmarkEnd w:id="1735"/>
      <w:bookmarkEnd w:id="1736"/>
      <w:bookmarkEnd w:id="1737"/>
      <w:bookmarkEnd w:id="1738"/>
      <w:bookmarkEnd w:id="1739"/>
      <w:r w:rsidRPr="00633712">
        <w:rPr>
          <w:rFonts w:ascii="Arial Narrow" w:hAnsi="Arial Narrow"/>
          <w:sz w:val="24"/>
          <w:szCs w:val="24"/>
        </w:rPr>
        <w:t>Deadline for Submission of Bids</w:t>
      </w:r>
      <w:bookmarkEnd w:id="132"/>
      <w:bookmarkEnd w:id="133"/>
      <w:bookmarkEnd w:id="134"/>
      <w:bookmarkEnd w:id="135"/>
      <w:bookmarkEnd w:id="136"/>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rsidR="00003DF9" w:rsidRPr="00633712" w:rsidRDefault="00003DF9" w:rsidP="00003DF9">
      <w:pPr>
        <w:pStyle w:val="Style1"/>
        <w:numPr>
          <w:ilvl w:val="0"/>
          <w:numId w:val="0"/>
        </w:numPr>
        <w:ind w:left="720"/>
        <w:rPr>
          <w:rFonts w:ascii="Arial Narrow" w:hAnsi="Arial Narrow"/>
          <w:szCs w:val="24"/>
        </w:rPr>
      </w:pPr>
      <w:bookmarkStart w:id="1755" w:name="_Ref33264260"/>
      <w:bookmarkStart w:id="1756" w:name="_Toc99261562"/>
      <w:bookmarkStart w:id="1757" w:name="_Toc99766173"/>
      <w:bookmarkStart w:id="1758" w:name="_Toc99862540"/>
      <w:bookmarkStart w:id="1759" w:name="_Toc99942625"/>
      <w:bookmarkStart w:id="1760" w:name="_Toc100755330"/>
      <w:bookmarkStart w:id="1761" w:name="_Toc100906954"/>
      <w:bookmarkStart w:id="1762" w:name="_Toc100978234"/>
      <w:bookmarkStart w:id="1763" w:name="_Toc100978619"/>
      <w:bookmarkStart w:id="1764" w:name="_Toc239472905"/>
      <w:bookmarkStart w:id="1765" w:name="_Toc239473523"/>
      <w:r w:rsidRPr="00633712">
        <w:rPr>
          <w:rFonts w:ascii="Arial Narrow" w:hAnsi="Arial Narrow"/>
          <w:szCs w:val="24"/>
        </w:rPr>
        <w:t xml:space="preserve">Bids must be received by the Procuring Entity’s BAC at the address and on or before the date and time indicated in the </w:t>
      </w:r>
      <w:hyperlink w:anchor="bds21" w:history="1">
        <w:r w:rsidRPr="00633712">
          <w:rPr>
            <w:rStyle w:val="Hyperlink"/>
            <w:rFonts w:ascii="Arial Narrow" w:hAnsi="Arial Narrow"/>
            <w:szCs w:val="24"/>
          </w:rPr>
          <w:t>BDS</w:t>
        </w:r>
      </w:hyperlink>
      <w:r w:rsidRPr="00633712">
        <w:rPr>
          <w:rFonts w:ascii="Arial Narrow" w:hAnsi="Arial Narrow"/>
          <w:szCs w:val="24"/>
        </w:rPr>
        <w:t>.</w:t>
      </w:r>
      <w:bookmarkEnd w:id="1755"/>
      <w:bookmarkEnd w:id="1756"/>
      <w:bookmarkEnd w:id="1757"/>
      <w:bookmarkEnd w:id="1758"/>
      <w:bookmarkEnd w:id="1759"/>
      <w:bookmarkEnd w:id="1760"/>
      <w:bookmarkEnd w:id="1761"/>
      <w:bookmarkEnd w:id="1762"/>
      <w:bookmarkEnd w:id="1763"/>
      <w:bookmarkEnd w:id="1764"/>
      <w:bookmarkEnd w:id="1765"/>
    </w:p>
    <w:p w:rsidR="00003DF9" w:rsidRPr="00633712" w:rsidRDefault="00003DF9" w:rsidP="00003DF9">
      <w:pPr>
        <w:pStyle w:val="Heading3"/>
        <w:rPr>
          <w:rFonts w:ascii="Arial Narrow" w:hAnsi="Arial Narrow"/>
          <w:sz w:val="24"/>
          <w:szCs w:val="24"/>
        </w:rPr>
      </w:pPr>
      <w:bookmarkStart w:id="1766" w:name="_Toc99261563"/>
      <w:bookmarkStart w:id="1767" w:name="_Toc99862541"/>
      <w:bookmarkStart w:id="1768" w:name="_Toc100755331"/>
      <w:bookmarkStart w:id="1769" w:name="_Toc100906955"/>
      <w:bookmarkStart w:id="1770" w:name="_Toc100978235"/>
      <w:bookmarkStart w:id="1771" w:name="_Toc100978620"/>
      <w:bookmarkStart w:id="1772" w:name="_Toc239472906"/>
      <w:bookmarkStart w:id="1773" w:name="_Toc239473524"/>
      <w:bookmarkStart w:id="1774" w:name="_Ref239526817"/>
      <w:bookmarkStart w:id="1775" w:name="_Toc239645988"/>
      <w:bookmarkStart w:id="1776" w:name="_Toc240079337"/>
      <w:bookmarkStart w:id="1777" w:name="_Toc242865996"/>
      <w:r w:rsidRPr="00633712">
        <w:rPr>
          <w:rFonts w:ascii="Arial Narrow" w:hAnsi="Arial Narrow"/>
          <w:sz w:val="24"/>
          <w:szCs w:val="24"/>
        </w:rPr>
        <w:t>Late Bids</w:t>
      </w:r>
      <w:bookmarkEnd w:id="137"/>
      <w:bookmarkEnd w:id="138"/>
      <w:bookmarkEnd w:id="139"/>
      <w:bookmarkEnd w:id="140"/>
      <w:bookmarkEnd w:id="1766"/>
      <w:bookmarkEnd w:id="1767"/>
      <w:bookmarkEnd w:id="1768"/>
      <w:bookmarkEnd w:id="1769"/>
      <w:bookmarkEnd w:id="1770"/>
      <w:bookmarkEnd w:id="1771"/>
      <w:bookmarkEnd w:id="1772"/>
      <w:bookmarkEnd w:id="1773"/>
      <w:bookmarkEnd w:id="1774"/>
      <w:bookmarkEnd w:id="1775"/>
      <w:bookmarkEnd w:id="1776"/>
      <w:bookmarkEnd w:id="1777"/>
    </w:p>
    <w:p w:rsidR="00003DF9" w:rsidRPr="00633712" w:rsidRDefault="00003DF9" w:rsidP="00003DF9">
      <w:pPr>
        <w:pStyle w:val="Style1"/>
        <w:numPr>
          <w:ilvl w:val="0"/>
          <w:numId w:val="0"/>
        </w:numPr>
        <w:ind w:left="720"/>
        <w:rPr>
          <w:rFonts w:ascii="Arial Narrow" w:hAnsi="Arial Narrow"/>
          <w:szCs w:val="24"/>
        </w:rPr>
      </w:pPr>
      <w:bookmarkStart w:id="1778" w:name="_Toc99261564"/>
      <w:bookmarkStart w:id="1779" w:name="_Toc99766175"/>
      <w:bookmarkStart w:id="1780" w:name="_Toc99862542"/>
      <w:bookmarkStart w:id="1781" w:name="_Toc99942627"/>
      <w:bookmarkStart w:id="1782" w:name="_Toc100755332"/>
      <w:bookmarkStart w:id="1783" w:name="_Toc100906956"/>
      <w:bookmarkStart w:id="1784" w:name="_Toc100978236"/>
      <w:bookmarkStart w:id="1785" w:name="_Toc100978621"/>
      <w:bookmarkStart w:id="1786" w:name="_Toc239472907"/>
      <w:bookmarkStart w:id="1787" w:name="_Toc239473525"/>
      <w:r w:rsidRPr="00633712">
        <w:rPr>
          <w:rFonts w:ascii="Arial Narrow" w:hAnsi="Arial Narrow"/>
          <w:szCs w:val="24"/>
        </w:rPr>
        <w:t xml:space="preserve">Any bid submitted after the deadline for submission and receipt of bids prescribed by the Procuring Entity,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_Ref99267394 \r \h  \* MERGEFORMAT </w:instrText>
      </w:r>
      <w:r w:rsidR="004A1ED3">
        <w:fldChar w:fldCharType="separate"/>
      </w:r>
      <w:r w:rsidR="00A504C1" w:rsidRPr="00A504C1">
        <w:rPr>
          <w:rFonts w:ascii="Arial Narrow" w:hAnsi="Arial Narrow"/>
          <w:szCs w:val="24"/>
        </w:rPr>
        <w:t>21</w:t>
      </w:r>
      <w:r w:rsidR="004A1ED3">
        <w:fldChar w:fldCharType="end"/>
      </w:r>
      <w:r w:rsidRPr="00633712">
        <w:rPr>
          <w:rFonts w:ascii="Arial Narrow" w:hAnsi="Arial Narrow"/>
          <w:szCs w:val="24"/>
        </w:rPr>
        <w:t>, shall be declared “Late” and shall not be accepted by the Procuring Entity.</w:t>
      </w:r>
      <w:bookmarkEnd w:id="1778"/>
      <w:bookmarkEnd w:id="1779"/>
      <w:bookmarkEnd w:id="1780"/>
      <w:bookmarkEnd w:id="1781"/>
      <w:bookmarkEnd w:id="1782"/>
      <w:bookmarkEnd w:id="1783"/>
      <w:bookmarkEnd w:id="1784"/>
      <w:bookmarkEnd w:id="1785"/>
      <w:bookmarkEnd w:id="1786"/>
      <w:bookmarkEnd w:id="1787"/>
    </w:p>
    <w:p w:rsidR="00003DF9" w:rsidRPr="00633712" w:rsidRDefault="00003DF9" w:rsidP="00003DF9">
      <w:pPr>
        <w:pStyle w:val="Heading3"/>
        <w:rPr>
          <w:rFonts w:ascii="Arial Narrow" w:hAnsi="Arial Narrow"/>
          <w:sz w:val="24"/>
          <w:szCs w:val="24"/>
        </w:rPr>
      </w:pPr>
      <w:bookmarkStart w:id="1788" w:name="_Toc99261565"/>
      <w:bookmarkStart w:id="1789" w:name="_Toc99862543"/>
      <w:bookmarkStart w:id="1790" w:name="_Toc100755333"/>
      <w:bookmarkStart w:id="1791" w:name="_Toc100906957"/>
      <w:bookmarkStart w:id="1792" w:name="_Toc100978237"/>
      <w:bookmarkStart w:id="1793" w:name="_Toc100978622"/>
      <w:bookmarkStart w:id="1794" w:name="_Toc239472908"/>
      <w:bookmarkStart w:id="1795" w:name="_Toc239473526"/>
      <w:bookmarkStart w:id="1796" w:name="_Ref239526825"/>
      <w:bookmarkStart w:id="1797" w:name="_Toc239645989"/>
      <w:bookmarkStart w:id="1798" w:name="_Toc240079338"/>
      <w:bookmarkStart w:id="1799" w:name="_Ref240688719"/>
      <w:bookmarkStart w:id="1800" w:name="_Toc242865997"/>
      <w:r w:rsidRPr="00633712">
        <w:rPr>
          <w:rFonts w:ascii="Arial Narrow" w:hAnsi="Arial Narrow"/>
          <w:sz w:val="24"/>
          <w:szCs w:val="24"/>
        </w:rPr>
        <w:lastRenderedPageBreak/>
        <w:t>Modification and Withdrawal of Bids</w:t>
      </w:r>
      <w:bookmarkEnd w:id="141"/>
      <w:bookmarkEnd w:id="142"/>
      <w:bookmarkEnd w:id="143"/>
      <w:bookmarkEnd w:id="144"/>
      <w:bookmarkEnd w:id="145"/>
      <w:bookmarkEnd w:id="146"/>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rsidR="00287431" w:rsidRPr="00CC036B" w:rsidRDefault="00003DF9" w:rsidP="00CC036B">
      <w:pPr>
        <w:pStyle w:val="Style1"/>
        <w:rPr>
          <w:rFonts w:ascii="Arial Narrow" w:hAnsi="Arial Narrow"/>
          <w:szCs w:val="24"/>
        </w:rPr>
      </w:pPr>
      <w:bookmarkStart w:id="1801" w:name="_Toc99261566"/>
      <w:bookmarkStart w:id="1802" w:name="_Toc99766177"/>
      <w:bookmarkStart w:id="1803" w:name="_Toc99862544"/>
      <w:bookmarkStart w:id="1804" w:name="_Toc99942629"/>
      <w:bookmarkStart w:id="1805" w:name="_Toc100755334"/>
      <w:bookmarkStart w:id="1806" w:name="_Toc100906958"/>
      <w:bookmarkStart w:id="1807" w:name="_Toc100978238"/>
      <w:bookmarkStart w:id="1808" w:name="_Toc100978623"/>
      <w:bookmarkStart w:id="1809" w:name="_Toc239472909"/>
      <w:bookmarkStart w:id="1810" w:name="_Toc239473527"/>
      <w:bookmarkStart w:id="1811" w:name="_Ref36543708"/>
      <w:r w:rsidRPr="00633712">
        <w:rPr>
          <w:rFonts w:ascii="Arial Narrow" w:hAnsi="Arial Narrow"/>
          <w:szCs w:val="24"/>
        </w:rPr>
        <w:t>The Bidder may modify its bid after it has been submitted; provided that the modification is received by the Procuring Entity prior to the deadline prescribed for submission and receipt of bids. The Bidder shall not be allowed to retrieve its original bid, but shall be allowed to submit another bid equally sealed, properly identified, linked to its original bid marked as “TECHNICAL MODIFICATION” or “FINANCIAL MODIFICATION” and stamped “received” by the BAC. Bid modifications received after the applicable deadline shall not be considered and shall be returned to the Bidder unopened.</w:t>
      </w:r>
      <w:bookmarkEnd w:id="1801"/>
      <w:bookmarkEnd w:id="1802"/>
      <w:bookmarkEnd w:id="1803"/>
      <w:bookmarkEnd w:id="1804"/>
      <w:bookmarkEnd w:id="1805"/>
      <w:bookmarkEnd w:id="1806"/>
      <w:bookmarkEnd w:id="1807"/>
      <w:bookmarkEnd w:id="1808"/>
      <w:bookmarkEnd w:id="1809"/>
      <w:bookmarkEnd w:id="1810"/>
    </w:p>
    <w:bookmarkEnd w:id="1811"/>
    <w:p w:rsidR="002F1A89" w:rsidRDefault="00F9127D" w:rsidP="002F1A89">
      <w:pPr>
        <w:pStyle w:val="Style1"/>
        <w:rPr>
          <w:rFonts w:ascii="Arial Narrow" w:hAnsi="Arial Narrow"/>
          <w:szCs w:val="24"/>
        </w:rPr>
      </w:pPr>
      <w:r w:rsidRPr="002F1A89">
        <w:rPr>
          <w:rFonts w:ascii="Arial Narrow" w:hAnsi="Arial Narrow" w:cs="Tahoma"/>
          <w:szCs w:val="24"/>
        </w:rPr>
        <w:t>A bidder may, through a letter, withdraw its bid before the deadline for the receipt of bids. Withdrawal of bids after the applicable deadline shall be subject to appropriate sanctions as prescribed in this IRR. A bidder may also express its intention not to participate in the bidding through a letter which should reach and be stamped received by the BAC before the deadline for the receipt of bids. A bidder that withdraws its bid shall not be permitted to submit another bid, directly or indirectly, for the same contract.</w:t>
      </w:r>
      <w:bookmarkStart w:id="1812" w:name="_Toc239472911"/>
      <w:bookmarkStart w:id="1813" w:name="_Toc239473529"/>
      <w:bookmarkStart w:id="1814" w:name="_Toc239472912"/>
      <w:bookmarkStart w:id="1815" w:name="_Toc239473530"/>
      <w:bookmarkStart w:id="1816" w:name="_Toc99261568"/>
      <w:bookmarkStart w:id="1817" w:name="_Toc99766179"/>
      <w:bookmarkStart w:id="1818" w:name="_Toc99862546"/>
      <w:bookmarkStart w:id="1819" w:name="_Toc99942631"/>
      <w:bookmarkStart w:id="1820" w:name="_Toc100755336"/>
      <w:bookmarkStart w:id="1821" w:name="_Toc100906960"/>
      <w:bookmarkStart w:id="1822" w:name="_Toc100978240"/>
      <w:bookmarkStart w:id="1823" w:name="_Toc100978625"/>
      <w:bookmarkStart w:id="1824" w:name="_Toc239472913"/>
      <w:bookmarkStart w:id="1825" w:name="_Toc239473531"/>
      <w:bookmarkEnd w:id="1812"/>
      <w:bookmarkEnd w:id="1813"/>
      <w:bookmarkEnd w:id="1814"/>
      <w:bookmarkEnd w:id="1815"/>
    </w:p>
    <w:p w:rsidR="00003DF9" w:rsidRPr="00633712" w:rsidRDefault="002F1A89" w:rsidP="002F1A89">
      <w:pPr>
        <w:pStyle w:val="Style1"/>
        <w:rPr>
          <w:rFonts w:ascii="Arial Narrow" w:hAnsi="Arial Narrow"/>
          <w:szCs w:val="24"/>
        </w:rPr>
      </w:pPr>
      <w:r w:rsidRPr="00633712">
        <w:rPr>
          <w:rFonts w:ascii="Arial Narrow" w:hAnsi="Arial Narrow"/>
          <w:szCs w:val="24"/>
        </w:rPr>
        <w:t xml:space="preserve"> </w:t>
      </w:r>
      <w:r w:rsidR="00003DF9" w:rsidRPr="00633712">
        <w:rPr>
          <w:rFonts w:ascii="Arial Narrow" w:hAnsi="Arial Narrow"/>
          <w:szCs w:val="24"/>
        </w:rPr>
        <w:t xml:space="preserve">Bids requested to be withdrawn in accordance with </w:t>
      </w:r>
      <w:r w:rsidR="00003DF9" w:rsidRPr="00633712">
        <w:rPr>
          <w:rFonts w:ascii="Arial Narrow" w:hAnsi="Arial Narrow"/>
          <w:b/>
          <w:szCs w:val="24"/>
        </w:rPr>
        <w:t>ITB</w:t>
      </w:r>
      <w:r w:rsidR="00003DF9" w:rsidRPr="00633712">
        <w:rPr>
          <w:rFonts w:ascii="Arial Narrow" w:hAnsi="Arial Narrow"/>
          <w:szCs w:val="24"/>
        </w:rPr>
        <w:t xml:space="preserve"> Clause </w:t>
      </w:r>
      <w:r w:rsidR="004A1ED3">
        <w:fldChar w:fldCharType="begin"/>
      </w:r>
      <w:r w:rsidR="004A1ED3">
        <w:instrText xml:space="preserve"> REF _Ref36543708 \r \h  \* MERGEFORMAT </w:instrText>
      </w:r>
      <w:r w:rsidR="004A1ED3">
        <w:fldChar w:fldCharType="separate"/>
      </w:r>
      <w:r w:rsidR="00A504C1" w:rsidRPr="00A504C1">
        <w:rPr>
          <w:rFonts w:ascii="Arial Narrow" w:hAnsi="Arial Narrow"/>
          <w:szCs w:val="24"/>
        </w:rPr>
        <w:t>23.1</w:t>
      </w:r>
      <w:r w:rsidR="004A1ED3">
        <w:fldChar w:fldCharType="end"/>
      </w:r>
      <w:r w:rsidR="00003DF9" w:rsidRPr="00633712">
        <w:rPr>
          <w:rFonts w:ascii="Arial Narrow" w:hAnsi="Arial Narrow"/>
          <w:szCs w:val="24"/>
        </w:rPr>
        <w:t xml:space="preserve"> shall be returned unopened to the Bidders.  A Bidder may also express its intention not to participate in the bidding through a letter which should reach and be stamped by the BAC before the deadline for submission and receipt of bids. A Bidder that withdraws its bid shall not be permitted to submit another bid, directly or indirectly, for the same contract.</w:t>
      </w:r>
      <w:bookmarkEnd w:id="1816"/>
      <w:bookmarkEnd w:id="1817"/>
      <w:bookmarkEnd w:id="1818"/>
      <w:bookmarkEnd w:id="1819"/>
      <w:bookmarkEnd w:id="1820"/>
      <w:bookmarkEnd w:id="1821"/>
      <w:bookmarkEnd w:id="1822"/>
      <w:bookmarkEnd w:id="1823"/>
      <w:bookmarkEnd w:id="1824"/>
      <w:bookmarkEnd w:id="1825"/>
    </w:p>
    <w:p w:rsidR="00003DF9" w:rsidRPr="00633712" w:rsidRDefault="00003DF9" w:rsidP="00003DF9">
      <w:pPr>
        <w:pStyle w:val="Style1"/>
        <w:rPr>
          <w:rFonts w:ascii="Arial Narrow" w:hAnsi="Arial Narrow"/>
          <w:szCs w:val="24"/>
        </w:rPr>
      </w:pPr>
      <w:bookmarkStart w:id="1826" w:name="_Toc99261569"/>
      <w:bookmarkStart w:id="1827" w:name="_Toc99766180"/>
      <w:bookmarkStart w:id="1828" w:name="_Toc99862547"/>
      <w:bookmarkStart w:id="1829" w:name="_Toc99942632"/>
      <w:bookmarkStart w:id="1830" w:name="_Toc100755337"/>
      <w:bookmarkStart w:id="1831" w:name="_Toc100906961"/>
      <w:bookmarkStart w:id="1832" w:name="_Toc100978241"/>
      <w:bookmarkStart w:id="1833" w:name="_Toc100978626"/>
      <w:bookmarkStart w:id="1834" w:name="_Toc239472914"/>
      <w:bookmarkStart w:id="1835" w:name="_Toc239473532"/>
      <w:r w:rsidRPr="00633712">
        <w:rPr>
          <w:rFonts w:ascii="Arial Narrow" w:hAnsi="Arial Narrow"/>
          <w:szCs w:val="24"/>
        </w:rPr>
        <w:t xml:space="preserve">No bid may be modified after the deadline for submission of bids. No bid may be withdrawn in the interval between the deadline for submission of bids and the expiration of the period of bid validity specified by the Bidder on the Financial Bid Form.  Withdrawal of a bid during this interval shall result in the forfeiture of the Bidder’s bid security, pursuant to </w:t>
      </w:r>
      <w:r w:rsidRPr="00633712">
        <w:rPr>
          <w:rFonts w:ascii="Arial Narrow" w:hAnsi="Arial Narrow"/>
          <w:b/>
          <w:szCs w:val="24"/>
        </w:rPr>
        <w:t xml:space="preserve">ITB </w:t>
      </w:r>
      <w:r w:rsidRPr="00633712">
        <w:rPr>
          <w:rFonts w:ascii="Arial Narrow" w:hAnsi="Arial Narrow"/>
          <w:szCs w:val="24"/>
        </w:rPr>
        <w:t xml:space="preserve">Clause </w:t>
      </w:r>
      <w:r w:rsidR="004A1ED3">
        <w:fldChar w:fldCharType="begin"/>
      </w:r>
      <w:r w:rsidR="004A1ED3">
        <w:instrText xml:space="preserve"> REF _Ref36543815 \r \h  \* MERGEFORMAT </w:instrText>
      </w:r>
      <w:r w:rsidR="004A1ED3">
        <w:fldChar w:fldCharType="separate"/>
      </w:r>
      <w:r w:rsidR="00A504C1" w:rsidRPr="00A504C1">
        <w:rPr>
          <w:rFonts w:ascii="Arial Narrow" w:hAnsi="Arial Narrow"/>
          <w:szCs w:val="24"/>
        </w:rPr>
        <w:t>18.6</w:t>
      </w:r>
      <w:r w:rsidR="004A1ED3">
        <w:fldChar w:fldCharType="end"/>
      </w:r>
      <w:r w:rsidRPr="00633712">
        <w:rPr>
          <w:rFonts w:ascii="Arial Narrow" w:hAnsi="Arial Narrow"/>
          <w:szCs w:val="24"/>
        </w:rPr>
        <w:t>, and the imposition of administrative, civil and criminal sanctions as prescribed by RA 9184 and its IRR.</w:t>
      </w:r>
      <w:bookmarkEnd w:id="1826"/>
      <w:bookmarkEnd w:id="1827"/>
      <w:bookmarkEnd w:id="1828"/>
      <w:bookmarkEnd w:id="1829"/>
      <w:bookmarkEnd w:id="1830"/>
      <w:bookmarkEnd w:id="1831"/>
      <w:bookmarkEnd w:id="1832"/>
      <w:bookmarkEnd w:id="1833"/>
      <w:bookmarkEnd w:id="1834"/>
      <w:bookmarkEnd w:id="1835"/>
    </w:p>
    <w:p w:rsidR="00003DF9" w:rsidRPr="00633712" w:rsidRDefault="00003DF9" w:rsidP="00003DF9">
      <w:pPr>
        <w:pStyle w:val="Heading3"/>
        <w:rPr>
          <w:rFonts w:ascii="Arial Narrow" w:hAnsi="Arial Narrow"/>
          <w:sz w:val="24"/>
          <w:szCs w:val="24"/>
        </w:rPr>
      </w:pPr>
      <w:bookmarkStart w:id="1836" w:name="_Toc99261570"/>
      <w:bookmarkStart w:id="1837" w:name="_Ref99266861"/>
      <w:bookmarkStart w:id="1838" w:name="_Ref99268859"/>
      <w:bookmarkStart w:id="1839" w:name="_Toc99862548"/>
      <w:bookmarkStart w:id="1840" w:name="_Toc100755338"/>
      <w:bookmarkStart w:id="1841" w:name="_Toc100906962"/>
      <w:bookmarkStart w:id="1842" w:name="_Toc100978242"/>
      <w:bookmarkStart w:id="1843" w:name="_Toc100978627"/>
      <w:bookmarkStart w:id="1844" w:name="_Toc239472915"/>
      <w:bookmarkStart w:id="1845" w:name="_Toc239473533"/>
      <w:bookmarkStart w:id="1846" w:name="_Ref239526835"/>
      <w:bookmarkStart w:id="1847" w:name="_Toc239645990"/>
      <w:bookmarkStart w:id="1848" w:name="_Toc240079339"/>
      <w:bookmarkStart w:id="1849" w:name="_Ref242673778"/>
      <w:bookmarkStart w:id="1850" w:name="_Toc242865998"/>
      <w:r w:rsidRPr="00633712">
        <w:rPr>
          <w:rFonts w:ascii="Arial Narrow" w:hAnsi="Arial Narrow"/>
          <w:sz w:val="24"/>
          <w:szCs w:val="24"/>
        </w:rPr>
        <w:t>Opening and Preliminary Examination of Bids</w:t>
      </w:r>
      <w:bookmarkEnd w:id="147"/>
      <w:bookmarkEnd w:id="148"/>
      <w:bookmarkEnd w:id="149"/>
      <w:bookmarkEnd w:id="150"/>
      <w:bookmarkEnd w:id="151"/>
      <w:bookmarkEnd w:id="152"/>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rsidR="00003DF9" w:rsidRPr="00633712" w:rsidRDefault="00003DF9" w:rsidP="00003DF9">
      <w:pPr>
        <w:pStyle w:val="Style1"/>
        <w:rPr>
          <w:rFonts w:ascii="Arial Narrow" w:hAnsi="Arial Narrow"/>
          <w:szCs w:val="24"/>
          <w:lang w:val="en-PH" w:eastAsia="en-PH"/>
        </w:rPr>
      </w:pPr>
      <w:bookmarkStart w:id="1851" w:name="_Toc239472916"/>
      <w:bookmarkStart w:id="1852" w:name="_Toc239473534"/>
      <w:bookmarkStart w:id="1853" w:name="_Ref239587447"/>
      <w:bookmarkStart w:id="1854" w:name="_Ref33264389"/>
      <w:bookmarkStart w:id="1855" w:name="_Toc99261571"/>
      <w:bookmarkStart w:id="1856" w:name="_Toc99766182"/>
      <w:bookmarkStart w:id="1857" w:name="_Toc99862549"/>
      <w:bookmarkStart w:id="1858" w:name="_Toc99942634"/>
      <w:bookmarkStart w:id="1859" w:name="_Toc100755339"/>
      <w:bookmarkStart w:id="1860" w:name="_Toc100906963"/>
      <w:bookmarkStart w:id="1861" w:name="_Toc100978243"/>
      <w:bookmarkStart w:id="1862" w:name="_Toc100978628"/>
      <w:r w:rsidRPr="00633712">
        <w:rPr>
          <w:rFonts w:ascii="Arial Narrow" w:hAnsi="Arial Narrow"/>
          <w:szCs w:val="24"/>
          <w:lang w:val="en-PH" w:eastAsia="en-PH"/>
        </w:rPr>
        <w:t xml:space="preserve">The BAC shall open the first bid envelopes of Bidders in public as specified in the </w:t>
      </w:r>
      <w:hyperlink w:anchor="bds24_1" w:history="1">
        <w:r w:rsidRPr="00633712">
          <w:rPr>
            <w:rStyle w:val="Hyperlink"/>
            <w:rFonts w:ascii="Arial Narrow" w:hAnsi="Arial Narrow"/>
            <w:szCs w:val="24"/>
            <w:lang w:val="en-PH" w:eastAsia="en-PH"/>
          </w:rPr>
          <w:t>BDS</w:t>
        </w:r>
      </w:hyperlink>
      <w:r w:rsidRPr="00633712">
        <w:rPr>
          <w:rFonts w:ascii="Arial Narrow" w:hAnsi="Arial Narrow"/>
          <w:szCs w:val="24"/>
          <w:lang w:val="en-PH" w:eastAsia="en-PH"/>
        </w:rPr>
        <w:t xml:space="preserve"> to determine each Bidder’s compliance with the documents prescribed in </w:t>
      </w:r>
      <w:r w:rsidRPr="00633712">
        <w:rPr>
          <w:rFonts w:ascii="Arial Narrow" w:hAnsi="Arial Narrow"/>
          <w:b/>
          <w:szCs w:val="24"/>
          <w:lang w:val="en-PH" w:eastAsia="en-PH"/>
        </w:rPr>
        <w:t>ITB</w:t>
      </w:r>
      <w:r w:rsidRPr="00633712">
        <w:rPr>
          <w:rFonts w:ascii="Arial Narrow" w:hAnsi="Arial Narrow"/>
          <w:szCs w:val="24"/>
          <w:lang w:val="en-PH" w:eastAsia="en-PH"/>
        </w:rPr>
        <w:t xml:space="preserve"> Clause </w:t>
      </w:r>
      <w:r w:rsidR="004A1ED3">
        <w:fldChar w:fldCharType="begin"/>
      </w:r>
      <w:r w:rsidR="004A1ED3">
        <w:instrText xml:space="preserve"> REF _Ref240698827 \r \h  \* MERGEFORMAT </w:instrText>
      </w:r>
      <w:r w:rsidR="004A1ED3">
        <w:fldChar w:fldCharType="separate"/>
      </w:r>
      <w:r w:rsidR="00A504C1" w:rsidRPr="00A504C1">
        <w:rPr>
          <w:rFonts w:ascii="Arial Narrow" w:hAnsi="Arial Narrow"/>
          <w:szCs w:val="24"/>
          <w:lang w:val="en-PH" w:eastAsia="en-PH"/>
        </w:rPr>
        <w:t>12</w:t>
      </w:r>
      <w:r w:rsidR="004A1ED3">
        <w:fldChar w:fldCharType="end"/>
      </w:r>
      <w:r w:rsidRPr="00633712">
        <w:rPr>
          <w:rFonts w:ascii="Arial Narrow" w:hAnsi="Arial Narrow"/>
          <w:szCs w:val="24"/>
          <w:lang w:val="en-PH" w:eastAsia="en-PH"/>
        </w:rPr>
        <w:t>. For this purpose, the BAC shall check the submitted documents of each bidder against a checklist of required documents to ascertain if they are all present, using a non-discretionary “pass/fail” criterion. If a bidder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bookmarkEnd w:id="1851"/>
      <w:bookmarkEnd w:id="1852"/>
      <w:bookmarkEnd w:id="1853"/>
    </w:p>
    <w:p w:rsidR="00003DF9" w:rsidRPr="00633712" w:rsidRDefault="00003DF9" w:rsidP="00003DF9">
      <w:pPr>
        <w:pStyle w:val="Style1"/>
        <w:rPr>
          <w:rFonts w:ascii="Arial Narrow" w:hAnsi="Arial Narrow"/>
          <w:szCs w:val="24"/>
        </w:rPr>
      </w:pPr>
      <w:bookmarkStart w:id="1863" w:name="_Toc239472917"/>
      <w:bookmarkStart w:id="1864" w:name="_Toc239473535"/>
      <w:bookmarkStart w:id="1865" w:name="_Toc239472918"/>
      <w:bookmarkStart w:id="1866" w:name="_Toc239473536"/>
      <w:bookmarkStart w:id="1867" w:name="_Ref239573727"/>
      <w:bookmarkEnd w:id="1863"/>
      <w:bookmarkEnd w:id="1864"/>
      <w:r w:rsidRPr="00633712">
        <w:rPr>
          <w:rFonts w:ascii="Arial Narrow" w:hAnsi="Arial Narrow" w:cs="Times New Roman"/>
          <w:szCs w:val="24"/>
          <w:lang w:val="en-PH" w:eastAsia="en-PH"/>
        </w:rPr>
        <w:t>Immediately after determining compliance with the requirements in the first</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envelope, the BAC shall forthwith open the second bid envelope of each remaining</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eligible bidder whose first bid envelope was rated “</w:t>
      </w:r>
      <w:r w:rsidRPr="00633712">
        <w:rPr>
          <w:rFonts w:ascii="Arial Narrow" w:hAnsi="Arial Narrow"/>
          <w:szCs w:val="24"/>
          <w:lang w:val="en-PH" w:eastAsia="en-PH"/>
        </w:rPr>
        <w:t>passed</w:t>
      </w:r>
      <w:r w:rsidRPr="00633712">
        <w:rPr>
          <w:rFonts w:ascii="Arial Narrow" w:hAnsi="Arial Narrow" w:cs="Times New Roman"/>
          <w:szCs w:val="24"/>
          <w:lang w:val="en-PH" w:eastAsia="en-PH"/>
        </w:rPr>
        <w:t>”</w:t>
      </w:r>
      <w:r w:rsidRPr="00633712">
        <w:rPr>
          <w:rFonts w:ascii="Arial Narrow" w:hAnsi="Arial Narrow"/>
          <w:szCs w:val="24"/>
          <w:lang w:val="en-PH" w:eastAsia="en-PH"/>
        </w:rPr>
        <w:t>.</w:t>
      </w:r>
      <w:r w:rsidRPr="00633712">
        <w:rPr>
          <w:rFonts w:ascii="Arial Narrow" w:hAnsi="Arial Narrow" w:cs="Times New Roman"/>
          <w:szCs w:val="24"/>
          <w:lang w:val="en-PH" w:eastAsia="en-PH"/>
        </w:rPr>
        <w:t xml:space="preserve"> The second envelope of</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each complying bidder shal</w:t>
      </w:r>
      <w:r w:rsidRPr="00633712">
        <w:rPr>
          <w:rFonts w:ascii="Arial Narrow" w:hAnsi="Arial Narrow"/>
          <w:szCs w:val="24"/>
          <w:lang w:val="en-PH" w:eastAsia="en-PH"/>
        </w:rPr>
        <w:t>l be opened within the same day.</w:t>
      </w:r>
      <w:r w:rsidRPr="00633712">
        <w:rPr>
          <w:rFonts w:ascii="Arial Narrow" w:hAnsi="Arial Narrow" w:cs="Times New Roman"/>
          <w:szCs w:val="24"/>
          <w:lang w:val="en-PH" w:eastAsia="en-PH"/>
        </w:rPr>
        <w:t xml:space="preserve"> In case one or more of the requirements in the second</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envelope of a particular bid is missing, incomplete or patently insufficient, and/or if</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the submitted total bid price exceeds the ABC</w:t>
      </w:r>
      <w:r w:rsidRPr="00633712">
        <w:rPr>
          <w:rFonts w:ascii="Arial Narrow" w:hAnsi="Arial Narrow"/>
          <w:szCs w:val="24"/>
          <w:lang w:val="en-PH" w:eastAsia="en-PH"/>
        </w:rPr>
        <w:t xml:space="preserve"> unless otherwise provided in </w:t>
      </w:r>
      <w:r w:rsidRPr="00633712">
        <w:rPr>
          <w:rFonts w:ascii="Arial Narrow" w:hAnsi="Arial Narrow"/>
          <w:b/>
          <w:szCs w:val="24"/>
          <w:lang w:val="en-PH" w:eastAsia="en-PH"/>
        </w:rPr>
        <w:t>ITB</w:t>
      </w:r>
      <w:r w:rsidRPr="00633712">
        <w:rPr>
          <w:rFonts w:ascii="Arial Narrow" w:hAnsi="Arial Narrow"/>
          <w:szCs w:val="24"/>
          <w:lang w:val="en-PH" w:eastAsia="en-PH"/>
        </w:rPr>
        <w:t xml:space="preserve"> Clause </w:t>
      </w:r>
      <w:r w:rsidR="004A1ED3">
        <w:fldChar w:fldCharType="begin"/>
      </w:r>
      <w:r w:rsidR="004A1ED3">
        <w:instrText xml:space="preserve"> REF _Ref240698887 \r \h  \* MERGEFORMAT </w:instrText>
      </w:r>
      <w:r w:rsidR="004A1ED3">
        <w:fldChar w:fldCharType="separate"/>
      </w:r>
      <w:r w:rsidR="00A504C1" w:rsidRPr="00A504C1">
        <w:rPr>
          <w:rFonts w:ascii="Arial Narrow" w:hAnsi="Arial Narrow"/>
          <w:szCs w:val="24"/>
          <w:lang w:val="en-PH" w:eastAsia="en-PH"/>
        </w:rPr>
        <w:t>13.2</w:t>
      </w:r>
      <w:r w:rsidR="004A1ED3">
        <w:fldChar w:fldCharType="end"/>
      </w:r>
      <w:r w:rsidRPr="00633712">
        <w:rPr>
          <w:rFonts w:ascii="Arial Narrow" w:hAnsi="Arial Narrow" w:cs="Times New Roman"/>
          <w:szCs w:val="24"/>
          <w:lang w:val="en-PH" w:eastAsia="en-PH"/>
        </w:rPr>
        <w:t>, the BAC shall rate the bid concerned</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as “failed”. Only bids that are determined to contain all the bid requirements for</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both components shall be rated “passed” and shall immediately be considered for</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evaluation and comparison</w:t>
      </w:r>
      <w:r w:rsidRPr="00633712">
        <w:rPr>
          <w:rFonts w:ascii="Arial Narrow" w:hAnsi="Arial Narrow" w:cs="Tahoma"/>
          <w:szCs w:val="24"/>
          <w:lang w:val="en-PH" w:eastAsia="en-PH"/>
        </w:rPr>
        <w:t>.</w:t>
      </w:r>
      <w:bookmarkEnd w:id="1865"/>
      <w:bookmarkEnd w:id="1866"/>
      <w:bookmarkEnd w:id="1867"/>
    </w:p>
    <w:p w:rsidR="00003DF9" w:rsidRPr="00633712" w:rsidRDefault="00003DF9" w:rsidP="00003DF9">
      <w:pPr>
        <w:pStyle w:val="Style1"/>
        <w:rPr>
          <w:rFonts w:ascii="Arial Narrow" w:hAnsi="Arial Narrow"/>
          <w:szCs w:val="24"/>
        </w:rPr>
      </w:pPr>
      <w:bookmarkStart w:id="1868" w:name="_Toc239472919"/>
      <w:bookmarkStart w:id="1869" w:name="_Toc239473537"/>
      <w:bookmarkStart w:id="1870" w:name="_Toc99261572"/>
      <w:bookmarkStart w:id="1871" w:name="_Toc99766183"/>
      <w:bookmarkStart w:id="1872" w:name="_Toc99862550"/>
      <w:bookmarkStart w:id="1873" w:name="_Toc99942635"/>
      <w:bookmarkStart w:id="1874" w:name="_Toc100755340"/>
      <w:bookmarkStart w:id="1875" w:name="_Toc100906964"/>
      <w:bookmarkStart w:id="1876" w:name="_Toc100978244"/>
      <w:bookmarkStart w:id="1877" w:name="_Toc100978629"/>
      <w:bookmarkStart w:id="1878" w:name="_Toc239472921"/>
      <w:bookmarkStart w:id="1879" w:name="_Toc239473539"/>
      <w:bookmarkEnd w:id="1854"/>
      <w:bookmarkEnd w:id="1855"/>
      <w:bookmarkEnd w:id="1856"/>
      <w:bookmarkEnd w:id="1857"/>
      <w:bookmarkEnd w:id="1858"/>
      <w:bookmarkEnd w:id="1859"/>
      <w:bookmarkEnd w:id="1860"/>
      <w:bookmarkEnd w:id="1861"/>
      <w:bookmarkEnd w:id="1862"/>
      <w:bookmarkEnd w:id="1868"/>
      <w:bookmarkEnd w:id="1869"/>
      <w:r w:rsidRPr="00633712">
        <w:rPr>
          <w:rFonts w:ascii="Arial Narrow" w:hAnsi="Arial Narrow"/>
          <w:szCs w:val="24"/>
        </w:rPr>
        <w:lastRenderedPageBreak/>
        <w:t>Letters of withdrawal shall be read out and recorded during bid opening, and the envelope containing the corresponding withdrawn bid shall be returned to the Bidder unopened. If the withdrawing Bidder’s representative is in attendance, the original bid and all copies thereof shall be returned to the representative during the bid opening. If the representative is not in attendance, the bid shall be returned unopened by registered mail. The Bidder may withdraw its bid prior to the deadline for the submission and receipt of bids, provided that the corresponding Letter of Withdrawal contains a valid authorization requesting for such withdrawal, subject to appropriate administrative sanctions.</w:t>
      </w:r>
      <w:bookmarkEnd w:id="1870"/>
      <w:bookmarkEnd w:id="1871"/>
      <w:bookmarkEnd w:id="1872"/>
      <w:bookmarkEnd w:id="1873"/>
      <w:bookmarkEnd w:id="1874"/>
      <w:bookmarkEnd w:id="1875"/>
      <w:bookmarkEnd w:id="1876"/>
      <w:bookmarkEnd w:id="1877"/>
      <w:bookmarkEnd w:id="1878"/>
      <w:bookmarkEnd w:id="1879"/>
    </w:p>
    <w:p w:rsidR="00003DF9" w:rsidRPr="00633712" w:rsidRDefault="00003DF9" w:rsidP="00003DF9">
      <w:pPr>
        <w:pStyle w:val="Style1"/>
        <w:rPr>
          <w:rFonts w:ascii="Arial Narrow" w:hAnsi="Arial Narrow"/>
          <w:szCs w:val="24"/>
        </w:rPr>
      </w:pPr>
      <w:bookmarkStart w:id="1880" w:name="_Toc239472922"/>
      <w:bookmarkStart w:id="1881" w:name="_Toc239473540"/>
      <w:r w:rsidRPr="00633712">
        <w:rPr>
          <w:rFonts w:ascii="Arial Narrow" w:hAnsi="Arial Narrow"/>
          <w:szCs w:val="24"/>
        </w:rPr>
        <w:t xml:space="preserve">If a Bidder has previously secured a certification from the Procuring Entity to the effect that it has previously submitted the above-enumerated Class “A” Documents, the said certification may be submitted in lieu of the requirements enumerated in </w:t>
      </w:r>
      <w:r w:rsidRPr="00633712">
        <w:rPr>
          <w:rFonts w:ascii="Arial Narrow" w:hAnsi="Arial Narrow"/>
          <w:b/>
          <w:szCs w:val="24"/>
        </w:rPr>
        <w:t>ITB</w:t>
      </w:r>
      <w:r w:rsidRPr="00633712">
        <w:rPr>
          <w:rFonts w:ascii="Arial Narrow" w:hAnsi="Arial Narrow"/>
          <w:szCs w:val="24"/>
        </w:rPr>
        <w:t xml:space="preserve"> Clause </w:t>
      </w:r>
      <w:bookmarkStart w:id="1882" w:name="OLE_LINK17"/>
      <w:bookmarkStart w:id="1883" w:name="OLE_LINK18"/>
      <w:r w:rsidRPr="00633712">
        <w:rPr>
          <w:rFonts w:ascii="Arial Narrow" w:hAnsi="Arial Narrow"/>
          <w:szCs w:val="24"/>
        </w:rPr>
        <w:t>12.1(a)</w:t>
      </w:r>
      <w:bookmarkEnd w:id="1882"/>
      <w:bookmarkEnd w:id="1883"/>
      <w:r w:rsidRPr="00633712">
        <w:rPr>
          <w:rFonts w:ascii="Arial Narrow" w:hAnsi="Arial Narrow"/>
          <w:szCs w:val="24"/>
        </w:rPr>
        <w:t>, items (i) to (v).</w:t>
      </w:r>
      <w:bookmarkEnd w:id="1880"/>
      <w:bookmarkEnd w:id="1881"/>
    </w:p>
    <w:p w:rsidR="00003DF9" w:rsidRPr="00633712" w:rsidRDefault="00003DF9" w:rsidP="00003DF9">
      <w:pPr>
        <w:pStyle w:val="Style1"/>
        <w:rPr>
          <w:rFonts w:ascii="Arial Narrow" w:hAnsi="Arial Narrow"/>
          <w:szCs w:val="24"/>
        </w:rPr>
      </w:pPr>
      <w:bookmarkStart w:id="1884" w:name="_Toc239472923"/>
      <w:bookmarkStart w:id="1885" w:name="_Toc239473541"/>
      <w:bookmarkStart w:id="1886" w:name="_Ref239587840"/>
      <w:r w:rsidRPr="00633712">
        <w:rPr>
          <w:rFonts w:ascii="Arial Narrow" w:hAnsi="Arial Narrow"/>
          <w:szCs w:val="24"/>
        </w:rPr>
        <w:t xml:space="preserve">In the case of an eligible foreign Bidder as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_Ref99266420 \r \h  \* MERGEFORMAT </w:instrText>
      </w:r>
      <w:r w:rsidR="004A1ED3">
        <w:fldChar w:fldCharType="separate"/>
      </w:r>
      <w:r w:rsidR="00A504C1">
        <w:t>5</w:t>
      </w:r>
      <w:r w:rsidR="004A1ED3">
        <w:fldChar w:fldCharType="end"/>
      </w:r>
      <w:r w:rsidRPr="00633712">
        <w:rPr>
          <w:rFonts w:ascii="Arial Narrow" w:hAnsi="Arial Narrow"/>
          <w:szCs w:val="24"/>
        </w:rPr>
        <w:t xml:space="preserve">, the Class “A” Documents described in </w:t>
      </w:r>
      <w:r w:rsidRPr="00633712">
        <w:rPr>
          <w:rFonts w:ascii="Arial Narrow" w:hAnsi="Arial Narrow"/>
          <w:b/>
          <w:szCs w:val="24"/>
        </w:rPr>
        <w:t xml:space="preserve">ITB </w:t>
      </w:r>
      <w:r w:rsidRPr="00633712">
        <w:rPr>
          <w:rFonts w:ascii="Arial Narrow" w:hAnsi="Arial Narrow"/>
          <w:szCs w:val="24"/>
        </w:rPr>
        <w:t xml:space="preserve">Clause </w:t>
      </w:r>
      <w:bookmarkStart w:id="1887" w:name="OLE_LINK19"/>
      <w:bookmarkStart w:id="1888" w:name="OLE_LINK20"/>
      <w:r w:rsidRPr="00633712">
        <w:rPr>
          <w:rFonts w:ascii="Arial Narrow" w:hAnsi="Arial Narrow"/>
          <w:szCs w:val="24"/>
        </w:rPr>
        <w:t>12.1(a)</w:t>
      </w:r>
      <w:bookmarkEnd w:id="1887"/>
      <w:bookmarkEnd w:id="1888"/>
      <w:r w:rsidRPr="00633712">
        <w:rPr>
          <w:rFonts w:ascii="Arial Narrow" w:hAnsi="Arial Narrow"/>
          <w:szCs w:val="24"/>
        </w:rPr>
        <w:t xml:space="preserve"> may be substituted with the appropriate equivalent documents, if any, issued by the country of the foreign Bidder concerned.</w:t>
      </w:r>
      <w:bookmarkEnd w:id="1884"/>
      <w:bookmarkEnd w:id="1885"/>
      <w:bookmarkEnd w:id="1886"/>
    </w:p>
    <w:p w:rsidR="00003DF9" w:rsidRPr="00633712" w:rsidRDefault="00003DF9" w:rsidP="00003DF9">
      <w:pPr>
        <w:pStyle w:val="Style1"/>
        <w:rPr>
          <w:rFonts w:ascii="Arial Narrow" w:hAnsi="Arial Narrow"/>
          <w:szCs w:val="24"/>
        </w:rPr>
      </w:pPr>
      <w:bookmarkStart w:id="1889" w:name="_Toc239472924"/>
      <w:bookmarkStart w:id="1890" w:name="_Toc239473542"/>
      <w:r w:rsidRPr="00633712">
        <w:rPr>
          <w:rFonts w:ascii="Arial Narrow" w:hAnsi="Arial Narrow"/>
          <w:szCs w:val="24"/>
        </w:rPr>
        <w:t xml:space="preserve">Each partner of a joint venture agreement shall likewise submit the requirements in </w:t>
      </w:r>
      <w:r w:rsidRPr="00633712">
        <w:rPr>
          <w:rFonts w:ascii="Arial Narrow" w:hAnsi="Arial Narrow"/>
          <w:b/>
          <w:szCs w:val="24"/>
        </w:rPr>
        <w:t>ITB</w:t>
      </w:r>
      <w:r w:rsidRPr="00633712">
        <w:rPr>
          <w:rFonts w:ascii="Arial Narrow" w:hAnsi="Arial Narrow"/>
          <w:szCs w:val="24"/>
        </w:rPr>
        <w:t xml:space="preserve"> Clauses 12.1</w:t>
      </w:r>
      <w:r w:rsidR="004A1ED3">
        <w:fldChar w:fldCharType="begin"/>
      </w:r>
      <w:r w:rsidR="004A1ED3">
        <w:instrText xml:space="preserve"> REF _Ref240699555 \r \h  \* MERGEFORMAT </w:instrText>
      </w:r>
      <w:r w:rsidR="004A1ED3">
        <w:fldChar w:fldCharType="separate"/>
      </w:r>
      <w:r w:rsidR="00A504C1">
        <w:t>0</w:t>
      </w:r>
      <w:r w:rsidR="004A1ED3">
        <w:fldChar w:fldCharType="end"/>
      </w:r>
      <w:r w:rsidRPr="00633712">
        <w:rPr>
          <w:rFonts w:ascii="Arial Narrow" w:hAnsi="Arial Narrow"/>
          <w:szCs w:val="24"/>
        </w:rPr>
        <w:t xml:space="preserve"> and </w:t>
      </w:r>
      <w:r w:rsidR="004A1ED3">
        <w:fldChar w:fldCharType="begin"/>
      </w:r>
      <w:r w:rsidR="004A1ED3">
        <w:instrText xml:space="preserve"> REF _Ref240699565 \r \h  \* MERGEFORMAT </w:instrText>
      </w:r>
      <w:r w:rsidR="004A1ED3">
        <w:fldChar w:fldCharType="separate"/>
      </w:r>
      <w:r w:rsidR="00A504C1" w:rsidRPr="00A504C1">
        <w:rPr>
          <w:rFonts w:ascii="Arial Narrow" w:hAnsi="Arial Narrow"/>
          <w:szCs w:val="24"/>
        </w:rPr>
        <w:t>(a)(ii)</w:t>
      </w:r>
      <w:r w:rsidR="004A1ED3">
        <w:fldChar w:fldCharType="end"/>
      </w:r>
      <w:r w:rsidRPr="00633712">
        <w:rPr>
          <w:rFonts w:ascii="Arial Narrow" w:hAnsi="Arial Narrow"/>
          <w:szCs w:val="24"/>
        </w:rPr>
        <w:t xml:space="preserve">. Submission of documents required under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_Ref240699652 \r \h  \* MERGEFORMAT </w:instrText>
      </w:r>
      <w:r w:rsidR="004A1ED3">
        <w:fldChar w:fldCharType="separate"/>
      </w:r>
      <w:r w:rsidR="00A504C1">
        <w:t>0</w:t>
      </w:r>
      <w:r w:rsidR="004A1ED3">
        <w:fldChar w:fldCharType="end"/>
      </w:r>
      <w:r w:rsidRPr="00633712">
        <w:rPr>
          <w:rFonts w:ascii="Arial Narrow" w:hAnsi="Arial Narrow"/>
          <w:szCs w:val="24"/>
        </w:rPr>
        <w:t xml:space="preserve"> to 12.1(a)</w:t>
      </w:r>
      <w:r w:rsidR="004A1ED3">
        <w:fldChar w:fldCharType="begin"/>
      </w:r>
      <w:r w:rsidR="004A1ED3">
        <w:instrText xml:space="preserve"> REF _Ref240699666 \r \h  \* MERGEFORMAT </w:instrText>
      </w:r>
      <w:r w:rsidR="004A1ED3">
        <w:fldChar w:fldCharType="separate"/>
      </w:r>
      <w:r w:rsidR="00A504C1">
        <w:t>0</w:t>
      </w:r>
      <w:r w:rsidR="004A1ED3">
        <w:fldChar w:fldCharType="end"/>
      </w:r>
      <w:r w:rsidRPr="00633712">
        <w:rPr>
          <w:rFonts w:ascii="Arial Narrow" w:hAnsi="Arial Narrow"/>
          <w:szCs w:val="24"/>
        </w:rPr>
        <w:t xml:space="preserve"> by any of the joint venture partners constitutes compliance.</w:t>
      </w:r>
      <w:bookmarkEnd w:id="1889"/>
      <w:bookmarkEnd w:id="1890"/>
    </w:p>
    <w:p w:rsidR="00003DF9" w:rsidRPr="00633712" w:rsidRDefault="00003DF9" w:rsidP="00003DF9">
      <w:pPr>
        <w:pStyle w:val="Style1"/>
        <w:rPr>
          <w:rFonts w:ascii="Arial Narrow" w:hAnsi="Arial Narrow"/>
          <w:szCs w:val="24"/>
        </w:rPr>
      </w:pPr>
      <w:bookmarkStart w:id="1891" w:name="_Toc239472925"/>
      <w:bookmarkStart w:id="1892" w:name="_Toc239473543"/>
      <w:bookmarkStart w:id="1893" w:name="_Toc99261573"/>
      <w:bookmarkStart w:id="1894" w:name="_Toc99766184"/>
      <w:bookmarkStart w:id="1895" w:name="_Toc99862551"/>
      <w:bookmarkStart w:id="1896" w:name="_Toc99942636"/>
      <w:bookmarkStart w:id="1897" w:name="_Toc100755341"/>
      <w:bookmarkStart w:id="1898" w:name="_Toc100906965"/>
      <w:bookmarkStart w:id="1899" w:name="_Toc100978245"/>
      <w:bookmarkStart w:id="1900" w:name="_Toc100978630"/>
      <w:bookmarkStart w:id="1901" w:name="_Toc239472926"/>
      <w:bookmarkStart w:id="1902" w:name="_Toc239473544"/>
      <w:bookmarkEnd w:id="1891"/>
      <w:bookmarkEnd w:id="1892"/>
      <w:r w:rsidRPr="00633712">
        <w:rPr>
          <w:rFonts w:ascii="Arial Narrow" w:hAnsi="Arial Narrow"/>
          <w:szCs w:val="24"/>
        </w:rPr>
        <w:t>A Bidder determined as “failed” has three (3) calendar days upon written notice or, if present at the time of bid opening, upon verbal notification, within which to file a request or motion for reconsideration with the BAC: Provided, however, that the motion for reconsideration shall not be granted if it is established that the finding of failure is due to the fault of the Bidder concerned: Provided, further, that the BAC shall decide on the request for reconsideration within seven (7) calendar days from receipt thereof.  If a failed Bidder signifies his intent to file a motion for reconsideration, the BAC shall keep the bid envelopes of the said failed Bidder unopened and/or duly sealed until such time that the motion for reconsideration or protest has been resolved.</w:t>
      </w:r>
      <w:bookmarkEnd w:id="1893"/>
      <w:bookmarkEnd w:id="1894"/>
      <w:bookmarkEnd w:id="1895"/>
      <w:bookmarkEnd w:id="1896"/>
      <w:bookmarkEnd w:id="1897"/>
      <w:bookmarkEnd w:id="1898"/>
      <w:bookmarkEnd w:id="1899"/>
      <w:bookmarkEnd w:id="1900"/>
      <w:bookmarkEnd w:id="1901"/>
      <w:bookmarkEnd w:id="1902"/>
    </w:p>
    <w:p w:rsidR="00003DF9" w:rsidRPr="00633712" w:rsidRDefault="00003DF9" w:rsidP="00003DF9">
      <w:pPr>
        <w:pStyle w:val="Style1"/>
        <w:rPr>
          <w:rFonts w:ascii="Arial Narrow" w:hAnsi="Arial Narrow"/>
          <w:szCs w:val="24"/>
        </w:rPr>
      </w:pPr>
      <w:bookmarkStart w:id="1903" w:name="_Toc239472935"/>
      <w:bookmarkStart w:id="1904" w:name="_Toc239473553"/>
      <w:bookmarkStart w:id="1905" w:name="_Toc99261582"/>
      <w:bookmarkStart w:id="1906" w:name="_Toc99766193"/>
      <w:bookmarkStart w:id="1907" w:name="_Toc99862560"/>
      <w:bookmarkStart w:id="1908" w:name="_Toc99942645"/>
      <w:bookmarkStart w:id="1909" w:name="_Toc100755350"/>
      <w:bookmarkStart w:id="1910" w:name="_Toc100906974"/>
      <w:bookmarkStart w:id="1911" w:name="_Toc100978254"/>
      <w:bookmarkStart w:id="1912" w:name="_Toc100978639"/>
      <w:r w:rsidRPr="00633712">
        <w:rPr>
          <w:rFonts w:ascii="Arial Narrow" w:hAnsi="Arial Narrow"/>
          <w:szCs w:val="24"/>
        </w:rPr>
        <w:t>The Procuring Entity shall prepare the minutes of the proceedings of the bid opening that shall include, as a minimum: (a) names of Bidders, their bid price, bid security, findings of preliminary examination; and (b) attendance sheet. The BAC members shall sign the abstract of bids as read.</w:t>
      </w:r>
      <w:bookmarkEnd w:id="1903"/>
      <w:bookmarkEnd w:id="1904"/>
    </w:p>
    <w:p w:rsidR="00003DF9" w:rsidRPr="00633712" w:rsidRDefault="00003DF9" w:rsidP="00003DF9">
      <w:pPr>
        <w:pStyle w:val="Heading2"/>
        <w:rPr>
          <w:rFonts w:ascii="Arial Narrow" w:hAnsi="Arial Narrow"/>
          <w:sz w:val="24"/>
          <w:szCs w:val="24"/>
        </w:rPr>
      </w:pPr>
      <w:bookmarkStart w:id="1913" w:name="_Toc239472936"/>
      <w:bookmarkStart w:id="1914" w:name="_Toc239473554"/>
      <w:bookmarkStart w:id="1915" w:name="_Toc239585854"/>
      <w:bookmarkStart w:id="1916" w:name="_Toc239586038"/>
      <w:bookmarkStart w:id="1917" w:name="_Toc239586685"/>
      <w:bookmarkStart w:id="1918" w:name="_Toc239586837"/>
      <w:bookmarkStart w:id="1919" w:name="_Toc239586985"/>
      <w:bookmarkStart w:id="1920" w:name="_Toc240079340"/>
      <w:bookmarkStart w:id="1921" w:name="_Toc239472937"/>
      <w:bookmarkStart w:id="1922" w:name="_Toc239473555"/>
      <w:bookmarkStart w:id="1923" w:name="_Toc240079341"/>
      <w:bookmarkStart w:id="1924" w:name="_Toc99261583"/>
      <w:bookmarkStart w:id="1925" w:name="_Toc99862561"/>
      <w:bookmarkStart w:id="1926" w:name="_Toc100755351"/>
      <w:bookmarkStart w:id="1927" w:name="_Toc100906975"/>
      <w:bookmarkStart w:id="1928" w:name="_Toc100978255"/>
      <w:bookmarkStart w:id="1929" w:name="_Toc100978640"/>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r w:rsidRPr="00633712">
        <w:rPr>
          <w:rFonts w:ascii="Arial Narrow" w:hAnsi="Arial Narrow"/>
          <w:sz w:val="24"/>
          <w:szCs w:val="24"/>
        </w:rPr>
        <w:t>Evaluation and Comparison of Bids</w:t>
      </w:r>
      <w:bookmarkEnd w:id="1921"/>
      <w:bookmarkEnd w:id="1922"/>
      <w:bookmarkEnd w:id="1923"/>
    </w:p>
    <w:p w:rsidR="00003DF9" w:rsidRPr="00633712" w:rsidRDefault="00003DF9" w:rsidP="00003DF9">
      <w:pPr>
        <w:pStyle w:val="Heading3"/>
        <w:rPr>
          <w:rFonts w:ascii="Arial Narrow" w:hAnsi="Arial Narrow"/>
          <w:sz w:val="24"/>
          <w:szCs w:val="24"/>
        </w:rPr>
      </w:pPr>
      <w:bookmarkStart w:id="1930" w:name="_Toc239472938"/>
      <w:bookmarkStart w:id="1931" w:name="_Toc239473556"/>
      <w:bookmarkStart w:id="1932" w:name="_Ref239526846"/>
      <w:bookmarkStart w:id="1933" w:name="_Toc239645991"/>
      <w:bookmarkStart w:id="1934" w:name="_Toc240079342"/>
      <w:bookmarkStart w:id="1935" w:name="_Toc242865999"/>
      <w:r w:rsidRPr="00633712">
        <w:rPr>
          <w:rFonts w:ascii="Arial Narrow" w:hAnsi="Arial Narrow"/>
          <w:sz w:val="24"/>
          <w:szCs w:val="24"/>
        </w:rPr>
        <w:t>Process to be Confidential</w:t>
      </w:r>
      <w:bookmarkEnd w:id="153"/>
      <w:bookmarkEnd w:id="154"/>
      <w:bookmarkEnd w:id="155"/>
      <w:bookmarkEnd w:id="156"/>
      <w:bookmarkEnd w:id="1924"/>
      <w:bookmarkEnd w:id="1925"/>
      <w:bookmarkEnd w:id="1926"/>
      <w:bookmarkEnd w:id="1927"/>
      <w:bookmarkEnd w:id="1928"/>
      <w:bookmarkEnd w:id="1929"/>
      <w:bookmarkEnd w:id="1930"/>
      <w:bookmarkEnd w:id="1931"/>
      <w:bookmarkEnd w:id="1932"/>
      <w:bookmarkEnd w:id="1933"/>
      <w:bookmarkEnd w:id="1934"/>
      <w:bookmarkEnd w:id="1935"/>
    </w:p>
    <w:p w:rsidR="00003DF9" w:rsidRPr="00633712" w:rsidRDefault="00003DF9" w:rsidP="00003DF9">
      <w:pPr>
        <w:pStyle w:val="Style1"/>
        <w:rPr>
          <w:rFonts w:ascii="Arial Narrow" w:hAnsi="Arial Narrow"/>
          <w:szCs w:val="24"/>
        </w:rPr>
      </w:pPr>
      <w:bookmarkStart w:id="1936" w:name="_Toc239472939"/>
      <w:bookmarkStart w:id="1937" w:name="_Toc239473557"/>
      <w:bookmarkStart w:id="1938" w:name="_Ref239587964"/>
      <w:bookmarkStart w:id="1939" w:name="_Toc99261584"/>
      <w:bookmarkStart w:id="1940" w:name="_Toc99766195"/>
      <w:bookmarkStart w:id="1941" w:name="_Toc99862562"/>
      <w:bookmarkStart w:id="1942" w:name="_Toc99942647"/>
      <w:bookmarkStart w:id="1943" w:name="_Toc100755352"/>
      <w:bookmarkStart w:id="1944" w:name="_Toc100906976"/>
      <w:bookmarkStart w:id="1945" w:name="_Toc100978256"/>
      <w:bookmarkStart w:id="1946" w:name="_Toc100978641"/>
      <w:r w:rsidRPr="00633712">
        <w:rPr>
          <w:rFonts w:ascii="Arial Narrow" w:hAnsi="Arial Narrow"/>
          <w:szCs w:val="24"/>
        </w:rPr>
        <w:t xml:space="preserve">Members of the BAC, including its staff and personnel, as well as its Secretariat and TWG, are prohibited from making or accepting any kind of communication with any bidder regarding the evaluation of their bids until the issuance of the Notice of Award, unless otherwise allowed in the </w:t>
      </w:r>
      <w:hyperlink w:anchor="bds25_1" w:history="1">
        <w:r w:rsidRPr="00633712">
          <w:rPr>
            <w:rStyle w:val="Hyperlink"/>
            <w:rFonts w:ascii="Arial Narrow" w:hAnsi="Arial Narrow"/>
            <w:szCs w:val="24"/>
          </w:rPr>
          <w:t>BDS</w:t>
        </w:r>
      </w:hyperlink>
      <w:r w:rsidR="00262BF7">
        <w:t xml:space="preserve"> </w:t>
      </w:r>
      <w:r w:rsidRPr="00633712">
        <w:rPr>
          <w:rFonts w:ascii="Arial Narrow" w:hAnsi="Arial Narrow"/>
          <w:szCs w:val="24"/>
        </w:rPr>
        <w:t xml:space="preserve">or in the case of </w:t>
      </w:r>
      <w:r w:rsidRPr="00633712">
        <w:rPr>
          <w:rFonts w:ascii="Arial Narrow" w:hAnsi="Arial Narrow"/>
          <w:b/>
          <w:szCs w:val="24"/>
        </w:rPr>
        <w:t>ITB</w:t>
      </w:r>
      <w:r w:rsidRPr="00633712">
        <w:rPr>
          <w:rFonts w:ascii="Arial Narrow" w:hAnsi="Arial Narrow"/>
          <w:szCs w:val="24"/>
        </w:rPr>
        <w:t xml:space="preserve"> Clause 26.</w:t>
      </w:r>
      <w:bookmarkEnd w:id="1936"/>
      <w:bookmarkEnd w:id="1937"/>
      <w:bookmarkEnd w:id="1938"/>
    </w:p>
    <w:p w:rsidR="00003DF9" w:rsidRPr="00633712" w:rsidRDefault="00003DF9" w:rsidP="00003DF9">
      <w:pPr>
        <w:pStyle w:val="Style1"/>
        <w:rPr>
          <w:rFonts w:ascii="Arial Narrow" w:hAnsi="Arial Narrow"/>
          <w:szCs w:val="24"/>
        </w:rPr>
      </w:pPr>
      <w:bookmarkStart w:id="1947" w:name="_Toc99261587"/>
      <w:bookmarkStart w:id="1948" w:name="_Toc99766198"/>
      <w:bookmarkStart w:id="1949" w:name="_Toc99862565"/>
      <w:bookmarkStart w:id="1950" w:name="_Toc99942650"/>
      <w:bookmarkStart w:id="1951" w:name="_Toc100755355"/>
      <w:bookmarkStart w:id="1952" w:name="_Toc100906979"/>
      <w:bookmarkStart w:id="1953" w:name="_Toc100978259"/>
      <w:bookmarkStart w:id="1954" w:name="_Toc100978644"/>
      <w:bookmarkStart w:id="1955" w:name="_Toc239472943"/>
      <w:bookmarkStart w:id="1956" w:name="_Toc239473561"/>
      <w:bookmarkEnd w:id="157"/>
      <w:bookmarkEnd w:id="158"/>
      <w:bookmarkEnd w:id="159"/>
      <w:bookmarkEnd w:id="160"/>
      <w:bookmarkEnd w:id="1939"/>
      <w:bookmarkEnd w:id="1940"/>
      <w:bookmarkEnd w:id="1941"/>
      <w:bookmarkEnd w:id="1942"/>
      <w:bookmarkEnd w:id="1943"/>
      <w:bookmarkEnd w:id="1944"/>
      <w:bookmarkEnd w:id="1945"/>
      <w:bookmarkEnd w:id="1946"/>
      <w:r w:rsidRPr="00633712">
        <w:rPr>
          <w:rFonts w:ascii="Arial Narrow" w:hAnsi="Arial Narrow"/>
          <w:szCs w:val="24"/>
        </w:rPr>
        <w:t>Any effort by a bidder to influence the Procuring Entity in the Procuring Entity’s decision in respect of bid evaluation, bid comparison or contract award will result in the rejection of the Bidder’s bid.</w:t>
      </w:r>
      <w:bookmarkEnd w:id="1947"/>
      <w:bookmarkEnd w:id="1948"/>
      <w:bookmarkEnd w:id="1949"/>
      <w:bookmarkEnd w:id="1950"/>
      <w:bookmarkEnd w:id="1951"/>
      <w:bookmarkEnd w:id="1952"/>
      <w:bookmarkEnd w:id="1953"/>
      <w:bookmarkEnd w:id="1954"/>
      <w:bookmarkEnd w:id="1955"/>
      <w:bookmarkEnd w:id="1956"/>
    </w:p>
    <w:p w:rsidR="00003DF9" w:rsidRPr="00633712" w:rsidRDefault="00003DF9" w:rsidP="00003DF9">
      <w:pPr>
        <w:pStyle w:val="Heading3"/>
        <w:rPr>
          <w:rFonts w:ascii="Arial Narrow" w:hAnsi="Arial Narrow"/>
          <w:sz w:val="24"/>
          <w:szCs w:val="24"/>
        </w:rPr>
      </w:pPr>
      <w:bookmarkStart w:id="1957" w:name="_Toc99261588"/>
      <w:bookmarkStart w:id="1958" w:name="_Ref99268802"/>
      <w:bookmarkStart w:id="1959" w:name="_Toc99862566"/>
      <w:bookmarkStart w:id="1960" w:name="_Ref99871059"/>
      <w:bookmarkStart w:id="1961" w:name="_Toc100755356"/>
      <w:bookmarkStart w:id="1962" w:name="_Toc100906980"/>
      <w:bookmarkStart w:id="1963" w:name="_Toc100978260"/>
      <w:bookmarkStart w:id="1964" w:name="_Toc100978645"/>
      <w:bookmarkStart w:id="1965" w:name="_Toc239472944"/>
      <w:bookmarkStart w:id="1966" w:name="_Toc239473562"/>
      <w:bookmarkStart w:id="1967" w:name="_Ref239526854"/>
      <w:bookmarkStart w:id="1968" w:name="_Toc239645992"/>
      <w:bookmarkStart w:id="1969" w:name="_Toc240079343"/>
      <w:bookmarkStart w:id="1970" w:name="_Toc242866000"/>
      <w:r w:rsidRPr="00633712">
        <w:rPr>
          <w:rFonts w:ascii="Arial Narrow" w:hAnsi="Arial Narrow"/>
          <w:sz w:val="24"/>
          <w:szCs w:val="24"/>
        </w:rPr>
        <w:t>Clarification of Bids</w:t>
      </w:r>
      <w:bookmarkEnd w:id="161"/>
      <w:bookmarkEnd w:id="162"/>
      <w:bookmarkEnd w:id="163"/>
      <w:bookmarkEnd w:id="164"/>
      <w:bookmarkEnd w:id="165"/>
      <w:bookmarkEnd w:id="166"/>
      <w:bookmarkEnd w:id="167"/>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rsidR="00003DF9" w:rsidRPr="00633712" w:rsidRDefault="00003DF9" w:rsidP="00003DF9">
      <w:pPr>
        <w:pStyle w:val="Style1"/>
        <w:numPr>
          <w:ilvl w:val="0"/>
          <w:numId w:val="0"/>
        </w:numPr>
        <w:ind w:left="720"/>
        <w:rPr>
          <w:rFonts w:ascii="Arial Narrow" w:hAnsi="Arial Narrow"/>
          <w:szCs w:val="24"/>
        </w:rPr>
      </w:pPr>
      <w:bookmarkStart w:id="1971" w:name="_Toc239472945"/>
      <w:bookmarkStart w:id="1972" w:name="_Toc239473563"/>
      <w:bookmarkStart w:id="1973" w:name="_Toc99261589"/>
      <w:bookmarkStart w:id="1974" w:name="_Toc99766200"/>
      <w:bookmarkStart w:id="1975" w:name="_Toc99862567"/>
      <w:bookmarkStart w:id="1976" w:name="_Toc99942652"/>
      <w:bookmarkStart w:id="1977" w:name="_Toc100755357"/>
      <w:bookmarkStart w:id="1978" w:name="_Ref100902800"/>
      <w:bookmarkStart w:id="1979" w:name="_Toc100906981"/>
      <w:bookmarkStart w:id="1980" w:name="_Toc100978261"/>
      <w:bookmarkStart w:id="1981" w:name="_Toc100978646"/>
      <w:r w:rsidRPr="00633712">
        <w:rPr>
          <w:rFonts w:ascii="Arial Narrow" w:hAnsi="Arial Narrow"/>
          <w:szCs w:val="24"/>
        </w:rPr>
        <w:lastRenderedPageBreak/>
        <w:t>To assist in the evaluation, comparison, and post-qualification of the bids, the Procuring Entity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bookmarkEnd w:id="1971"/>
      <w:bookmarkEnd w:id="1972"/>
      <w:bookmarkEnd w:id="1973"/>
      <w:bookmarkEnd w:id="1974"/>
      <w:bookmarkEnd w:id="1975"/>
      <w:bookmarkEnd w:id="1976"/>
      <w:bookmarkEnd w:id="1977"/>
      <w:bookmarkEnd w:id="1978"/>
      <w:bookmarkEnd w:id="1979"/>
      <w:bookmarkEnd w:id="1980"/>
      <w:bookmarkEnd w:id="1981"/>
    </w:p>
    <w:p w:rsidR="00003DF9" w:rsidRPr="00633712" w:rsidRDefault="00003DF9" w:rsidP="00003DF9">
      <w:pPr>
        <w:pStyle w:val="Heading3"/>
        <w:rPr>
          <w:rFonts w:ascii="Arial Narrow" w:hAnsi="Arial Narrow"/>
          <w:sz w:val="24"/>
          <w:szCs w:val="24"/>
        </w:rPr>
      </w:pPr>
      <w:bookmarkStart w:id="1982" w:name="_Toc99261592"/>
      <w:bookmarkStart w:id="1983" w:name="_Toc99862570"/>
      <w:bookmarkStart w:id="1984" w:name="_Toc100755360"/>
      <w:bookmarkStart w:id="1985" w:name="_Toc100906984"/>
      <w:bookmarkStart w:id="1986" w:name="_Toc100978264"/>
      <w:bookmarkStart w:id="1987" w:name="_Toc100978649"/>
      <w:bookmarkStart w:id="1988" w:name="_Ref239388438"/>
      <w:bookmarkStart w:id="1989" w:name="_Toc239472948"/>
      <w:bookmarkStart w:id="1990" w:name="_Toc239473566"/>
      <w:bookmarkStart w:id="1991" w:name="_Ref239526861"/>
      <w:bookmarkStart w:id="1992" w:name="_Toc239645995"/>
      <w:bookmarkStart w:id="1993" w:name="_Toc240079346"/>
      <w:bookmarkStart w:id="1994" w:name="_Toc242866001"/>
      <w:bookmarkEnd w:id="168"/>
      <w:bookmarkEnd w:id="169"/>
      <w:bookmarkEnd w:id="170"/>
      <w:bookmarkEnd w:id="171"/>
      <w:r w:rsidRPr="00633712">
        <w:rPr>
          <w:rFonts w:ascii="Arial Narrow" w:hAnsi="Arial Narrow"/>
          <w:sz w:val="24"/>
          <w:szCs w:val="24"/>
        </w:rPr>
        <w:t>Domestic Preference</w:t>
      </w:r>
      <w:bookmarkEnd w:id="172"/>
      <w:bookmarkEnd w:id="173"/>
      <w:bookmarkEnd w:id="174"/>
      <w:bookmarkEnd w:id="175"/>
      <w:bookmarkEnd w:id="176"/>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rsidR="00003DF9" w:rsidRPr="00633712" w:rsidRDefault="00003DF9" w:rsidP="00003DF9">
      <w:pPr>
        <w:pStyle w:val="Style1"/>
        <w:rPr>
          <w:rFonts w:ascii="Arial Narrow" w:hAnsi="Arial Narrow"/>
          <w:szCs w:val="24"/>
        </w:rPr>
      </w:pPr>
      <w:bookmarkStart w:id="1995" w:name="_Toc239472949"/>
      <w:bookmarkStart w:id="1996" w:name="_Toc239473567"/>
      <w:bookmarkStart w:id="1997" w:name="_Ref33264768"/>
      <w:bookmarkStart w:id="1998" w:name="_Toc99261593"/>
      <w:bookmarkStart w:id="1999" w:name="_Toc99766204"/>
      <w:bookmarkStart w:id="2000" w:name="_Ref99783293"/>
      <w:bookmarkStart w:id="2001" w:name="_Toc99862571"/>
      <w:bookmarkStart w:id="2002" w:name="_Toc99942656"/>
      <w:bookmarkStart w:id="2003" w:name="_Toc100755361"/>
      <w:bookmarkStart w:id="2004" w:name="_Toc100906985"/>
      <w:bookmarkStart w:id="2005" w:name="_Toc100978265"/>
      <w:bookmarkStart w:id="2006" w:name="_Toc100978650"/>
      <w:bookmarkStart w:id="2007" w:name="_Ref103515853"/>
      <w:r w:rsidRPr="00633712">
        <w:rPr>
          <w:rFonts w:ascii="Arial Narrow" w:hAnsi="Arial Narrow"/>
          <w:szCs w:val="24"/>
        </w:rPr>
        <w:t xml:space="preserve">Unless otherwise stated in the </w:t>
      </w:r>
      <w:hyperlink w:anchor="bds27_1" w:history="1">
        <w:r w:rsidRPr="00633712">
          <w:rPr>
            <w:rStyle w:val="Hyperlink"/>
            <w:rFonts w:ascii="Arial Narrow" w:hAnsi="Arial Narrow"/>
            <w:szCs w:val="24"/>
          </w:rPr>
          <w:t>BDS</w:t>
        </w:r>
      </w:hyperlink>
      <w:r w:rsidRPr="00633712">
        <w:rPr>
          <w:rFonts w:ascii="Arial Narrow" w:hAnsi="Arial Narrow"/>
          <w:szCs w:val="24"/>
        </w:rPr>
        <w:t>, the Procuring Entity will grant a margin of preference for the purpose of comparison of bids in accordance with the following:</w:t>
      </w:r>
      <w:bookmarkEnd w:id="1995"/>
      <w:bookmarkEnd w:id="1996"/>
    </w:p>
    <w:p w:rsidR="00E211E2" w:rsidRPr="00127D2C" w:rsidRDefault="00E211E2" w:rsidP="00ED3F18">
      <w:pPr>
        <w:pStyle w:val="Style1"/>
        <w:numPr>
          <w:ilvl w:val="0"/>
          <w:numId w:val="22"/>
        </w:numPr>
        <w:ind w:hanging="900"/>
        <w:rPr>
          <w:rFonts w:ascii="Arial Narrow" w:hAnsi="Arial Narrow"/>
          <w:szCs w:val="24"/>
        </w:rPr>
      </w:pPr>
      <w:r w:rsidRPr="00E211E2">
        <w:rPr>
          <w:rFonts w:ascii="Arial Narrow" w:hAnsi="Arial Narrow" w:cs="Tahoma"/>
          <w:szCs w:val="24"/>
        </w:rPr>
        <w:t>The preference shall be applied when the lowest Foreign Bid is lower than the lowest bid offered by a Domestic Bidder. The Procuring Entity shall ensure that both bids are responsive to the minimum requirements as specified in the Bidding Documents.</w:t>
      </w:r>
    </w:p>
    <w:p w:rsidR="007E2D52" w:rsidRPr="007E2D52" w:rsidRDefault="007E2D52" w:rsidP="00ED3F18">
      <w:pPr>
        <w:pStyle w:val="Style1"/>
        <w:numPr>
          <w:ilvl w:val="0"/>
          <w:numId w:val="22"/>
        </w:numPr>
        <w:tabs>
          <w:tab w:val="clear" w:pos="2340"/>
        </w:tabs>
        <w:rPr>
          <w:rFonts w:ascii="Arial Narrow" w:hAnsi="Arial Narrow"/>
          <w:szCs w:val="24"/>
        </w:rPr>
      </w:pPr>
      <w:r w:rsidRPr="007E2D52">
        <w:rPr>
          <w:rFonts w:ascii="Arial Narrow" w:hAnsi="Arial Narrow" w:cs="Tahoma"/>
          <w:szCs w:val="24"/>
        </w:rPr>
        <w:t>For evaluation purposes, the lowest Foreign Bid shall be increased by fifteen percent (15%).</w:t>
      </w:r>
    </w:p>
    <w:p w:rsidR="007E2D52" w:rsidRPr="007E2D52" w:rsidRDefault="007E2D52" w:rsidP="007E2D52">
      <w:pPr>
        <w:pStyle w:val="ListParagraph"/>
        <w:overflowPunct/>
        <w:spacing w:line="240" w:lineRule="auto"/>
        <w:ind w:left="2340"/>
        <w:jc w:val="left"/>
        <w:textAlignment w:val="auto"/>
        <w:rPr>
          <w:rFonts w:ascii="Tahoma" w:hAnsi="Tahoma" w:cs="Tahoma"/>
          <w:sz w:val="22"/>
          <w:szCs w:val="22"/>
        </w:rPr>
      </w:pPr>
    </w:p>
    <w:p w:rsidR="00797B9B" w:rsidRPr="00797B9B" w:rsidRDefault="00797B9B" w:rsidP="00ED3F18">
      <w:pPr>
        <w:pStyle w:val="Style1"/>
        <w:numPr>
          <w:ilvl w:val="0"/>
          <w:numId w:val="22"/>
        </w:numPr>
        <w:rPr>
          <w:rFonts w:ascii="Arial Narrow" w:hAnsi="Arial Narrow"/>
          <w:szCs w:val="24"/>
        </w:rPr>
      </w:pPr>
      <w:r w:rsidRPr="00797B9B">
        <w:rPr>
          <w:rFonts w:ascii="Arial Narrow" w:hAnsi="Arial Narrow" w:cs="Tahoma"/>
          <w:szCs w:val="24"/>
        </w:rPr>
        <w:t>In the event that the lowest bid offered by a Domestic Bidder does not exceed the lowest Foreign Bid as increased, the Procuring Entity shall award the contract to the Domestic Bidder at the amount of the lowest Foreign Bid.</w:t>
      </w:r>
    </w:p>
    <w:p w:rsidR="00CE4D9E" w:rsidRPr="00531375" w:rsidRDefault="00CE4D9E" w:rsidP="00ED3F18">
      <w:pPr>
        <w:pStyle w:val="Style1"/>
        <w:numPr>
          <w:ilvl w:val="0"/>
          <w:numId w:val="22"/>
        </w:numPr>
        <w:rPr>
          <w:rFonts w:ascii="Arial Narrow" w:hAnsi="Arial Narrow"/>
          <w:szCs w:val="24"/>
        </w:rPr>
      </w:pPr>
      <w:r w:rsidRPr="008D1CCB">
        <w:rPr>
          <w:rFonts w:ascii="Arial Narrow" w:hAnsi="Arial Narrow" w:cs="Tahoma"/>
          <w:szCs w:val="24"/>
        </w:rPr>
        <w:t>If the Domestic Bidder refuses to accept the award of contract at the amount of the Foreign Bid within two (2) calendar days from receipt of written advice from the BAC, the Procuring Entity shall award the contract to the bidder offering the Foreign Bid.</w:t>
      </w:r>
    </w:p>
    <w:p w:rsidR="00531375" w:rsidRPr="00531375" w:rsidRDefault="00531375" w:rsidP="00ED3F18">
      <w:pPr>
        <w:pStyle w:val="Style1"/>
        <w:numPr>
          <w:ilvl w:val="0"/>
          <w:numId w:val="22"/>
        </w:numPr>
        <w:rPr>
          <w:rFonts w:ascii="Arial Narrow" w:hAnsi="Arial Narrow"/>
          <w:szCs w:val="24"/>
        </w:rPr>
      </w:pPr>
      <w:r w:rsidRPr="00531375">
        <w:rPr>
          <w:rFonts w:ascii="Arial Narrow" w:hAnsi="Arial Narrow" w:cs="Tahoma"/>
          <w:szCs w:val="24"/>
        </w:rPr>
        <w:t>The award of contract shall be subject to post-qualification and submission of all the doc</w:t>
      </w:r>
      <w:r>
        <w:rPr>
          <w:rFonts w:ascii="Arial Narrow" w:hAnsi="Arial Narrow" w:cs="Tahoma"/>
          <w:szCs w:val="24"/>
        </w:rPr>
        <w:t>umentary requirements under the</w:t>
      </w:r>
      <w:r w:rsidRPr="00531375">
        <w:rPr>
          <w:rFonts w:ascii="Arial Narrow" w:hAnsi="Arial Narrow" w:cs="Tahoma"/>
          <w:szCs w:val="24"/>
        </w:rPr>
        <w:t xml:space="preserve"> </w:t>
      </w:r>
      <w:r>
        <w:rPr>
          <w:rFonts w:ascii="Arial Narrow" w:hAnsi="Arial Narrow" w:cs="Tahoma"/>
          <w:szCs w:val="24"/>
        </w:rPr>
        <w:t xml:space="preserve">2016 Revised </w:t>
      </w:r>
      <w:r w:rsidRPr="00531375">
        <w:rPr>
          <w:rFonts w:ascii="Arial Narrow" w:hAnsi="Arial Narrow" w:cs="Tahoma"/>
          <w:szCs w:val="24"/>
        </w:rPr>
        <w:t>IRR</w:t>
      </w:r>
      <w:r>
        <w:rPr>
          <w:rFonts w:ascii="Arial Narrow" w:hAnsi="Arial Narrow" w:cs="Tahoma"/>
          <w:szCs w:val="24"/>
        </w:rPr>
        <w:t xml:space="preserve"> of RA 9184</w:t>
      </w:r>
      <w:r w:rsidRPr="00531375">
        <w:rPr>
          <w:rFonts w:ascii="Arial Narrow" w:hAnsi="Arial Narrow" w:cs="Tahoma"/>
          <w:szCs w:val="24"/>
        </w:rPr>
        <w:t>.</w:t>
      </w:r>
    </w:p>
    <w:p w:rsidR="00CE4D9E" w:rsidRPr="00CE4D9E" w:rsidRDefault="00CE4D9E" w:rsidP="00CE4D9E">
      <w:pPr>
        <w:overflowPunct/>
        <w:spacing w:line="240" w:lineRule="auto"/>
        <w:ind w:left="1980"/>
        <w:jc w:val="left"/>
        <w:textAlignment w:val="auto"/>
        <w:rPr>
          <w:rFonts w:ascii="Tahoma" w:hAnsi="Tahoma" w:cs="Tahoma"/>
          <w:sz w:val="22"/>
          <w:szCs w:val="22"/>
        </w:rPr>
      </w:pPr>
    </w:p>
    <w:p w:rsidR="00003DF9" w:rsidRPr="00633712" w:rsidRDefault="00003DF9" w:rsidP="00003DF9">
      <w:pPr>
        <w:pStyle w:val="Style1"/>
        <w:rPr>
          <w:rFonts w:ascii="Arial Narrow" w:hAnsi="Arial Narrow"/>
          <w:szCs w:val="24"/>
        </w:rPr>
      </w:pPr>
      <w:bookmarkStart w:id="2008" w:name="_Toc239472954"/>
      <w:bookmarkStart w:id="2009" w:name="_Toc239473572"/>
      <w:bookmarkEnd w:id="1997"/>
      <w:bookmarkEnd w:id="1998"/>
      <w:bookmarkEnd w:id="1999"/>
      <w:bookmarkEnd w:id="2000"/>
      <w:bookmarkEnd w:id="2001"/>
      <w:bookmarkEnd w:id="2002"/>
      <w:bookmarkEnd w:id="2003"/>
      <w:bookmarkEnd w:id="2004"/>
      <w:bookmarkEnd w:id="2005"/>
      <w:bookmarkEnd w:id="2006"/>
      <w:bookmarkEnd w:id="2007"/>
      <w:r w:rsidRPr="00633712">
        <w:rPr>
          <w:rFonts w:ascii="Arial Narrow" w:hAnsi="Arial Narrow"/>
          <w:szCs w:val="24"/>
        </w:rPr>
        <w:t xml:space="preserve">A Bidder may be granted preference as a Domestic Entity subject to the certification from the DTI (in case of sole proprietorships), SEC (in case of partnerships and corporations), or CDA (in case of cooperatives) that the  (a) </w:t>
      </w:r>
      <w:r w:rsidRPr="00633712">
        <w:rPr>
          <w:rFonts w:ascii="Arial Narrow" w:hAnsi="Arial Narrow" w:cs="Tahoma"/>
          <w:szCs w:val="24"/>
        </w:rPr>
        <w:t>sole proprietor is a citizen of the Philippines or the partnership, corporation, cooperative, or association is duly organized under the laws of the Philippines with at least seventy five percent (75%) of its interest or outstanding capital stock belonging to citizens of the Philippines, (b) habitually established in business and habitually engaged in the manufacture or sale of the merchandise covered by his bid, and (c) the business has been in existence for at least five (5) consecutive years prior to the advertisement and/or posting of the Invitation to Bid for this Project.</w:t>
      </w:r>
      <w:bookmarkEnd w:id="2008"/>
      <w:bookmarkEnd w:id="2009"/>
    </w:p>
    <w:p w:rsidR="00003DF9" w:rsidRPr="00633712" w:rsidRDefault="00003DF9" w:rsidP="00003DF9">
      <w:pPr>
        <w:pStyle w:val="Style1"/>
        <w:rPr>
          <w:rFonts w:ascii="Arial Narrow" w:hAnsi="Arial Narrow"/>
          <w:szCs w:val="24"/>
        </w:rPr>
      </w:pPr>
      <w:bookmarkStart w:id="2010" w:name="_Toc239472955"/>
      <w:bookmarkStart w:id="2011" w:name="_Toc239473573"/>
      <w:r w:rsidRPr="00633712">
        <w:rPr>
          <w:rFonts w:ascii="Arial Narrow" w:hAnsi="Arial Narrow"/>
          <w:szCs w:val="24"/>
        </w:rPr>
        <w:t xml:space="preserve">A Bidder may be granted preference as a Domestic Bidder subject to the certification from the DTI that the Bidder is offering </w:t>
      </w:r>
      <w:r w:rsidRPr="00633712">
        <w:rPr>
          <w:rFonts w:ascii="Arial Narrow" w:hAnsi="Arial Narrow" w:cs="Tahoma"/>
          <w:szCs w:val="24"/>
        </w:rPr>
        <w:t>unmanufactured articles, materials or supplies of the growth or production of the Philippines, or manufactured articles, materials, or supplies manufactured or to be manufactured in the Philippines substantially from articles, materials, or supplies of the growth, production, or manufacture, as the case may be, of the Philippines.</w:t>
      </w:r>
      <w:bookmarkEnd w:id="2010"/>
      <w:bookmarkEnd w:id="2011"/>
    </w:p>
    <w:p w:rsidR="00003DF9" w:rsidRPr="00633712" w:rsidRDefault="00003DF9" w:rsidP="00003DF9">
      <w:pPr>
        <w:pStyle w:val="Heading3"/>
        <w:rPr>
          <w:rFonts w:ascii="Arial Narrow" w:hAnsi="Arial Narrow"/>
          <w:sz w:val="24"/>
          <w:szCs w:val="24"/>
        </w:rPr>
      </w:pPr>
      <w:bookmarkStart w:id="2012" w:name="_Toc239472956"/>
      <w:bookmarkStart w:id="2013" w:name="_Toc239473574"/>
      <w:bookmarkStart w:id="2014" w:name="_Toc239585861"/>
      <w:bookmarkStart w:id="2015" w:name="_Toc239586045"/>
      <w:bookmarkStart w:id="2016" w:name="_Toc239586205"/>
      <w:bookmarkStart w:id="2017" w:name="_Toc239586362"/>
      <w:bookmarkStart w:id="2018" w:name="_Toc239586514"/>
      <w:bookmarkStart w:id="2019" w:name="_Toc239586692"/>
      <w:bookmarkStart w:id="2020" w:name="_Toc239586844"/>
      <w:bookmarkStart w:id="2021" w:name="_Toc239586992"/>
      <w:bookmarkStart w:id="2022" w:name="_Toc239645996"/>
      <w:bookmarkStart w:id="2023" w:name="_Toc240079347"/>
      <w:bookmarkStart w:id="2024" w:name="_Ref99260182"/>
      <w:bookmarkStart w:id="2025" w:name="_Toc99261594"/>
      <w:bookmarkStart w:id="2026" w:name="_Toc99862572"/>
      <w:bookmarkStart w:id="2027" w:name="_Toc100755362"/>
      <w:bookmarkStart w:id="2028" w:name="_Toc100906986"/>
      <w:bookmarkStart w:id="2029" w:name="_Toc100978266"/>
      <w:bookmarkStart w:id="2030" w:name="_Toc100978651"/>
      <w:bookmarkStart w:id="2031" w:name="_Toc239472957"/>
      <w:bookmarkStart w:id="2032" w:name="_Toc239473575"/>
      <w:bookmarkStart w:id="2033" w:name="_Toc239645997"/>
      <w:bookmarkStart w:id="2034" w:name="_Toc240079348"/>
      <w:bookmarkStart w:id="2035" w:name="_Toc242866002"/>
      <w:bookmarkEnd w:id="2012"/>
      <w:bookmarkEnd w:id="2013"/>
      <w:bookmarkEnd w:id="2014"/>
      <w:bookmarkEnd w:id="2015"/>
      <w:bookmarkEnd w:id="2016"/>
      <w:bookmarkEnd w:id="2017"/>
      <w:bookmarkEnd w:id="2018"/>
      <w:bookmarkEnd w:id="2019"/>
      <w:bookmarkEnd w:id="2020"/>
      <w:bookmarkEnd w:id="2021"/>
      <w:bookmarkEnd w:id="2022"/>
      <w:bookmarkEnd w:id="2023"/>
      <w:r w:rsidRPr="00633712">
        <w:rPr>
          <w:rFonts w:ascii="Arial Narrow" w:hAnsi="Arial Narrow"/>
          <w:sz w:val="24"/>
          <w:szCs w:val="24"/>
        </w:rPr>
        <w:t>Detailed Evaluation and Comparison of Bids</w:t>
      </w:r>
      <w:bookmarkEnd w:id="177"/>
      <w:bookmarkEnd w:id="178"/>
      <w:bookmarkEnd w:id="179"/>
      <w:bookmarkEnd w:id="180"/>
      <w:bookmarkEnd w:id="181"/>
      <w:bookmarkEnd w:id="182"/>
      <w:bookmarkEnd w:id="2024"/>
      <w:bookmarkEnd w:id="2025"/>
      <w:bookmarkEnd w:id="2026"/>
      <w:bookmarkEnd w:id="2027"/>
      <w:bookmarkEnd w:id="2028"/>
      <w:bookmarkEnd w:id="2029"/>
      <w:bookmarkEnd w:id="2030"/>
      <w:bookmarkEnd w:id="2031"/>
      <w:bookmarkEnd w:id="2032"/>
      <w:bookmarkEnd w:id="2033"/>
      <w:bookmarkEnd w:id="2034"/>
      <w:bookmarkEnd w:id="2035"/>
    </w:p>
    <w:p w:rsidR="00003DF9" w:rsidRPr="00633712" w:rsidRDefault="00003DF9" w:rsidP="00003DF9">
      <w:pPr>
        <w:pStyle w:val="Style1"/>
        <w:rPr>
          <w:rFonts w:ascii="Arial Narrow" w:hAnsi="Arial Narrow"/>
          <w:szCs w:val="24"/>
        </w:rPr>
      </w:pPr>
      <w:bookmarkStart w:id="2036" w:name="_Toc99261595"/>
      <w:bookmarkStart w:id="2037" w:name="_Toc99766206"/>
      <w:bookmarkStart w:id="2038" w:name="_Toc99862573"/>
      <w:bookmarkStart w:id="2039" w:name="_Toc99942658"/>
      <w:bookmarkStart w:id="2040" w:name="_Toc100755363"/>
      <w:bookmarkStart w:id="2041" w:name="_Toc100906987"/>
      <w:bookmarkStart w:id="2042" w:name="_Toc100978267"/>
      <w:bookmarkStart w:id="2043" w:name="_Toc100978652"/>
      <w:bookmarkStart w:id="2044" w:name="_Toc239472958"/>
      <w:bookmarkStart w:id="2045" w:name="_Toc239473576"/>
      <w:r w:rsidRPr="00633712">
        <w:rPr>
          <w:rFonts w:ascii="Arial Narrow" w:hAnsi="Arial Narrow"/>
          <w:szCs w:val="24"/>
        </w:rPr>
        <w:lastRenderedPageBreak/>
        <w:t xml:space="preserve">The Procuring Entity will undertake the detailed evaluation and comparison of bids which have passed the opening and preliminary examination of bids,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_Ref242673778 \r \h  \* MERGEFORMAT </w:instrText>
      </w:r>
      <w:r w:rsidR="004A1ED3">
        <w:fldChar w:fldCharType="separate"/>
      </w:r>
      <w:r w:rsidR="00A504C1" w:rsidRPr="00A504C1">
        <w:rPr>
          <w:rFonts w:ascii="Arial Narrow" w:hAnsi="Arial Narrow"/>
          <w:szCs w:val="24"/>
        </w:rPr>
        <w:t>24</w:t>
      </w:r>
      <w:r w:rsidR="004A1ED3">
        <w:fldChar w:fldCharType="end"/>
      </w:r>
      <w:r w:rsidRPr="00633712">
        <w:rPr>
          <w:rFonts w:ascii="Arial Narrow" w:hAnsi="Arial Narrow"/>
          <w:szCs w:val="24"/>
        </w:rPr>
        <w:t>, in order to determine the Lowest Calculated Bid.</w:t>
      </w:r>
      <w:bookmarkEnd w:id="2036"/>
      <w:bookmarkEnd w:id="2037"/>
      <w:bookmarkEnd w:id="2038"/>
      <w:bookmarkEnd w:id="2039"/>
      <w:bookmarkEnd w:id="2040"/>
      <w:bookmarkEnd w:id="2041"/>
      <w:bookmarkEnd w:id="2042"/>
      <w:bookmarkEnd w:id="2043"/>
      <w:bookmarkEnd w:id="2044"/>
      <w:bookmarkEnd w:id="2045"/>
    </w:p>
    <w:p w:rsidR="00003DF9" w:rsidRPr="00633712" w:rsidRDefault="00003DF9" w:rsidP="00003DF9">
      <w:pPr>
        <w:pStyle w:val="Style1"/>
        <w:rPr>
          <w:rFonts w:ascii="Arial Narrow" w:hAnsi="Arial Narrow"/>
          <w:szCs w:val="24"/>
        </w:rPr>
      </w:pPr>
      <w:bookmarkStart w:id="2046" w:name="_Toc239472959"/>
      <w:bookmarkStart w:id="2047" w:name="_Toc239473577"/>
      <w:bookmarkStart w:id="2048" w:name="_Toc99261596"/>
      <w:bookmarkStart w:id="2049" w:name="_Toc99766207"/>
      <w:bookmarkStart w:id="2050" w:name="_Toc99862574"/>
      <w:bookmarkStart w:id="2051" w:name="_Toc99942659"/>
      <w:bookmarkStart w:id="2052" w:name="_Toc100755364"/>
      <w:bookmarkStart w:id="2053" w:name="_Toc100906988"/>
      <w:bookmarkStart w:id="2054" w:name="_Toc100978268"/>
      <w:bookmarkStart w:id="2055" w:name="_Toc100978653"/>
      <w:bookmarkStart w:id="2056" w:name="_Ref57695600"/>
      <w:r w:rsidRPr="00633712">
        <w:rPr>
          <w:rFonts w:ascii="Arial Narrow" w:hAnsi="Arial Narrow"/>
          <w:szCs w:val="24"/>
        </w:rPr>
        <w:t>The Lowest Calculated Bid shall be determined in two steps:</w:t>
      </w:r>
      <w:bookmarkEnd w:id="2046"/>
      <w:bookmarkEnd w:id="2047"/>
    </w:p>
    <w:p w:rsidR="00003DF9" w:rsidRPr="00633712" w:rsidRDefault="00003DF9" w:rsidP="00ED3F18">
      <w:pPr>
        <w:pStyle w:val="Style1"/>
        <w:numPr>
          <w:ilvl w:val="0"/>
          <w:numId w:val="23"/>
        </w:numPr>
        <w:ind w:hanging="900"/>
        <w:rPr>
          <w:rFonts w:ascii="Arial Narrow" w:hAnsi="Arial Narrow"/>
          <w:szCs w:val="24"/>
        </w:rPr>
      </w:pPr>
      <w:bookmarkStart w:id="2057" w:name="_Toc239472960"/>
      <w:bookmarkStart w:id="2058" w:name="_Toc239473578"/>
      <w:r w:rsidRPr="00633712">
        <w:rPr>
          <w:rFonts w:ascii="Arial Narrow" w:hAnsi="Arial Narrow"/>
          <w:szCs w:val="24"/>
        </w:rPr>
        <w:t>The detailed evaluation of the financial component of the bids, to establish the correct calculated prices of the bids; and</w:t>
      </w:r>
      <w:bookmarkEnd w:id="2057"/>
      <w:bookmarkEnd w:id="2058"/>
    </w:p>
    <w:p w:rsidR="00003DF9" w:rsidRPr="00633712" w:rsidRDefault="00003DF9" w:rsidP="00ED3F18">
      <w:pPr>
        <w:pStyle w:val="Style1"/>
        <w:numPr>
          <w:ilvl w:val="0"/>
          <w:numId w:val="23"/>
        </w:numPr>
        <w:ind w:hanging="900"/>
        <w:rPr>
          <w:rFonts w:ascii="Arial Narrow" w:hAnsi="Arial Narrow"/>
          <w:szCs w:val="24"/>
        </w:rPr>
      </w:pPr>
      <w:bookmarkStart w:id="2059" w:name="_Toc239472961"/>
      <w:bookmarkStart w:id="2060" w:name="_Toc239473579"/>
      <w:r w:rsidRPr="00633712">
        <w:rPr>
          <w:rFonts w:ascii="Arial Narrow" w:hAnsi="Arial Narrow"/>
          <w:szCs w:val="24"/>
        </w:rPr>
        <w:t>The ranking of the total bid prices as so calculated from the lowest to the highest. The bid with the lowest price shall be identified as the Lowest Calculated Bid.</w:t>
      </w:r>
      <w:bookmarkEnd w:id="2059"/>
      <w:bookmarkEnd w:id="2060"/>
    </w:p>
    <w:p w:rsidR="00003DF9" w:rsidRPr="00633712" w:rsidRDefault="00003DF9" w:rsidP="00003DF9">
      <w:pPr>
        <w:pStyle w:val="Style1"/>
        <w:rPr>
          <w:rFonts w:ascii="Arial Narrow" w:hAnsi="Arial Narrow"/>
          <w:szCs w:val="24"/>
        </w:rPr>
      </w:pPr>
      <w:bookmarkStart w:id="2061" w:name="_Toc239472962"/>
      <w:bookmarkStart w:id="2062" w:name="_Toc239473580"/>
      <w:bookmarkStart w:id="2063" w:name="_Ref239588418"/>
      <w:bookmarkStart w:id="2064" w:name="_Ref240877068"/>
      <w:r w:rsidRPr="00633712">
        <w:rPr>
          <w:rFonts w:ascii="Arial Narrow" w:hAnsi="Arial Narrow"/>
          <w:szCs w:val="24"/>
        </w:rPr>
        <w:t xml:space="preserve">The Procuring Entity's BAC shall immediately conduct a detailed evaluation of all bids rated “passed,” using non-discretionary pass/fail criteria. Unless otherwise specified in the </w:t>
      </w:r>
      <w:bookmarkStart w:id="2065" w:name="OLE_LINK101"/>
      <w:bookmarkStart w:id="2066" w:name="OLE_LINK102"/>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"bds28_3"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2065"/>
      <w:bookmarkEnd w:id="2066"/>
      <w:r w:rsidRPr="00633712">
        <w:rPr>
          <w:rFonts w:ascii="Arial Narrow" w:hAnsi="Arial Narrow"/>
          <w:szCs w:val="24"/>
        </w:rPr>
        <w:t>, the BAC shall consider the following in the evaluation of bids:</w:t>
      </w:r>
      <w:bookmarkEnd w:id="2048"/>
      <w:bookmarkEnd w:id="2049"/>
      <w:bookmarkEnd w:id="2050"/>
      <w:bookmarkEnd w:id="2051"/>
      <w:bookmarkEnd w:id="2052"/>
      <w:bookmarkEnd w:id="2053"/>
      <w:bookmarkEnd w:id="2054"/>
      <w:bookmarkEnd w:id="2055"/>
      <w:bookmarkEnd w:id="2061"/>
      <w:bookmarkEnd w:id="2062"/>
      <w:bookmarkEnd w:id="2063"/>
      <w:bookmarkEnd w:id="2064"/>
    </w:p>
    <w:p w:rsidR="00003DF9" w:rsidRPr="00633712" w:rsidRDefault="00003DF9" w:rsidP="00ED3F18">
      <w:pPr>
        <w:pStyle w:val="Style1"/>
        <w:numPr>
          <w:ilvl w:val="2"/>
          <w:numId w:val="24"/>
        </w:numPr>
        <w:ind w:hanging="900"/>
        <w:rPr>
          <w:rFonts w:ascii="Arial Narrow" w:hAnsi="Arial Narrow"/>
          <w:szCs w:val="24"/>
        </w:rPr>
      </w:pPr>
      <w:bookmarkStart w:id="2067" w:name="_Toc239472963"/>
      <w:bookmarkStart w:id="2068" w:name="_Toc239473581"/>
      <w:r w:rsidRPr="00633712">
        <w:rPr>
          <w:rFonts w:ascii="Arial Narrow" w:hAnsi="Arial Narrow"/>
          <w:szCs w:val="24"/>
          <w:u w:val="single"/>
        </w:rPr>
        <w:t>Completeness of the bid.</w:t>
      </w:r>
      <w:r w:rsidRPr="00633712">
        <w:rPr>
          <w:rFonts w:ascii="Arial Narrow" w:hAnsi="Arial Narrow"/>
          <w:szCs w:val="24"/>
        </w:rPr>
        <w:t xml:space="preserve"> Unless the ITB specifically allows partial bids, bids  not addressing or providing all of the required items in the Schedule of Requirements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Procuring Entity; and</w:t>
      </w:r>
      <w:bookmarkEnd w:id="2067"/>
      <w:bookmarkEnd w:id="2068"/>
    </w:p>
    <w:p w:rsidR="00003DF9" w:rsidRPr="00633712" w:rsidRDefault="00003DF9" w:rsidP="00ED3F18">
      <w:pPr>
        <w:pStyle w:val="Style1"/>
        <w:numPr>
          <w:ilvl w:val="2"/>
          <w:numId w:val="24"/>
        </w:numPr>
        <w:ind w:hanging="900"/>
        <w:rPr>
          <w:rFonts w:ascii="Arial Narrow" w:hAnsi="Arial Narrow"/>
          <w:szCs w:val="24"/>
        </w:rPr>
      </w:pPr>
      <w:bookmarkStart w:id="2069" w:name="_Toc239472964"/>
      <w:bookmarkStart w:id="2070" w:name="_Toc239473582"/>
      <w:bookmarkStart w:id="2071" w:name="_Ref240874507"/>
      <w:bookmarkStart w:id="2072" w:name="_Ref240874539"/>
      <w:r w:rsidRPr="00633712">
        <w:rPr>
          <w:rFonts w:ascii="Arial Narrow" w:hAnsi="Arial Narrow"/>
          <w:szCs w:val="24"/>
          <w:u w:val="single"/>
        </w:rPr>
        <w:t>Arithmetical corrections.</w:t>
      </w:r>
      <w:r w:rsidRPr="00633712">
        <w:rPr>
          <w:rFonts w:ascii="Arial Narrow" w:hAnsi="Arial Narrow"/>
          <w:szCs w:val="24"/>
        </w:rPr>
        <w:t xml:space="preserve"> Consider computational errors and omissions to enable proper comparison of all eligible bids.  It may also consider bid modifications, if allowed in the </w:t>
      </w:r>
      <w:hyperlink w:anchor="bds28_3b" w:history="1">
        <w:r w:rsidRPr="00633712">
          <w:rPr>
            <w:rStyle w:val="Hyperlink"/>
            <w:rFonts w:ascii="Arial Narrow" w:hAnsi="Arial Narrow"/>
            <w:szCs w:val="24"/>
          </w:rPr>
          <w:t>BDS</w:t>
        </w:r>
      </w:hyperlink>
      <w:r w:rsidRPr="00633712">
        <w:rPr>
          <w:rFonts w:ascii="Arial Narrow" w:hAnsi="Arial Narrow"/>
          <w:szCs w:val="24"/>
        </w:rPr>
        <w:t>. Any adjustment shall be calculated in monetary terms to determine the calculated prices.</w:t>
      </w:r>
      <w:bookmarkEnd w:id="2069"/>
      <w:bookmarkEnd w:id="2070"/>
      <w:bookmarkEnd w:id="2071"/>
      <w:bookmarkEnd w:id="2072"/>
    </w:p>
    <w:p w:rsidR="00003DF9" w:rsidRPr="00633712" w:rsidRDefault="00003DF9" w:rsidP="00003DF9">
      <w:pPr>
        <w:pStyle w:val="Style1"/>
        <w:rPr>
          <w:rFonts w:ascii="Arial Narrow" w:hAnsi="Arial Narrow"/>
          <w:szCs w:val="24"/>
        </w:rPr>
      </w:pPr>
      <w:bookmarkStart w:id="2073" w:name="_Toc239472965"/>
      <w:bookmarkStart w:id="2074" w:name="_Toc239473583"/>
      <w:bookmarkStart w:id="2075" w:name="_Ref240877074"/>
      <w:r w:rsidRPr="00633712">
        <w:rPr>
          <w:rFonts w:ascii="Arial Narrow" w:hAnsi="Arial Narrow"/>
          <w:szCs w:val="24"/>
        </w:rPr>
        <w:t>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ABC shall not be considered.</w:t>
      </w:r>
      <w:bookmarkEnd w:id="2073"/>
      <w:bookmarkEnd w:id="2074"/>
      <w:bookmarkEnd w:id="2075"/>
    </w:p>
    <w:p w:rsidR="00003DF9" w:rsidRPr="00633712" w:rsidRDefault="00003DF9" w:rsidP="00003DF9">
      <w:pPr>
        <w:pStyle w:val="Style1"/>
        <w:rPr>
          <w:rFonts w:ascii="Arial Narrow" w:hAnsi="Arial Narrow"/>
          <w:szCs w:val="24"/>
        </w:rPr>
      </w:pPr>
      <w:bookmarkStart w:id="2076" w:name="_Toc239472966"/>
      <w:bookmarkStart w:id="2077" w:name="_Toc239473584"/>
      <w:r w:rsidRPr="00633712">
        <w:rPr>
          <w:rFonts w:ascii="Arial Narrow" w:hAnsi="Arial Narrow"/>
          <w:szCs w:val="24"/>
        </w:rPr>
        <w:t xml:space="preserve">Unless otherwise indicated in the </w:t>
      </w:r>
      <w:hyperlink w:anchor="bds33_5" w:history="1">
        <w:r w:rsidRPr="00633712">
          <w:rPr>
            <w:rStyle w:val="Hyperlink"/>
            <w:rFonts w:ascii="Arial Narrow" w:hAnsi="Arial Narrow"/>
            <w:szCs w:val="24"/>
          </w:rPr>
          <w:t>BDS</w:t>
        </w:r>
      </w:hyperlink>
      <w:r w:rsidRPr="00633712">
        <w:rPr>
          <w:rFonts w:ascii="Arial Narrow" w:hAnsi="Arial Narrow"/>
          <w:szCs w:val="24"/>
        </w:rPr>
        <w:t>, the Procuring Entity’s evaluation of bids shall only be based on the bid price quoted in the Financial Bid Form.</w:t>
      </w:r>
      <w:bookmarkStart w:id="2078" w:name="_Toc239472967"/>
      <w:bookmarkStart w:id="2079" w:name="_Toc239473585"/>
      <w:bookmarkStart w:id="2080" w:name="_Ref239588678"/>
      <w:bookmarkEnd w:id="2076"/>
      <w:bookmarkEnd w:id="2077"/>
      <w:bookmarkEnd w:id="2078"/>
      <w:bookmarkEnd w:id="2079"/>
    </w:p>
    <w:p w:rsidR="00003DF9" w:rsidRPr="00633712" w:rsidRDefault="00003DF9" w:rsidP="00003DF9">
      <w:pPr>
        <w:pStyle w:val="Style1"/>
        <w:rPr>
          <w:rFonts w:ascii="Arial Narrow" w:hAnsi="Arial Narrow"/>
          <w:szCs w:val="24"/>
        </w:rPr>
      </w:pPr>
      <w:bookmarkStart w:id="2081" w:name="_Toc99261597"/>
      <w:bookmarkStart w:id="2082" w:name="_Toc99766208"/>
      <w:bookmarkStart w:id="2083" w:name="_Toc99862575"/>
      <w:bookmarkStart w:id="2084" w:name="_Toc99942660"/>
      <w:bookmarkStart w:id="2085" w:name="_Toc100755365"/>
      <w:bookmarkStart w:id="2086" w:name="_Toc100906989"/>
      <w:bookmarkStart w:id="2087" w:name="_Toc100978269"/>
      <w:bookmarkStart w:id="2088" w:name="_Toc100978654"/>
      <w:bookmarkStart w:id="2089" w:name="_Toc239472968"/>
      <w:bookmarkStart w:id="2090" w:name="_Toc239473586"/>
      <w:bookmarkEnd w:id="2056"/>
      <w:bookmarkEnd w:id="2080"/>
      <w:r w:rsidRPr="00633712">
        <w:rPr>
          <w:rFonts w:ascii="Arial Narrow" w:hAnsi="Arial Narrow"/>
          <w:szCs w:val="24"/>
        </w:rPr>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bookmarkEnd w:id="2081"/>
      <w:bookmarkEnd w:id="2082"/>
      <w:bookmarkEnd w:id="2083"/>
      <w:bookmarkEnd w:id="2084"/>
      <w:bookmarkEnd w:id="2085"/>
      <w:bookmarkEnd w:id="2086"/>
      <w:bookmarkEnd w:id="2087"/>
      <w:bookmarkEnd w:id="2088"/>
      <w:bookmarkEnd w:id="2089"/>
      <w:bookmarkEnd w:id="2090"/>
    </w:p>
    <w:p w:rsidR="00003DF9" w:rsidRPr="00633712" w:rsidRDefault="00003DF9" w:rsidP="00003DF9">
      <w:pPr>
        <w:pStyle w:val="Heading3"/>
        <w:rPr>
          <w:rFonts w:ascii="Arial Narrow" w:hAnsi="Arial Narrow"/>
          <w:sz w:val="24"/>
          <w:szCs w:val="24"/>
        </w:rPr>
      </w:pPr>
      <w:bookmarkStart w:id="2091" w:name="_Toc239472972"/>
      <w:bookmarkStart w:id="2092" w:name="_Toc239473590"/>
      <w:bookmarkStart w:id="2093" w:name="_Toc239585866"/>
      <w:bookmarkStart w:id="2094" w:name="_Toc239586050"/>
      <w:bookmarkStart w:id="2095" w:name="_Toc239586210"/>
      <w:bookmarkStart w:id="2096" w:name="_Toc239586367"/>
      <w:bookmarkStart w:id="2097" w:name="_Toc239586519"/>
      <w:bookmarkStart w:id="2098" w:name="_Toc239586697"/>
      <w:bookmarkStart w:id="2099" w:name="_Toc239586849"/>
      <w:bookmarkStart w:id="2100" w:name="_Toc239586997"/>
      <w:bookmarkStart w:id="2101" w:name="_Toc239646001"/>
      <w:bookmarkStart w:id="2102" w:name="_Toc240079352"/>
      <w:bookmarkStart w:id="2103" w:name="_Toc100907001"/>
      <w:bookmarkStart w:id="2104" w:name="_Toc100978281"/>
      <w:bookmarkStart w:id="2105" w:name="_Toc100978666"/>
      <w:bookmarkStart w:id="2106" w:name="_Toc100907005"/>
      <w:bookmarkStart w:id="2107" w:name="_Toc100978285"/>
      <w:bookmarkStart w:id="2108" w:name="_Toc100978670"/>
      <w:bookmarkStart w:id="2109" w:name="_Toc99261617"/>
      <w:bookmarkStart w:id="2110" w:name="_Ref99269010"/>
      <w:bookmarkStart w:id="2111" w:name="_Toc99862595"/>
      <w:bookmarkStart w:id="2112" w:name="_Toc100755385"/>
      <w:bookmarkStart w:id="2113" w:name="_Toc100907009"/>
      <w:bookmarkStart w:id="2114" w:name="_Toc100978289"/>
      <w:bookmarkStart w:id="2115" w:name="_Toc100978674"/>
      <w:bookmarkStart w:id="2116" w:name="_Toc239472973"/>
      <w:bookmarkStart w:id="2117" w:name="_Toc239473591"/>
      <w:bookmarkStart w:id="2118" w:name="_Ref239526895"/>
      <w:bookmarkStart w:id="2119" w:name="_Toc239646002"/>
      <w:bookmarkStart w:id="2120" w:name="_Toc240079353"/>
      <w:bookmarkStart w:id="2121" w:name="_Toc242866003"/>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r w:rsidRPr="00633712">
        <w:rPr>
          <w:rFonts w:ascii="Arial Narrow" w:hAnsi="Arial Narrow"/>
          <w:sz w:val="24"/>
          <w:szCs w:val="24"/>
        </w:rPr>
        <w:t>Post-Qualification</w:t>
      </w:r>
      <w:bookmarkEnd w:id="183"/>
      <w:bookmarkEnd w:id="184"/>
      <w:bookmarkEnd w:id="185"/>
      <w:bookmarkEnd w:id="186"/>
      <w:bookmarkEnd w:id="187"/>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rsidR="0098095A" w:rsidRPr="00B21CDE" w:rsidRDefault="0098095A" w:rsidP="00B21CDE">
      <w:pPr>
        <w:pStyle w:val="Style1"/>
        <w:rPr>
          <w:rFonts w:ascii="Arial Narrow" w:hAnsi="Arial Narrow"/>
          <w:szCs w:val="24"/>
        </w:rPr>
      </w:pPr>
      <w:r w:rsidRPr="0098095A">
        <w:rPr>
          <w:rFonts w:ascii="Arial Narrow" w:hAnsi="Arial Narrow" w:cs="Tahoma"/>
          <w:sz w:val="22"/>
          <w:szCs w:val="22"/>
        </w:rPr>
        <w:t>The Lowest Calculated Bid/Highest Rated Bid shall undergo post-qualification in order to determine whether the bidder concerned complies with and is responsive to all the requirements and conditions as spe</w:t>
      </w:r>
      <w:r>
        <w:rPr>
          <w:rFonts w:ascii="Arial Narrow" w:hAnsi="Arial Narrow" w:cs="Tahoma"/>
          <w:sz w:val="22"/>
          <w:szCs w:val="22"/>
        </w:rPr>
        <w:t xml:space="preserve">cified in the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_Ref242673950 \r \h  \* MERGEFORMAT </w:instrText>
      </w:r>
      <w:r w:rsidR="004A1ED3">
        <w:fldChar w:fldCharType="separate"/>
      </w:r>
      <w:r w:rsidR="00A504C1">
        <w:t>5</w:t>
      </w:r>
      <w:r w:rsidR="004A1ED3">
        <w:fldChar w:fldCharType="end"/>
      </w:r>
      <w:r w:rsidRPr="00633712">
        <w:rPr>
          <w:rFonts w:ascii="Arial Narrow" w:hAnsi="Arial Narrow"/>
          <w:szCs w:val="24"/>
        </w:rPr>
        <w:t xml:space="preserve">, </w:t>
      </w:r>
      <w:r w:rsidR="004A1ED3">
        <w:fldChar w:fldCharType="begin"/>
      </w:r>
      <w:r w:rsidR="004A1ED3">
        <w:instrText xml:space="preserve"> REF _Ref242673964 \r \h  \* MERGEFORMAT </w:instrText>
      </w:r>
      <w:r w:rsidR="004A1ED3">
        <w:fldChar w:fldCharType="separate"/>
      </w:r>
      <w:r w:rsidR="00A504C1" w:rsidRPr="00A504C1">
        <w:rPr>
          <w:rFonts w:ascii="Arial Narrow" w:hAnsi="Arial Narrow"/>
          <w:szCs w:val="24"/>
        </w:rPr>
        <w:t>12</w:t>
      </w:r>
      <w:r w:rsidR="004A1ED3">
        <w:fldChar w:fldCharType="end"/>
      </w:r>
      <w:r w:rsidRPr="00633712">
        <w:rPr>
          <w:rFonts w:ascii="Arial Narrow" w:hAnsi="Arial Narrow"/>
          <w:szCs w:val="24"/>
        </w:rPr>
        <w:t xml:space="preserve">, and </w:t>
      </w:r>
      <w:r w:rsidR="004A1ED3">
        <w:fldChar w:fldCharType="begin"/>
      </w:r>
      <w:r w:rsidR="004A1ED3">
        <w:instrText xml:space="preserve"> REF _Ref242673973 \r \h  \* MERGEFORMAT </w:instrText>
      </w:r>
      <w:r w:rsidR="004A1ED3">
        <w:fldChar w:fldCharType="separate"/>
      </w:r>
      <w:r w:rsidR="00A504C1" w:rsidRPr="00A504C1">
        <w:rPr>
          <w:rFonts w:ascii="Arial Narrow" w:hAnsi="Arial Narrow"/>
          <w:szCs w:val="24"/>
        </w:rPr>
        <w:t>13</w:t>
      </w:r>
      <w:r w:rsidR="004A1ED3">
        <w:fldChar w:fldCharType="end"/>
      </w:r>
      <w:r w:rsidRPr="00633712">
        <w:rPr>
          <w:rFonts w:ascii="Arial Narrow" w:hAnsi="Arial Narrow"/>
          <w:szCs w:val="24"/>
        </w:rPr>
        <w:t>.</w:t>
      </w:r>
    </w:p>
    <w:p w:rsidR="0098095A" w:rsidRPr="0098095A" w:rsidRDefault="0098095A" w:rsidP="0098095A">
      <w:pPr>
        <w:overflowPunct/>
        <w:spacing w:line="240" w:lineRule="auto"/>
        <w:jc w:val="left"/>
        <w:textAlignment w:val="auto"/>
        <w:rPr>
          <w:rFonts w:ascii="Tahoma" w:hAnsi="Tahoma" w:cs="Tahoma"/>
          <w:sz w:val="22"/>
          <w:szCs w:val="22"/>
        </w:rPr>
      </w:pPr>
    </w:p>
    <w:p w:rsidR="00920917" w:rsidRPr="00920917" w:rsidRDefault="00087E2F" w:rsidP="00003DF9">
      <w:pPr>
        <w:pStyle w:val="Style1"/>
        <w:rPr>
          <w:rFonts w:ascii="Arial Narrow" w:hAnsi="Arial Narrow"/>
          <w:szCs w:val="24"/>
        </w:rPr>
      </w:pPr>
      <w:bookmarkStart w:id="2122" w:name="_Toc239472975"/>
      <w:bookmarkStart w:id="2123" w:name="_Toc239473593"/>
      <w:bookmarkStart w:id="2124" w:name="_Ref242175212"/>
      <w:r w:rsidRPr="00207F70">
        <w:rPr>
          <w:rFonts w:ascii="Arial Narrow" w:hAnsi="Arial Narrow" w:cs="Tahoma"/>
          <w:szCs w:val="24"/>
        </w:rPr>
        <w:t xml:space="preserve">Within five (5) calendar days from receipt by the bidder of the notice from the BAC that the bidder has the Lowest Calculated Bid or Highest Rated Bid, the bidder shall submit to the BAC </w:t>
      </w:r>
      <w:r w:rsidR="00003DF9" w:rsidRPr="00633712">
        <w:rPr>
          <w:rFonts w:ascii="Arial Narrow" w:hAnsi="Arial Narrow"/>
          <w:szCs w:val="24"/>
        </w:rPr>
        <w:t>the following documentary requirements</w:t>
      </w:r>
      <w:r w:rsidR="00E14A2A">
        <w:rPr>
          <w:rFonts w:ascii="Arial Narrow" w:hAnsi="Arial Narrow"/>
          <w:szCs w:val="24"/>
        </w:rPr>
        <w:t xml:space="preserve">, except as provided for in the </w:t>
      </w:r>
      <w:r w:rsidR="00E14A2A" w:rsidRPr="00E14A2A">
        <w:rPr>
          <w:rFonts w:ascii="Arial Narrow" w:hAnsi="Arial Narrow"/>
          <w:b/>
          <w:szCs w:val="24"/>
          <w:u w:val="single"/>
        </w:rPr>
        <w:t>BDS</w:t>
      </w:r>
      <w:r w:rsidR="00003DF9" w:rsidRPr="00633712">
        <w:rPr>
          <w:rFonts w:ascii="Arial Narrow" w:hAnsi="Arial Narrow"/>
          <w:szCs w:val="24"/>
        </w:rPr>
        <w:t>:</w:t>
      </w:r>
      <w:bookmarkEnd w:id="2122"/>
      <w:bookmarkEnd w:id="2123"/>
      <w:bookmarkEnd w:id="2124"/>
      <w:r w:rsidR="00920917" w:rsidRPr="00920917">
        <w:rPr>
          <w:rFonts w:ascii="Arial Narrow" w:hAnsi="Arial Narrow" w:cs="Tahoma"/>
          <w:szCs w:val="24"/>
        </w:rPr>
        <w:t xml:space="preserve"> </w:t>
      </w:r>
    </w:p>
    <w:p w:rsidR="00003DF9" w:rsidRPr="00633712" w:rsidRDefault="00003DF9" w:rsidP="00ED3F18">
      <w:pPr>
        <w:pStyle w:val="Style1"/>
        <w:numPr>
          <w:ilvl w:val="0"/>
          <w:numId w:val="25"/>
        </w:numPr>
        <w:ind w:hanging="900"/>
        <w:rPr>
          <w:rFonts w:ascii="Arial Narrow" w:hAnsi="Arial Narrow"/>
          <w:szCs w:val="24"/>
        </w:rPr>
      </w:pPr>
      <w:bookmarkStart w:id="2125" w:name="_Toc239472977"/>
      <w:bookmarkStart w:id="2126" w:name="_Toc239473595"/>
      <w:bookmarkStart w:id="2127" w:name="_Ref242242400"/>
      <w:r w:rsidRPr="00633712">
        <w:rPr>
          <w:rFonts w:ascii="Arial Narrow" w:hAnsi="Arial Narrow"/>
          <w:szCs w:val="24"/>
        </w:rPr>
        <w:t xml:space="preserve">Latest income and business tax returns in the form specified in the </w:t>
      </w:r>
      <w:hyperlink w:anchor="bds29_2b" w:history="1">
        <w:r w:rsidRPr="00633712">
          <w:rPr>
            <w:rStyle w:val="Hyperlink"/>
            <w:rFonts w:ascii="Arial Narrow" w:hAnsi="Arial Narrow"/>
            <w:szCs w:val="24"/>
          </w:rPr>
          <w:t>BDS</w:t>
        </w:r>
      </w:hyperlink>
      <w:r w:rsidRPr="00633712">
        <w:rPr>
          <w:rFonts w:ascii="Arial Narrow" w:hAnsi="Arial Narrow"/>
          <w:szCs w:val="24"/>
        </w:rPr>
        <w:t>;</w:t>
      </w:r>
      <w:bookmarkEnd w:id="2125"/>
      <w:bookmarkEnd w:id="2126"/>
      <w:bookmarkEnd w:id="2127"/>
    </w:p>
    <w:p w:rsidR="00003DF9" w:rsidRPr="00633712" w:rsidRDefault="00003DF9" w:rsidP="00ED3F18">
      <w:pPr>
        <w:pStyle w:val="Style1"/>
        <w:numPr>
          <w:ilvl w:val="0"/>
          <w:numId w:val="25"/>
        </w:numPr>
        <w:ind w:hanging="900"/>
        <w:rPr>
          <w:rFonts w:ascii="Arial Narrow" w:hAnsi="Arial Narrow"/>
          <w:szCs w:val="24"/>
        </w:rPr>
      </w:pPr>
      <w:bookmarkStart w:id="2128" w:name="_Toc239472979"/>
      <w:bookmarkStart w:id="2129" w:name="_Toc239473597"/>
      <w:bookmarkStart w:id="2130" w:name="_Ref239589013"/>
      <w:r w:rsidRPr="00633712">
        <w:rPr>
          <w:rFonts w:ascii="Arial Narrow" w:hAnsi="Arial Narrow"/>
          <w:szCs w:val="24"/>
        </w:rPr>
        <w:t xml:space="preserve">Other appropriate licenses and permits required by law and stated in the </w:t>
      </w:r>
      <w:hyperlink w:anchor="bds29_2d" w:history="1">
        <w:r w:rsidRPr="00633712">
          <w:rPr>
            <w:rStyle w:val="Hyperlink"/>
            <w:rFonts w:ascii="Arial Narrow" w:hAnsi="Arial Narrow"/>
            <w:szCs w:val="24"/>
          </w:rPr>
          <w:t>BDS</w:t>
        </w:r>
      </w:hyperlink>
      <w:r w:rsidRPr="00633712">
        <w:rPr>
          <w:rFonts w:ascii="Arial Narrow" w:hAnsi="Arial Narrow"/>
          <w:szCs w:val="24"/>
        </w:rPr>
        <w:t>.</w:t>
      </w:r>
      <w:bookmarkEnd w:id="2128"/>
      <w:bookmarkEnd w:id="2129"/>
      <w:bookmarkEnd w:id="2130"/>
    </w:p>
    <w:p w:rsidR="00003DF9" w:rsidRPr="0095780E" w:rsidRDefault="0020565A" w:rsidP="0095780E">
      <w:pPr>
        <w:overflowPunct/>
        <w:spacing w:line="240" w:lineRule="auto"/>
        <w:ind w:left="1440"/>
        <w:textAlignment w:val="auto"/>
        <w:rPr>
          <w:rFonts w:ascii="Arial Narrow" w:hAnsi="Arial Narrow" w:cs="Tahoma"/>
          <w:szCs w:val="24"/>
        </w:rPr>
      </w:pPr>
      <w:r w:rsidRPr="0095780E">
        <w:rPr>
          <w:rFonts w:ascii="Arial Narrow" w:hAnsi="Arial Narrow" w:cs="Tahoma"/>
          <w:szCs w:val="24"/>
        </w:rPr>
        <w:t>Failure to submit any of the post-qualification requirements on time, or a finding against the veracity thereof, shall disqualify the bidder for award:</w:t>
      </w:r>
      <w:r w:rsidR="00102FE0" w:rsidRPr="0095780E">
        <w:rPr>
          <w:rFonts w:ascii="Arial Narrow" w:hAnsi="Arial Narrow" w:cs="Tahoma"/>
          <w:szCs w:val="24"/>
        </w:rPr>
        <w:t xml:space="preserve"> </w:t>
      </w:r>
      <w:r w:rsidR="002450B6" w:rsidRPr="0095780E">
        <w:rPr>
          <w:rFonts w:ascii="Arial Narrow" w:hAnsi="Arial Narrow" w:cs="Tahoma"/>
          <w:szCs w:val="24"/>
        </w:rPr>
        <w:t>Provided,</w:t>
      </w:r>
      <w:r w:rsidRPr="0095780E">
        <w:rPr>
          <w:rFonts w:ascii="Arial Narrow" w:hAnsi="Arial Narrow" w:cs="Tahoma"/>
          <w:szCs w:val="24"/>
        </w:rPr>
        <w:t xml:space="preserve"> That in the event that a finding against the veracity of any of the documents submitted is made, it shall cause the forfeiture of the Bid Security in accordance with Section 69 of</w:t>
      </w:r>
      <w:r w:rsidR="00102FE0" w:rsidRPr="0095780E">
        <w:rPr>
          <w:rFonts w:ascii="Arial Narrow" w:hAnsi="Arial Narrow" w:cs="Tahoma"/>
          <w:szCs w:val="24"/>
        </w:rPr>
        <w:t xml:space="preserve"> </w:t>
      </w:r>
      <w:r w:rsidRPr="0095780E">
        <w:rPr>
          <w:rFonts w:ascii="Arial Narrow" w:hAnsi="Arial Narrow" w:cs="Tahoma"/>
          <w:szCs w:val="24"/>
        </w:rPr>
        <w:t>this IRR.</w:t>
      </w:r>
    </w:p>
    <w:p w:rsidR="0020565A" w:rsidRPr="0020565A" w:rsidRDefault="0020565A" w:rsidP="0020565A">
      <w:pPr>
        <w:overflowPunct/>
        <w:spacing w:line="240" w:lineRule="auto"/>
        <w:ind w:left="1440"/>
        <w:jc w:val="left"/>
        <w:textAlignment w:val="auto"/>
        <w:rPr>
          <w:rFonts w:ascii="Tahoma" w:hAnsi="Tahoma" w:cs="Tahoma"/>
          <w:sz w:val="22"/>
          <w:szCs w:val="22"/>
        </w:rPr>
      </w:pPr>
    </w:p>
    <w:p w:rsidR="00C801D8" w:rsidRPr="00C801D8" w:rsidRDefault="00C801D8" w:rsidP="00C801D8">
      <w:pPr>
        <w:pStyle w:val="Style1"/>
        <w:rPr>
          <w:rFonts w:ascii="Arial Narrow" w:hAnsi="Arial Narrow"/>
          <w:szCs w:val="24"/>
        </w:rPr>
      </w:pPr>
      <w:r w:rsidRPr="00C801D8">
        <w:rPr>
          <w:rFonts w:ascii="Arial Narrow" w:hAnsi="Arial Narrow" w:cs="Tahoma"/>
          <w:szCs w:val="24"/>
        </w:rPr>
        <w:t>The post-qualification shall verify, validate, and ascertain all statements made and documents submitted by the bidder with the Lowest Calculated Bid/Highest Rated Bid, using non-discretionary criteria, as stated in the Bidding Documents. These criteria shall consider, but shall not be limited to, the following:</w:t>
      </w:r>
    </w:p>
    <w:p w:rsidR="00C801D8" w:rsidRDefault="00C801D8" w:rsidP="00C801D8">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 xml:space="preserve">a) Legal Requirements. </w:t>
      </w:r>
    </w:p>
    <w:p w:rsidR="00C801D8" w:rsidRDefault="00C801D8" w:rsidP="00C801D8">
      <w:pPr>
        <w:overflowPunct/>
        <w:spacing w:line="240" w:lineRule="auto"/>
        <w:ind w:left="720" w:firstLine="720"/>
        <w:textAlignment w:val="auto"/>
        <w:rPr>
          <w:rFonts w:ascii="Arial Narrow" w:hAnsi="Arial Narrow" w:cs="Tahoma"/>
          <w:szCs w:val="24"/>
        </w:rPr>
      </w:pPr>
    </w:p>
    <w:p w:rsidR="00C801D8" w:rsidRP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To verify, validate, and ascertain licenses, certificates,</w:t>
      </w:r>
      <w:r>
        <w:rPr>
          <w:rFonts w:ascii="Arial Narrow" w:hAnsi="Arial Narrow" w:cs="Tahoma"/>
          <w:szCs w:val="24"/>
        </w:rPr>
        <w:t xml:space="preserve"> </w:t>
      </w:r>
      <w:r w:rsidRPr="00C801D8">
        <w:rPr>
          <w:rFonts w:ascii="Arial Narrow" w:hAnsi="Arial Narrow" w:cs="Tahoma"/>
          <w:szCs w:val="24"/>
        </w:rPr>
        <w:t>permits, and agreements submitted by the bidder, and the fact that it is not</w:t>
      </w:r>
      <w:r>
        <w:rPr>
          <w:rFonts w:ascii="Arial Narrow" w:hAnsi="Arial Narrow" w:cs="Tahoma"/>
          <w:szCs w:val="24"/>
        </w:rPr>
        <w:t xml:space="preserve"> </w:t>
      </w:r>
      <w:r w:rsidRPr="00C801D8">
        <w:rPr>
          <w:rFonts w:ascii="Arial Narrow" w:hAnsi="Arial Narrow" w:cs="Tahoma"/>
          <w:szCs w:val="24"/>
        </w:rPr>
        <w:t>included in any “blacklist” as provided in Section 25.3 of this IRR. For this</w:t>
      </w:r>
      <w:r>
        <w:rPr>
          <w:rFonts w:ascii="Arial Narrow" w:hAnsi="Arial Narrow" w:cs="Tahoma"/>
          <w:szCs w:val="24"/>
        </w:rPr>
        <w:t xml:space="preserve"> </w:t>
      </w:r>
      <w:r w:rsidRPr="00C801D8">
        <w:rPr>
          <w:rFonts w:ascii="Arial Narrow" w:hAnsi="Arial Narrow" w:cs="Tahoma"/>
          <w:szCs w:val="24"/>
        </w:rPr>
        <w:t>purpose, the GPPB shall maintain a consolidated file of all “blacklisted” suppliers,</w:t>
      </w:r>
      <w:r>
        <w:rPr>
          <w:rFonts w:ascii="Arial Narrow" w:hAnsi="Arial Narrow" w:cs="Tahoma"/>
          <w:szCs w:val="24"/>
        </w:rPr>
        <w:t xml:space="preserve"> </w:t>
      </w:r>
      <w:r w:rsidRPr="00C801D8">
        <w:rPr>
          <w:rFonts w:ascii="Arial Narrow" w:hAnsi="Arial Narrow" w:cs="Tahoma"/>
          <w:szCs w:val="24"/>
        </w:rPr>
        <w:t>contractors, and consultants.</w:t>
      </w:r>
    </w:p>
    <w:p w:rsidR="00C801D8" w:rsidRDefault="00C801D8" w:rsidP="00C801D8">
      <w:pPr>
        <w:overflowPunct/>
        <w:spacing w:line="240" w:lineRule="auto"/>
        <w:ind w:left="720" w:firstLine="720"/>
        <w:textAlignment w:val="auto"/>
        <w:rPr>
          <w:rFonts w:ascii="Arial Narrow" w:hAnsi="Arial Narrow" w:cs="Tahoma"/>
          <w:szCs w:val="24"/>
        </w:rPr>
      </w:pPr>
    </w:p>
    <w:p w:rsidR="00C801D8" w:rsidRDefault="00C801D8" w:rsidP="00C801D8">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 xml:space="preserve">b) Technical Requirements. </w:t>
      </w:r>
    </w:p>
    <w:p w:rsid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To determine compliance of the goods, infrastructure</w:t>
      </w:r>
      <w:r>
        <w:rPr>
          <w:rFonts w:ascii="Arial Narrow" w:hAnsi="Arial Narrow" w:cs="Tahoma"/>
          <w:szCs w:val="24"/>
        </w:rPr>
        <w:t xml:space="preserve"> </w:t>
      </w:r>
      <w:r w:rsidRPr="00C801D8">
        <w:rPr>
          <w:rFonts w:ascii="Arial Narrow" w:hAnsi="Arial Narrow" w:cs="Tahoma"/>
          <w:szCs w:val="24"/>
        </w:rPr>
        <w:t>projects, or consulting services offered with the requirements specified in the</w:t>
      </w:r>
      <w:r>
        <w:rPr>
          <w:rFonts w:ascii="Arial Narrow" w:hAnsi="Arial Narrow" w:cs="Tahoma"/>
          <w:szCs w:val="24"/>
        </w:rPr>
        <w:t xml:space="preserve"> </w:t>
      </w:r>
      <w:r w:rsidRPr="00C801D8">
        <w:rPr>
          <w:rFonts w:ascii="Arial Narrow" w:hAnsi="Arial Narrow" w:cs="Tahoma"/>
          <w:szCs w:val="24"/>
        </w:rPr>
        <w:t>Bidding Documents, including, where applicable:</w:t>
      </w:r>
    </w:p>
    <w:p w:rsidR="00C801D8" w:rsidRPr="00C801D8" w:rsidRDefault="00C801D8" w:rsidP="00C801D8">
      <w:pPr>
        <w:overflowPunct/>
        <w:spacing w:line="240" w:lineRule="auto"/>
        <w:ind w:left="1440" w:firstLine="720"/>
        <w:textAlignment w:val="auto"/>
        <w:rPr>
          <w:rFonts w:ascii="Arial Narrow" w:hAnsi="Arial Narrow" w:cs="Tahoma"/>
          <w:szCs w:val="24"/>
        </w:rPr>
      </w:pPr>
    </w:p>
    <w:p w:rsidR="00C801D8" w:rsidRP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 Verification and validation of the bidder’s stated competence and</w:t>
      </w:r>
      <w:r>
        <w:rPr>
          <w:rFonts w:ascii="Arial Narrow" w:hAnsi="Arial Narrow" w:cs="Tahoma"/>
          <w:szCs w:val="24"/>
        </w:rPr>
        <w:t xml:space="preserve"> </w:t>
      </w:r>
      <w:r w:rsidRPr="00C801D8">
        <w:rPr>
          <w:rFonts w:ascii="Arial Narrow" w:hAnsi="Arial Narrow" w:cs="Tahoma"/>
          <w:szCs w:val="24"/>
        </w:rPr>
        <w:t>experience, and the competence and experience of the bidder’s key</w:t>
      </w:r>
      <w:r>
        <w:rPr>
          <w:rFonts w:ascii="Arial Narrow" w:hAnsi="Arial Narrow" w:cs="Tahoma"/>
          <w:szCs w:val="24"/>
        </w:rPr>
        <w:t xml:space="preserve"> </w:t>
      </w:r>
      <w:r w:rsidRPr="00C801D8">
        <w:rPr>
          <w:rFonts w:ascii="Arial Narrow" w:hAnsi="Arial Narrow" w:cs="Tahoma"/>
          <w:szCs w:val="24"/>
        </w:rPr>
        <w:t>personnel to be assigned to the project, for the procurement of</w:t>
      </w:r>
      <w:r>
        <w:rPr>
          <w:rFonts w:ascii="Arial Narrow" w:hAnsi="Arial Narrow" w:cs="Tahoma"/>
          <w:szCs w:val="24"/>
        </w:rPr>
        <w:t xml:space="preserve"> </w:t>
      </w:r>
      <w:r w:rsidRPr="00C801D8">
        <w:rPr>
          <w:rFonts w:ascii="Arial Narrow" w:hAnsi="Arial Narrow" w:cs="Tahoma"/>
          <w:szCs w:val="24"/>
        </w:rPr>
        <w:t>Infrastructure Projects and Consulting Services;</w:t>
      </w:r>
    </w:p>
    <w:p w:rsid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ii) Verification of availability and commitment, and/or inspection and testing</w:t>
      </w:r>
      <w:r>
        <w:rPr>
          <w:rFonts w:ascii="Arial Narrow" w:hAnsi="Arial Narrow" w:cs="Tahoma"/>
          <w:szCs w:val="24"/>
        </w:rPr>
        <w:t xml:space="preserve"> </w:t>
      </w:r>
      <w:r w:rsidRPr="00C801D8">
        <w:rPr>
          <w:rFonts w:ascii="Arial Narrow" w:hAnsi="Arial Narrow" w:cs="Tahoma"/>
          <w:szCs w:val="24"/>
        </w:rPr>
        <w:t>for the required capacities and operating conditions, of equipment units to</w:t>
      </w:r>
      <w:r>
        <w:rPr>
          <w:rFonts w:ascii="Arial Narrow" w:hAnsi="Arial Narrow" w:cs="Tahoma"/>
          <w:szCs w:val="24"/>
        </w:rPr>
        <w:t xml:space="preserve"> </w:t>
      </w:r>
      <w:r w:rsidRPr="00C801D8">
        <w:rPr>
          <w:rFonts w:ascii="Arial Narrow" w:hAnsi="Arial Narrow" w:cs="Tahoma"/>
          <w:szCs w:val="24"/>
        </w:rPr>
        <w:t>be owned/leased/under purchase by the bidder for use in the contract</w:t>
      </w:r>
      <w:r>
        <w:rPr>
          <w:rFonts w:ascii="Arial Narrow" w:hAnsi="Arial Narrow" w:cs="Tahoma"/>
          <w:szCs w:val="24"/>
        </w:rPr>
        <w:t xml:space="preserve"> </w:t>
      </w:r>
      <w:r w:rsidRPr="00C801D8">
        <w:rPr>
          <w:rFonts w:ascii="Arial Narrow" w:hAnsi="Arial Narrow" w:cs="Tahoma"/>
          <w:szCs w:val="24"/>
        </w:rPr>
        <w:t>under bidding, as well as checking the performance of the bidder in its</w:t>
      </w:r>
      <w:r>
        <w:rPr>
          <w:rFonts w:ascii="Arial Narrow" w:hAnsi="Arial Narrow" w:cs="Tahoma"/>
          <w:szCs w:val="24"/>
        </w:rPr>
        <w:t xml:space="preserve"> </w:t>
      </w:r>
      <w:r w:rsidRPr="00C801D8">
        <w:rPr>
          <w:rFonts w:ascii="Arial Narrow" w:hAnsi="Arial Narrow" w:cs="Tahoma"/>
          <w:szCs w:val="24"/>
        </w:rPr>
        <w:t>ongoing government and private contracts, if any of these ongoing</w:t>
      </w:r>
      <w:r>
        <w:rPr>
          <w:rFonts w:ascii="Arial Narrow" w:hAnsi="Arial Narrow" w:cs="Tahoma"/>
          <w:szCs w:val="24"/>
        </w:rPr>
        <w:t xml:space="preserve"> </w:t>
      </w:r>
      <w:r w:rsidRPr="00C801D8">
        <w:rPr>
          <w:rFonts w:ascii="Arial Narrow" w:hAnsi="Arial Narrow" w:cs="Tahoma"/>
          <w:szCs w:val="24"/>
        </w:rPr>
        <w:t>contracts shows:</w:t>
      </w:r>
    </w:p>
    <w:p w:rsidR="00E81AAA" w:rsidRPr="00C801D8" w:rsidRDefault="00E81AAA" w:rsidP="00C801D8">
      <w:pPr>
        <w:overflowPunct/>
        <w:spacing w:line="240" w:lineRule="auto"/>
        <w:ind w:left="1440" w:firstLine="720"/>
        <w:textAlignment w:val="auto"/>
        <w:rPr>
          <w:rFonts w:ascii="Arial Narrow" w:hAnsi="Arial Narrow" w:cs="Tahoma"/>
          <w:szCs w:val="24"/>
        </w:rPr>
      </w:pPr>
    </w:p>
    <w:p w:rsidR="00C801D8" w:rsidRDefault="00C801D8" w:rsidP="00C801D8">
      <w:pPr>
        <w:overflowPunct/>
        <w:spacing w:line="240" w:lineRule="auto"/>
        <w:ind w:left="2880"/>
        <w:textAlignment w:val="auto"/>
        <w:rPr>
          <w:rFonts w:ascii="Arial Narrow" w:hAnsi="Arial Narrow" w:cs="Tahoma"/>
          <w:szCs w:val="24"/>
        </w:rPr>
      </w:pPr>
      <w:r w:rsidRPr="00C801D8">
        <w:rPr>
          <w:rFonts w:ascii="Arial Narrow" w:hAnsi="Arial Narrow" w:cs="Tahoma"/>
          <w:szCs w:val="24"/>
        </w:rPr>
        <w:t>a. Negative slippage of at least fifteen percent (15%) in any one project</w:t>
      </w:r>
      <w:r>
        <w:rPr>
          <w:rFonts w:ascii="Arial Narrow" w:hAnsi="Arial Narrow" w:cs="Tahoma"/>
          <w:szCs w:val="24"/>
        </w:rPr>
        <w:t xml:space="preserve"> </w:t>
      </w:r>
      <w:r w:rsidRPr="00C801D8">
        <w:rPr>
          <w:rFonts w:ascii="Arial Narrow" w:hAnsi="Arial Narrow" w:cs="Tahoma"/>
          <w:szCs w:val="24"/>
        </w:rPr>
        <w:t>or a negative slippage of at least ten percent (10%) in each of two (2)</w:t>
      </w:r>
      <w:r>
        <w:rPr>
          <w:rFonts w:ascii="Arial Narrow" w:hAnsi="Arial Narrow" w:cs="Tahoma"/>
          <w:szCs w:val="24"/>
        </w:rPr>
        <w:t xml:space="preserve"> </w:t>
      </w:r>
      <w:r w:rsidRPr="00C801D8">
        <w:rPr>
          <w:rFonts w:ascii="Arial Narrow" w:hAnsi="Arial Narrow" w:cs="Tahoma"/>
          <w:szCs w:val="24"/>
        </w:rPr>
        <w:t>or more contracts;</w:t>
      </w:r>
    </w:p>
    <w:p w:rsidR="00E81AAA" w:rsidRPr="00C801D8" w:rsidRDefault="00E81AAA" w:rsidP="00C801D8">
      <w:pPr>
        <w:overflowPunct/>
        <w:spacing w:line="240" w:lineRule="auto"/>
        <w:ind w:left="2880"/>
        <w:textAlignment w:val="auto"/>
        <w:rPr>
          <w:rFonts w:ascii="Arial Narrow" w:hAnsi="Arial Narrow" w:cs="Tahoma"/>
          <w:szCs w:val="24"/>
        </w:rPr>
      </w:pPr>
    </w:p>
    <w:p w:rsidR="00C801D8" w:rsidRPr="00C801D8" w:rsidRDefault="00C801D8" w:rsidP="00CC0D62">
      <w:pPr>
        <w:overflowPunct/>
        <w:spacing w:line="240" w:lineRule="auto"/>
        <w:ind w:left="2880"/>
        <w:textAlignment w:val="auto"/>
        <w:rPr>
          <w:rFonts w:ascii="Arial Narrow" w:hAnsi="Arial Narrow" w:cs="Tahoma"/>
          <w:szCs w:val="24"/>
        </w:rPr>
      </w:pPr>
      <w:r w:rsidRPr="00C801D8">
        <w:rPr>
          <w:rFonts w:ascii="Arial Narrow" w:hAnsi="Arial Narrow" w:cs="Tahoma"/>
          <w:szCs w:val="24"/>
        </w:rPr>
        <w:t>b. Failure of the contractor to commence repair works on ongoing</w:t>
      </w:r>
      <w:r w:rsidR="00CC0D62">
        <w:rPr>
          <w:rFonts w:ascii="Arial Narrow" w:hAnsi="Arial Narrow" w:cs="Tahoma"/>
          <w:szCs w:val="24"/>
        </w:rPr>
        <w:t xml:space="preserve"> </w:t>
      </w:r>
      <w:r w:rsidRPr="00C801D8">
        <w:rPr>
          <w:rFonts w:ascii="Arial Narrow" w:hAnsi="Arial Narrow" w:cs="Tahoma"/>
          <w:szCs w:val="24"/>
        </w:rPr>
        <w:t>contracts within seven (7) calendar days and to complete them within</w:t>
      </w:r>
      <w:r w:rsidR="00CC0D62">
        <w:rPr>
          <w:rFonts w:ascii="Arial Narrow" w:hAnsi="Arial Narrow" w:cs="Tahoma"/>
          <w:szCs w:val="24"/>
        </w:rPr>
        <w:t xml:space="preserve"> </w:t>
      </w:r>
      <w:r w:rsidRPr="00C801D8">
        <w:rPr>
          <w:rFonts w:ascii="Arial Narrow" w:hAnsi="Arial Narrow" w:cs="Tahoma"/>
          <w:szCs w:val="24"/>
        </w:rPr>
        <w:t>thirty (30) calendar days after receipt of the Procuring Entity's notice</w:t>
      </w:r>
      <w:r w:rsidR="00CC0D62">
        <w:rPr>
          <w:rFonts w:ascii="Arial Narrow" w:hAnsi="Arial Narrow" w:cs="Tahoma"/>
          <w:szCs w:val="24"/>
        </w:rPr>
        <w:t xml:space="preserve"> </w:t>
      </w:r>
      <w:r w:rsidRPr="00C801D8">
        <w:rPr>
          <w:rFonts w:ascii="Arial Narrow" w:hAnsi="Arial Narrow" w:cs="Tahoma"/>
          <w:szCs w:val="24"/>
        </w:rPr>
        <w:t>of defects and deficiencies;</w:t>
      </w:r>
    </w:p>
    <w:p w:rsidR="00CC0D62" w:rsidRDefault="00CC0D62" w:rsidP="00C801D8">
      <w:pPr>
        <w:overflowPunct/>
        <w:spacing w:line="240" w:lineRule="auto"/>
        <w:textAlignment w:val="auto"/>
        <w:rPr>
          <w:rFonts w:ascii="Arial Narrow" w:hAnsi="Arial Narrow" w:cs="Tahoma"/>
          <w:szCs w:val="24"/>
        </w:rPr>
      </w:pPr>
    </w:p>
    <w:p w:rsidR="00C801D8" w:rsidRPr="00C801D8" w:rsidRDefault="00C801D8" w:rsidP="004B4EE9">
      <w:pPr>
        <w:overflowPunct/>
        <w:spacing w:line="240" w:lineRule="auto"/>
        <w:ind w:left="2880"/>
        <w:textAlignment w:val="auto"/>
        <w:rPr>
          <w:rFonts w:ascii="Arial Narrow" w:hAnsi="Arial Narrow" w:cs="Tahoma"/>
          <w:szCs w:val="24"/>
        </w:rPr>
      </w:pPr>
      <w:r w:rsidRPr="00C801D8">
        <w:rPr>
          <w:rFonts w:ascii="Arial Narrow" w:hAnsi="Arial Narrow" w:cs="Tahoma"/>
          <w:szCs w:val="24"/>
        </w:rPr>
        <w:lastRenderedPageBreak/>
        <w:t>c. Failure of the contractor to commence repair works on contracts with</w:t>
      </w:r>
      <w:r w:rsidR="00CC0D62">
        <w:rPr>
          <w:rFonts w:ascii="Arial Narrow" w:hAnsi="Arial Narrow" w:cs="Tahoma"/>
          <w:szCs w:val="24"/>
        </w:rPr>
        <w:t xml:space="preserve"> </w:t>
      </w:r>
      <w:r w:rsidRPr="00C801D8">
        <w:rPr>
          <w:rFonts w:ascii="Arial Narrow" w:hAnsi="Arial Narrow" w:cs="Tahoma"/>
          <w:szCs w:val="24"/>
        </w:rPr>
        <w:t>pending certificates of acceptance within thirty (30) calendar days and</w:t>
      </w:r>
      <w:r w:rsidR="00CC0D62">
        <w:rPr>
          <w:rFonts w:ascii="Arial Narrow" w:hAnsi="Arial Narrow" w:cs="Tahoma"/>
          <w:szCs w:val="24"/>
        </w:rPr>
        <w:t xml:space="preserve"> </w:t>
      </w:r>
      <w:r w:rsidRPr="00C801D8">
        <w:rPr>
          <w:rFonts w:ascii="Arial Narrow" w:hAnsi="Arial Narrow" w:cs="Tahoma"/>
          <w:szCs w:val="24"/>
        </w:rPr>
        <w:t>complete them within ninety (90) days after receipt of the Procuring</w:t>
      </w:r>
      <w:r w:rsidR="004B4EE9">
        <w:rPr>
          <w:rFonts w:ascii="Arial Narrow" w:hAnsi="Arial Narrow" w:cs="Tahoma"/>
          <w:szCs w:val="24"/>
        </w:rPr>
        <w:t xml:space="preserve"> </w:t>
      </w:r>
      <w:r w:rsidRPr="00C801D8">
        <w:rPr>
          <w:rFonts w:ascii="Arial Narrow" w:hAnsi="Arial Narrow" w:cs="Tahoma"/>
          <w:szCs w:val="24"/>
        </w:rPr>
        <w:t>Entity's notice of defects and failures; or</w:t>
      </w:r>
    </w:p>
    <w:p w:rsidR="004B4EE9" w:rsidRDefault="004B4EE9" w:rsidP="00C801D8">
      <w:pPr>
        <w:overflowPunct/>
        <w:spacing w:line="240" w:lineRule="auto"/>
        <w:textAlignment w:val="auto"/>
        <w:rPr>
          <w:rFonts w:ascii="Arial Narrow" w:hAnsi="Arial Narrow" w:cs="Tahoma"/>
          <w:szCs w:val="24"/>
        </w:rPr>
      </w:pPr>
    </w:p>
    <w:p w:rsidR="00C801D8" w:rsidRDefault="00C801D8" w:rsidP="004B4EE9">
      <w:pPr>
        <w:overflowPunct/>
        <w:spacing w:line="240" w:lineRule="auto"/>
        <w:ind w:left="2880"/>
        <w:textAlignment w:val="auto"/>
        <w:rPr>
          <w:rFonts w:ascii="Arial Narrow" w:hAnsi="Arial Narrow" w:cs="Tahoma"/>
          <w:szCs w:val="24"/>
        </w:rPr>
      </w:pPr>
      <w:r w:rsidRPr="00C801D8">
        <w:rPr>
          <w:rFonts w:ascii="Arial Narrow" w:hAnsi="Arial Narrow" w:cs="Tahoma"/>
          <w:szCs w:val="24"/>
        </w:rPr>
        <w:t>d. Substandard quality of work as per contract plans and specifications,</w:t>
      </w:r>
      <w:r w:rsidR="004B4EE9">
        <w:rPr>
          <w:rFonts w:ascii="Arial Narrow" w:hAnsi="Arial Narrow" w:cs="Tahoma"/>
          <w:szCs w:val="24"/>
        </w:rPr>
        <w:t xml:space="preserve"> </w:t>
      </w:r>
      <w:r w:rsidRPr="00C801D8">
        <w:rPr>
          <w:rFonts w:ascii="Arial Narrow" w:hAnsi="Arial Narrow" w:cs="Tahoma"/>
          <w:szCs w:val="24"/>
        </w:rPr>
        <w:t>or unsatisfactory performance of the contractor’s obligations as per</w:t>
      </w:r>
      <w:r w:rsidR="004B4EE9">
        <w:rPr>
          <w:rFonts w:ascii="Arial Narrow" w:hAnsi="Arial Narrow" w:cs="Tahoma"/>
          <w:szCs w:val="24"/>
        </w:rPr>
        <w:t xml:space="preserve"> </w:t>
      </w:r>
      <w:r w:rsidRPr="00C801D8">
        <w:rPr>
          <w:rFonts w:ascii="Arial Narrow" w:hAnsi="Arial Narrow" w:cs="Tahoma"/>
          <w:szCs w:val="24"/>
        </w:rPr>
        <w:t>contract terms and conditions, at the time of inspection.</w:t>
      </w:r>
      <w:r w:rsidR="004B4EE9">
        <w:rPr>
          <w:rFonts w:ascii="Arial Narrow" w:hAnsi="Arial Narrow" w:cs="Tahoma"/>
          <w:szCs w:val="24"/>
        </w:rPr>
        <w:t xml:space="preserve"> </w:t>
      </w:r>
      <w:r w:rsidRPr="00C801D8">
        <w:rPr>
          <w:rFonts w:ascii="Arial Narrow" w:hAnsi="Arial Narrow" w:cs="Tahoma"/>
          <w:szCs w:val="24"/>
        </w:rPr>
        <w:t>If the BAC verifies any of these deficiencies to be due to the contractor’s</w:t>
      </w:r>
      <w:r w:rsidR="004B4EE9">
        <w:rPr>
          <w:rFonts w:ascii="Arial Narrow" w:hAnsi="Arial Narrow" w:cs="Tahoma"/>
          <w:szCs w:val="24"/>
        </w:rPr>
        <w:t xml:space="preserve"> </w:t>
      </w:r>
      <w:r w:rsidRPr="00C801D8">
        <w:rPr>
          <w:rFonts w:ascii="Arial Narrow" w:hAnsi="Arial Narrow" w:cs="Tahoma"/>
          <w:szCs w:val="24"/>
        </w:rPr>
        <w:t>fault or negligence, the agency shall disqualify the contractor from the</w:t>
      </w:r>
      <w:r w:rsidR="004B4EE9">
        <w:rPr>
          <w:rFonts w:ascii="Arial Narrow" w:hAnsi="Arial Narrow" w:cs="Tahoma"/>
          <w:szCs w:val="24"/>
        </w:rPr>
        <w:t xml:space="preserve"> </w:t>
      </w:r>
      <w:r w:rsidRPr="00C801D8">
        <w:rPr>
          <w:rFonts w:ascii="Arial Narrow" w:hAnsi="Arial Narrow" w:cs="Tahoma"/>
          <w:szCs w:val="24"/>
        </w:rPr>
        <w:t>award, for the procurement of Infrastructure Projects.</w:t>
      </w:r>
    </w:p>
    <w:p w:rsidR="000F5E78" w:rsidRPr="00C801D8" w:rsidRDefault="000F5E78" w:rsidP="004B4EE9">
      <w:pPr>
        <w:overflowPunct/>
        <w:spacing w:line="240" w:lineRule="auto"/>
        <w:ind w:left="2880"/>
        <w:textAlignment w:val="auto"/>
        <w:rPr>
          <w:rFonts w:ascii="Arial Narrow" w:hAnsi="Arial Narrow" w:cs="Tahoma"/>
          <w:szCs w:val="24"/>
        </w:rPr>
      </w:pPr>
    </w:p>
    <w:p w:rsidR="00C801D8" w:rsidRPr="00C801D8" w:rsidRDefault="00C801D8" w:rsidP="004B4EE9">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iii) Verification and/or inspection and testing of the goods/product, after-sales</w:t>
      </w:r>
      <w:r w:rsidR="004B4EE9">
        <w:rPr>
          <w:rFonts w:ascii="Arial Narrow" w:hAnsi="Arial Narrow" w:cs="Tahoma"/>
          <w:szCs w:val="24"/>
        </w:rPr>
        <w:t xml:space="preserve"> </w:t>
      </w:r>
      <w:r w:rsidRPr="00C801D8">
        <w:rPr>
          <w:rFonts w:ascii="Arial Narrow" w:hAnsi="Arial Narrow" w:cs="Tahoma"/>
          <w:szCs w:val="24"/>
        </w:rPr>
        <w:t>and/or maintenance capabilities, in applicable cases, as well as checking</w:t>
      </w:r>
      <w:r w:rsidR="004B4EE9">
        <w:rPr>
          <w:rFonts w:ascii="Arial Narrow" w:hAnsi="Arial Narrow" w:cs="Tahoma"/>
          <w:szCs w:val="24"/>
        </w:rPr>
        <w:t xml:space="preserve"> </w:t>
      </w:r>
      <w:r w:rsidRPr="00C801D8">
        <w:rPr>
          <w:rFonts w:ascii="Arial Narrow" w:hAnsi="Arial Narrow" w:cs="Tahoma"/>
          <w:szCs w:val="24"/>
        </w:rPr>
        <w:t>the following:</w:t>
      </w:r>
    </w:p>
    <w:p w:rsidR="000F5E78" w:rsidRDefault="000F5E78" w:rsidP="000F5E78">
      <w:pPr>
        <w:overflowPunct/>
        <w:spacing w:line="240" w:lineRule="auto"/>
        <w:ind w:left="288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a. Delay in the partial delivery of goods amounting to ten percent (10%)</w:t>
      </w:r>
      <w:r w:rsidR="002E3F9C">
        <w:rPr>
          <w:rFonts w:ascii="Arial Narrow" w:hAnsi="Arial Narrow" w:cs="Tahoma"/>
          <w:szCs w:val="24"/>
        </w:rPr>
        <w:t xml:space="preserve"> </w:t>
      </w:r>
      <w:r w:rsidRPr="00C801D8">
        <w:rPr>
          <w:rFonts w:ascii="Arial Narrow" w:hAnsi="Arial Narrow" w:cs="Tahoma"/>
          <w:szCs w:val="24"/>
        </w:rPr>
        <w:t>of the contract price in its ongoing government and private contracts;</w:t>
      </w:r>
    </w:p>
    <w:p w:rsidR="000F5E78" w:rsidRDefault="000F5E78" w:rsidP="000F5E78">
      <w:pPr>
        <w:overflowPunct/>
        <w:spacing w:line="240" w:lineRule="auto"/>
        <w:ind w:left="2160" w:firstLine="72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b. If any of these contracts shows the bidder’s failure to deliver or</w:t>
      </w:r>
      <w:r w:rsidR="000F5E78">
        <w:rPr>
          <w:rFonts w:ascii="Arial Narrow" w:hAnsi="Arial Narrow" w:cs="Tahoma"/>
          <w:szCs w:val="24"/>
        </w:rPr>
        <w:t xml:space="preserve"> </w:t>
      </w:r>
      <w:r w:rsidRPr="00C801D8">
        <w:rPr>
          <w:rFonts w:ascii="Arial Narrow" w:hAnsi="Arial Narrow" w:cs="Tahoma"/>
          <w:szCs w:val="24"/>
        </w:rPr>
        <w:t>perform any or all of the goods or services within the period(s)</w:t>
      </w:r>
      <w:r w:rsidR="000F5E78">
        <w:rPr>
          <w:rFonts w:ascii="Arial Narrow" w:hAnsi="Arial Narrow" w:cs="Tahoma"/>
          <w:szCs w:val="24"/>
        </w:rPr>
        <w:t xml:space="preserve"> </w:t>
      </w:r>
      <w:r w:rsidRPr="00C801D8">
        <w:rPr>
          <w:rFonts w:ascii="Arial Narrow" w:hAnsi="Arial Narrow" w:cs="Tahoma"/>
          <w:szCs w:val="24"/>
        </w:rPr>
        <w:t>specified in the contract or within any extension thereof granted by</w:t>
      </w:r>
      <w:r w:rsidR="000F5E78">
        <w:rPr>
          <w:rFonts w:ascii="Arial Narrow" w:hAnsi="Arial Narrow" w:cs="Tahoma"/>
          <w:szCs w:val="24"/>
        </w:rPr>
        <w:t xml:space="preserve"> </w:t>
      </w:r>
      <w:r w:rsidRPr="00C801D8">
        <w:rPr>
          <w:rFonts w:ascii="Arial Narrow" w:hAnsi="Arial Narrow" w:cs="Tahoma"/>
          <w:szCs w:val="24"/>
        </w:rPr>
        <w:t>the Procuring Entity pursuant to a request made by the supplier prior</w:t>
      </w:r>
      <w:r w:rsidR="000F5E78">
        <w:rPr>
          <w:rFonts w:ascii="Arial Narrow" w:hAnsi="Arial Narrow" w:cs="Tahoma"/>
          <w:szCs w:val="24"/>
        </w:rPr>
        <w:t xml:space="preserve"> </w:t>
      </w:r>
      <w:r w:rsidRPr="00C801D8">
        <w:rPr>
          <w:rFonts w:ascii="Arial Narrow" w:hAnsi="Arial Narrow" w:cs="Tahoma"/>
          <w:szCs w:val="24"/>
        </w:rPr>
        <w:t>to the delay, and such failure amounts to at least ten percent (10%)</w:t>
      </w:r>
      <w:r w:rsidR="000F5E78">
        <w:rPr>
          <w:rFonts w:ascii="Arial Narrow" w:hAnsi="Arial Narrow" w:cs="Tahoma"/>
          <w:szCs w:val="24"/>
        </w:rPr>
        <w:t xml:space="preserve"> </w:t>
      </w:r>
      <w:r w:rsidRPr="00C801D8">
        <w:rPr>
          <w:rFonts w:ascii="Arial Narrow" w:hAnsi="Arial Narrow" w:cs="Tahoma"/>
          <w:szCs w:val="24"/>
        </w:rPr>
        <w:t>of the contract price; or</w:t>
      </w:r>
    </w:p>
    <w:p w:rsidR="000F5E78" w:rsidRDefault="000F5E78" w:rsidP="000F5E78">
      <w:pPr>
        <w:overflowPunct/>
        <w:spacing w:line="240" w:lineRule="auto"/>
        <w:ind w:left="2160" w:firstLine="72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c. Unsatisfactory performance of the supplier’s obligations as per</w:t>
      </w:r>
      <w:r w:rsidR="000F5E78">
        <w:rPr>
          <w:rFonts w:ascii="Arial Narrow" w:hAnsi="Arial Narrow" w:cs="Tahoma"/>
          <w:szCs w:val="24"/>
        </w:rPr>
        <w:t xml:space="preserve"> </w:t>
      </w:r>
      <w:r w:rsidRPr="00C801D8">
        <w:rPr>
          <w:rFonts w:ascii="Arial Narrow" w:hAnsi="Arial Narrow" w:cs="Tahoma"/>
          <w:szCs w:val="24"/>
        </w:rPr>
        <w:t>contract terms and conditions at the time of inspection.</w:t>
      </w:r>
    </w:p>
    <w:p w:rsidR="004E69DD" w:rsidRDefault="004E69DD" w:rsidP="00285CD6">
      <w:pPr>
        <w:overflowPunct/>
        <w:spacing w:line="240" w:lineRule="auto"/>
        <w:ind w:left="2160"/>
        <w:textAlignment w:val="auto"/>
        <w:rPr>
          <w:rFonts w:ascii="Arial Narrow" w:hAnsi="Arial Narrow" w:cs="Tahoma"/>
          <w:szCs w:val="24"/>
        </w:rPr>
      </w:pPr>
    </w:p>
    <w:p w:rsidR="00C801D8" w:rsidRPr="00C801D8" w:rsidRDefault="00C801D8" w:rsidP="00285CD6">
      <w:pPr>
        <w:overflowPunct/>
        <w:spacing w:line="240" w:lineRule="auto"/>
        <w:ind w:left="2160"/>
        <w:textAlignment w:val="auto"/>
        <w:rPr>
          <w:rFonts w:ascii="Arial Narrow" w:hAnsi="Arial Narrow" w:cs="Tahoma"/>
          <w:szCs w:val="24"/>
        </w:rPr>
      </w:pPr>
      <w:r w:rsidRPr="00C801D8">
        <w:rPr>
          <w:rFonts w:ascii="Arial Narrow" w:hAnsi="Arial Narrow" w:cs="Tahoma"/>
          <w:szCs w:val="24"/>
        </w:rPr>
        <w:t>If the BAC verifies any of these deficiencies to be due to the bidder's fault</w:t>
      </w:r>
      <w:r w:rsidR="00C430EE">
        <w:rPr>
          <w:rFonts w:ascii="Arial Narrow" w:hAnsi="Arial Narrow" w:cs="Tahoma"/>
          <w:szCs w:val="24"/>
        </w:rPr>
        <w:t xml:space="preserve"> </w:t>
      </w:r>
      <w:r w:rsidRPr="00C801D8">
        <w:rPr>
          <w:rFonts w:ascii="Arial Narrow" w:hAnsi="Arial Narrow" w:cs="Tahoma"/>
          <w:szCs w:val="24"/>
        </w:rPr>
        <w:t>or negligence, the BAC shall disqualify the bidder from the award, for the</w:t>
      </w:r>
      <w:r w:rsidR="00C430EE">
        <w:rPr>
          <w:rFonts w:ascii="Arial Narrow" w:hAnsi="Arial Narrow" w:cs="Tahoma"/>
          <w:szCs w:val="24"/>
        </w:rPr>
        <w:t xml:space="preserve"> </w:t>
      </w:r>
      <w:r w:rsidRPr="00C801D8">
        <w:rPr>
          <w:rFonts w:ascii="Arial Narrow" w:hAnsi="Arial Narrow" w:cs="Tahoma"/>
          <w:szCs w:val="24"/>
        </w:rPr>
        <w:t>procurement of Goods.</w:t>
      </w:r>
    </w:p>
    <w:p w:rsidR="00C430EE" w:rsidRDefault="00C430EE" w:rsidP="00C801D8">
      <w:pPr>
        <w:overflowPunct/>
        <w:spacing w:line="240" w:lineRule="auto"/>
        <w:textAlignment w:val="auto"/>
        <w:rPr>
          <w:rFonts w:ascii="Arial Narrow" w:hAnsi="Arial Narrow" w:cs="Tahoma"/>
          <w:szCs w:val="24"/>
        </w:rPr>
      </w:pPr>
    </w:p>
    <w:p w:rsidR="00C801D8" w:rsidRDefault="00C801D8" w:rsidP="00C430EE">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iv) Ascertainment of the authenticity of the bid security and its correctness asto type, amount, form and wording, and validity period, as required in the</w:t>
      </w:r>
      <w:r w:rsidR="00C430EE">
        <w:rPr>
          <w:rFonts w:ascii="Arial Narrow" w:hAnsi="Arial Narrow" w:cs="Tahoma"/>
          <w:szCs w:val="24"/>
        </w:rPr>
        <w:t xml:space="preserve"> </w:t>
      </w:r>
      <w:r w:rsidRPr="00C801D8">
        <w:rPr>
          <w:rFonts w:ascii="Arial Narrow" w:hAnsi="Arial Narrow" w:cs="Tahoma"/>
          <w:szCs w:val="24"/>
        </w:rPr>
        <w:t>Bidding Documents.</w:t>
      </w:r>
    </w:p>
    <w:p w:rsidR="00C430EE" w:rsidRPr="00C801D8" w:rsidRDefault="00C430EE" w:rsidP="00C430EE">
      <w:pPr>
        <w:overflowPunct/>
        <w:spacing w:line="240" w:lineRule="auto"/>
        <w:ind w:left="1440" w:firstLine="720"/>
        <w:textAlignment w:val="auto"/>
        <w:rPr>
          <w:rFonts w:ascii="Arial Narrow" w:hAnsi="Arial Narrow" w:cs="Tahoma"/>
          <w:szCs w:val="24"/>
        </w:rPr>
      </w:pPr>
    </w:p>
    <w:p w:rsidR="00C430EE" w:rsidRDefault="00C801D8" w:rsidP="00C430EE">
      <w:pPr>
        <w:overflowPunct/>
        <w:spacing w:line="240" w:lineRule="auto"/>
        <w:ind w:firstLine="720"/>
        <w:textAlignment w:val="auto"/>
        <w:rPr>
          <w:rFonts w:ascii="Arial Narrow" w:hAnsi="Arial Narrow" w:cs="Tahoma"/>
          <w:szCs w:val="24"/>
        </w:rPr>
      </w:pPr>
      <w:r w:rsidRPr="00C801D8">
        <w:rPr>
          <w:rFonts w:ascii="Arial Narrow" w:hAnsi="Arial Narrow" w:cs="Tahoma"/>
          <w:szCs w:val="24"/>
        </w:rPr>
        <w:t xml:space="preserve">c) Financial Requirements. </w:t>
      </w:r>
    </w:p>
    <w:p w:rsidR="006756AF" w:rsidRPr="00C801D8" w:rsidRDefault="00C801D8" w:rsidP="00073C11">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To verify, validate and ascertain the bid price proposal</w:t>
      </w:r>
      <w:r>
        <w:rPr>
          <w:rFonts w:ascii="Arial Narrow" w:hAnsi="Arial Narrow" w:cs="Tahoma"/>
          <w:szCs w:val="24"/>
        </w:rPr>
        <w:t xml:space="preserve"> </w:t>
      </w:r>
      <w:r w:rsidRPr="00C801D8">
        <w:rPr>
          <w:rFonts w:ascii="Arial Narrow" w:hAnsi="Arial Narrow" w:cs="Tahoma"/>
          <w:szCs w:val="24"/>
        </w:rPr>
        <w:t>of the bidder and, whenever applicable, the required committed Line of Credit in</w:t>
      </w:r>
      <w:r>
        <w:rPr>
          <w:rFonts w:ascii="Arial Narrow" w:hAnsi="Arial Narrow" w:cs="Tahoma"/>
          <w:szCs w:val="24"/>
        </w:rPr>
        <w:t xml:space="preserve"> </w:t>
      </w:r>
      <w:r w:rsidRPr="00C801D8">
        <w:rPr>
          <w:rFonts w:ascii="Arial Narrow" w:hAnsi="Arial Narrow" w:cs="Tahoma"/>
          <w:szCs w:val="24"/>
        </w:rPr>
        <w:t>the amount specified and over the period stipulated in the Bidding Documents,</w:t>
      </w:r>
      <w:r>
        <w:rPr>
          <w:rFonts w:ascii="Arial Narrow" w:hAnsi="Arial Narrow" w:cs="Tahoma"/>
          <w:szCs w:val="24"/>
        </w:rPr>
        <w:t xml:space="preserve"> </w:t>
      </w:r>
      <w:r w:rsidRPr="00C801D8">
        <w:rPr>
          <w:rFonts w:ascii="Arial Narrow" w:hAnsi="Arial Narrow" w:cs="Tahoma"/>
          <w:szCs w:val="24"/>
        </w:rPr>
        <w:t>or the bidder’s NFCC to ensure that the bidder can sustain the operating cash</w:t>
      </w:r>
      <w:r w:rsidR="00E2085B">
        <w:rPr>
          <w:rFonts w:ascii="Arial Narrow" w:hAnsi="Arial Narrow" w:cs="Tahoma"/>
          <w:szCs w:val="24"/>
        </w:rPr>
        <w:t xml:space="preserve"> flow of the transaction.</w:t>
      </w:r>
    </w:p>
    <w:p w:rsidR="007023DA" w:rsidRPr="007D11FB" w:rsidRDefault="0037118C" w:rsidP="0037118C">
      <w:pPr>
        <w:pStyle w:val="Heading3"/>
        <w:numPr>
          <w:ilvl w:val="0"/>
          <w:numId w:val="0"/>
        </w:numPr>
        <w:ind w:left="720" w:hanging="720"/>
        <w:rPr>
          <w:rFonts w:ascii="Arial Narrow" w:hAnsi="Arial Narrow"/>
          <w:b w:val="0"/>
          <w:sz w:val="24"/>
          <w:szCs w:val="24"/>
        </w:rPr>
      </w:pPr>
      <w:r>
        <w:rPr>
          <w:rFonts w:ascii="Arial Narrow" w:hAnsi="Arial Narrow"/>
          <w:b w:val="0"/>
          <w:sz w:val="24"/>
          <w:szCs w:val="24"/>
        </w:rPr>
        <w:t xml:space="preserve">29.4 </w:t>
      </w:r>
      <w:r w:rsidR="00C801D8" w:rsidRPr="007D11FB">
        <w:rPr>
          <w:rFonts w:ascii="Arial Narrow" w:hAnsi="Arial Narrow"/>
          <w:b w:val="0"/>
          <w:sz w:val="24"/>
          <w:szCs w:val="24"/>
        </w:rPr>
        <w:t>If the BAC determines that the bidder with the Lowest Calculated Bid/Highest Rated</w:t>
      </w:r>
      <w:r w:rsidR="0071557F" w:rsidRPr="007D11FB">
        <w:rPr>
          <w:rFonts w:ascii="Arial Narrow" w:hAnsi="Arial Narrow"/>
          <w:b w:val="0"/>
          <w:sz w:val="24"/>
          <w:szCs w:val="24"/>
        </w:rPr>
        <w:t xml:space="preserve"> </w:t>
      </w:r>
      <w:r w:rsidR="007433BF">
        <w:rPr>
          <w:rFonts w:ascii="Arial Narrow" w:hAnsi="Arial Narrow"/>
          <w:b w:val="0"/>
          <w:sz w:val="24"/>
          <w:szCs w:val="24"/>
        </w:rPr>
        <w:t xml:space="preserve">Bid passes all </w:t>
      </w:r>
      <w:r w:rsidR="00C801D8" w:rsidRPr="007D11FB">
        <w:rPr>
          <w:rFonts w:ascii="Arial Narrow" w:hAnsi="Arial Narrow"/>
          <w:b w:val="0"/>
          <w:sz w:val="24"/>
          <w:szCs w:val="24"/>
        </w:rPr>
        <w:t>the criteria for post-qualification, it shall declare the said bid as the LCRB</w:t>
      </w:r>
      <w:r w:rsidR="0071557F" w:rsidRPr="007D11FB">
        <w:rPr>
          <w:rFonts w:ascii="Arial Narrow" w:hAnsi="Arial Narrow"/>
          <w:b w:val="0"/>
          <w:sz w:val="24"/>
          <w:szCs w:val="24"/>
        </w:rPr>
        <w:t xml:space="preserve"> </w:t>
      </w:r>
      <w:r w:rsidR="00C801D8" w:rsidRPr="007D11FB">
        <w:rPr>
          <w:rFonts w:ascii="Arial Narrow" w:hAnsi="Arial Narrow"/>
          <w:b w:val="0"/>
          <w:sz w:val="24"/>
          <w:szCs w:val="24"/>
        </w:rPr>
        <w:t>or HRRB, and recommend to the HoPE the award of contract to the said bidder at its</w:t>
      </w:r>
      <w:r w:rsidR="007C27DE" w:rsidRPr="007D11FB">
        <w:rPr>
          <w:rFonts w:ascii="Arial Narrow" w:hAnsi="Arial Narrow"/>
          <w:b w:val="0"/>
          <w:sz w:val="24"/>
          <w:szCs w:val="24"/>
        </w:rPr>
        <w:t xml:space="preserve"> </w:t>
      </w:r>
      <w:r w:rsidR="00C801D8" w:rsidRPr="007D11FB">
        <w:rPr>
          <w:rFonts w:ascii="Arial Narrow" w:hAnsi="Arial Narrow"/>
          <w:b w:val="0"/>
          <w:sz w:val="24"/>
          <w:szCs w:val="24"/>
        </w:rPr>
        <w:t>submitted bid price or its calculated bid price, whichever is lower or, in the case of quality-based evaluation procedure, submitted bid price or its negotiated price,</w:t>
      </w:r>
      <w:r w:rsidR="007023DA" w:rsidRPr="007D11FB">
        <w:rPr>
          <w:rFonts w:ascii="Arial Narrow" w:hAnsi="Arial Narrow"/>
          <w:b w:val="0"/>
          <w:sz w:val="24"/>
          <w:szCs w:val="24"/>
        </w:rPr>
        <w:t xml:space="preserve"> </w:t>
      </w:r>
      <w:r w:rsidR="00C801D8" w:rsidRPr="007D11FB">
        <w:rPr>
          <w:rFonts w:ascii="Arial Narrow" w:hAnsi="Arial Narrow"/>
          <w:b w:val="0"/>
          <w:sz w:val="24"/>
          <w:szCs w:val="24"/>
        </w:rPr>
        <w:t>whichever is lower.</w:t>
      </w:r>
    </w:p>
    <w:p w:rsidR="00A201B7" w:rsidRDefault="00A201B7" w:rsidP="00A201B7">
      <w:pPr>
        <w:overflowPunct/>
        <w:spacing w:line="240" w:lineRule="auto"/>
        <w:textAlignment w:val="auto"/>
        <w:rPr>
          <w:rFonts w:ascii="Arial Narrow" w:hAnsi="Arial Narrow" w:cs="Tahoma"/>
          <w:szCs w:val="24"/>
        </w:rPr>
      </w:pPr>
      <w:r>
        <w:rPr>
          <w:rFonts w:ascii="Arial Narrow" w:hAnsi="Arial Narrow" w:cs="Tahoma"/>
          <w:szCs w:val="24"/>
        </w:rPr>
        <w:t xml:space="preserve">29.5 </w:t>
      </w:r>
      <w:r w:rsidR="00C801D8" w:rsidRPr="00C801D8">
        <w:rPr>
          <w:rFonts w:ascii="Arial Narrow" w:hAnsi="Arial Narrow" w:cs="Tahoma"/>
          <w:szCs w:val="24"/>
        </w:rPr>
        <w:t>If, however, the BAC determines that the bidder with the Lowest Calculated</w:t>
      </w:r>
      <w:r w:rsidR="007023DA">
        <w:rPr>
          <w:rFonts w:ascii="Arial Narrow" w:hAnsi="Arial Narrow" w:cs="Tahoma"/>
          <w:szCs w:val="24"/>
        </w:rPr>
        <w:t xml:space="preserve"> </w:t>
      </w:r>
      <w:r w:rsidR="00C801D8" w:rsidRPr="00C801D8">
        <w:rPr>
          <w:rFonts w:ascii="Arial Narrow" w:hAnsi="Arial Narrow" w:cs="Tahoma"/>
          <w:szCs w:val="24"/>
        </w:rPr>
        <w:t xml:space="preserve">Bid/Highest Rated Bid </w:t>
      </w:r>
    </w:p>
    <w:p w:rsidR="00C801D8" w:rsidRDefault="00C801D8" w:rsidP="00A201B7">
      <w:pPr>
        <w:overflowPunct/>
        <w:spacing w:line="240" w:lineRule="auto"/>
        <w:ind w:left="720"/>
        <w:textAlignment w:val="auto"/>
        <w:rPr>
          <w:rFonts w:ascii="Arial Narrow" w:hAnsi="Arial Narrow" w:cs="Tahoma"/>
          <w:szCs w:val="24"/>
        </w:rPr>
      </w:pPr>
      <w:r w:rsidRPr="00C801D8">
        <w:rPr>
          <w:rFonts w:ascii="Arial Narrow" w:hAnsi="Arial Narrow" w:cs="Tahoma"/>
          <w:szCs w:val="24"/>
        </w:rPr>
        <w:lastRenderedPageBreak/>
        <w:t>fails the criteria for post-qualification, it shall immediately notify</w:t>
      </w:r>
      <w:r w:rsidR="007023DA">
        <w:rPr>
          <w:rFonts w:ascii="Arial Narrow" w:hAnsi="Arial Narrow" w:cs="Tahoma"/>
          <w:szCs w:val="24"/>
        </w:rPr>
        <w:t xml:space="preserve"> </w:t>
      </w:r>
      <w:r w:rsidRPr="00C801D8">
        <w:rPr>
          <w:rFonts w:ascii="Arial Narrow" w:hAnsi="Arial Narrow" w:cs="Tahoma"/>
          <w:szCs w:val="24"/>
        </w:rPr>
        <w:t>the said bidder in writing of its post-disqualification and the grounds for it.</w:t>
      </w:r>
    </w:p>
    <w:p w:rsidR="00D83367" w:rsidRPr="00C801D8" w:rsidRDefault="00D83367" w:rsidP="00C801D8">
      <w:pPr>
        <w:overflowPunct/>
        <w:spacing w:line="240" w:lineRule="auto"/>
        <w:textAlignment w:val="auto"/>
        <w:rPr>
          <w:rFonts w:ascii="Arial Narrow" w:hAnsi="Arial Narrow" w:cs="Tahoma"/>
          <w:szCs w:val="24"/>
        </w:rPr>
      </w:pPr>
    </w:p>
    <w:p w:rsidR="00C801D8" w:rsidRDefault="007433BF" w:rsidP="007433BF">
      <w:pPr>
        <w:overflowPunct/>
        <w:spacing w:line="240" w:lineRule="auto"/>
        <w:ind w:left="720" w:hanging="720"/>
        <w:textAlignment w:val="auto"/>
        <w:rPr>
          <w:rFonts w:ascii="Arial Narrow" w:hAnsi="Arial Narrow" w:cs="Tahoma"/>
          <w:szCs w:val="24"/>
        </w:rPr>
      </w:pPr>
      <w:r>
        <w:rPr>
          <w:rFonts w:ascii="Arial Narrow" w:hAnsi="Arial Narrow" w:cs="Tahoma"/>
          <w:szCs w:val="24"/>
        </w:rPr>
        <w:t xml:space="preserve">29.6 </w:t>
      </w:r>
      <w:r w:rsidR="00C801D8" w:rsidRPr="00C801D8">
        <w:rPr>
          <w:rFonts w:ascii="Arial Narrow" w:hAnsi="Arial Narrow" w:cs="Tahoma"/>
          <w:szCs w:val="24"/>
        </w:rPr>
        <w:t>Immediately after the BAC has notified the first bidder of its post-disqualification, and</w:t>
      </w:r>
      <w:r w:rsidR="00D83367">
        <w:rPr>
          <w:rFonts w:ascii="Arial Narrow" w:hAnsi="Arial Narrow" w:cs="Tahoma"/>
          <w:szCs w:val="24"/>
        </w:rPr>
        <w:t xml:space="preserve"> </w:t>
      </w:r>
      <w:r w:rsidR="00C801D8" w:rsidRPr="00C801D8">
        <w:rPr>
          <w:rFonts w:ascii="Arial Narrow" w:hAnsi="Arial Narrow" w:cs="Tahoma"/>
          <w:szCs w:val="24"/>
        </w:rPr>
        <w:t>notwithstanding any pending request for reconsideration thereof, the BAC shall initiate</w:t>
      </w:r>
      <w:r w:rsidR="00D83367">
        <w:rPr>
          <w:rFonts w:ascii="Arial Narrow" w:hAnsi="Arial Narrow" w:cs="Tahoma"/>
          <w:szCs w:val="24"/>
        </w:rPr>
        <w:t xml:space="preserve"> </w:t>
      </w:r>
      <w:r w:rsidR="00C801D8" w:rsidRPr="00C801D8">
        <w:rPr>
          <w:rFonts w:ascii="Arial Narrow" w:hAnsi="Arial Narrow" w:cs="Tahoma"/>
          <w:szCs w:val="24"/>
        </w:rPr>
        <w:t>and complete the same post-qualification process on the bidder with the second</w:t>
      </w:r>
      <w:r w:rsidR="00D83367">
        <w:rPr>
          <w:rFonts w:ascii="Arial Narrow" w:hAnsi="Arial Narrow" w:cs="Tahoma"/>
          <w:szCs w:val="24"/>
        </w:rPr>
        <w:t xml:space="preserve"> </w:t>
      </w:r>
      <w:r w:rsidR="00C801D8" w:rsidRPr="00C801D8">
        <w:rPr>
          <w:rFonts w:ascii="Arial Narrow" w:hAnsi="Arial Narrow" w:cs="Tahoma"/>
          <w:szCs w:val="24"/>
        </w:rPr>
        <w:t xml:space="preserve">Lowest Calculated Bid/Highest Rated Bid. If the second bidder passes the </w:t>
      </w:r>
      <w:r w:rsidR="00D83367" w:rsidRPr="00C801D8">
        <w:rPr>
          <w:rFonts w:ascii="Arial Narrow" w:hAnsi="Arial Narrow" w:cs="Tahoma"/>
          <w:szCs w:val="24"/>
        </w:rPr>
        <w:t>post qualification</w:t>
      </w:r>
      <w:r w:rsidR="00C801D8" w:rsidRPr="00C801D8">
        <w:rPr>
          <w:rFonts w:ascii="Arial Narrow" w:hAnsi="Arial Narrow" w:cs="Tahoma"/>
          <w:szCs w:val="24"/>
        </w:rPr>
        <w:t>,</w:t>
      </w:r>
      <w:r w:rsidR="00D83367">
        <w:rPr>
          <w:rFonts w:ascii="Arial Narrow" w:hAnsi="Arial Narrow" w:cs="Tahoma"/>
          <w:szCs w:val="24"/>
        </w:rPr>
        <w:t xml:space="preserve"> </w:t>
      </w:r>
      <w:r w:rsidR="00C801D8" w:rsidRPr="00C801D8">
        <w:rPr>
          <w:rFonts w:ascii="Arial Narrow" w:hAnsi="Arial Narrow" w:cs="Tahoma"/>
          <w:szCs w:val="24"/>
        </w:rPr>
        <w:t>and provided that the request for reconsideration of the first bidder has</w:t>
      </w:r>
      <w:r w:rsidR="001A23AF">
        <w:rPr>
          <w:rFonts w:ascii="Arial Narrow" w:hAnsi="Arial Narrow" w:cs="Tahoma"/>
          <w:szCs w:val="24"/>
        </w:rPr>
        <w:t xml:space="preserve"> </w:t>
      </w:r>
      <w:r w:rsidR="00C801D8" w:rsidRPr="00C801D8">
        <w:rPr>
          <w:rFonts w:ascii="Arial Narrow" w:hAnsi="Arial Narrow" w:cs="Tahoma"/>
          <w:szCs w:val="24"/>
        </w:rPr>
        <w:t>been denied, the second bidder shall be post-qualified as the bidder with the LCRB or</w:t>
      </w:r>
      <w:r w:rsidR="001A23AF">
        <w:rPr>
          <w:rFonts w:ascii="Arial Narrow" w:hAnsi="Arial Narrow" w:cs="Tahoma"/>
          <w:szCs w:val="24"/>
        </w:rPr>
        <w:t xml:space="preserve"> </w:t>
      </w:r>
      <w:r w:rsidR="00C801D8" w:rsidRPr="00C801D8">
        <w:rPr>
          <w:rFonts w:ascii="Arial Narrow" w:hAnsi="Arial Narrow" w:cs="Tahoma"/>
          <w:szCs w:val="24"/>
        </w:rPr>
        <w:t>HRRB.</w:t>
      </w:r>
    </w:p>
    <w:p w:rsidR="00791E0E" w:rsidRPr="00C801D8" w:rsidRDefault="00791E0E" w:rsidP="00C801D8">
      <w:pPr>
        <w:overflowPunct/>
        <w:spacing w:line="240" w:lineRule="auto"/>
        <w:textAlignment w:val="auto"/>
        <w:rPr>
          <w:rFonts w:ascii="Arial Narrow" w:hAnsi="Arial Narrow" w:cs="Tahoma"/>
          <w:szCs w:val="24"/>
        </w:rPr>
      </w:pPr>
    </w:p>
    <w:p w:rsidR="00C801D8" w:rsidRDefault="00EE09EA" w:rsidP="00EE09EA">
      <w:pPr>
        <w:overflowPunct/>
        <w:spacing w:line="240" w:lineRule="auto"/>
        <w:ind w:left="720" w:hanging="630"/>
        <w:textAlignment w:val="auto"/>
        <w:rPr>
          <w:rFonts w:ascii="Arial Narrow" w:hAnsi="Arial Narrow" w:cs="Tahoma"/>
          <w:szCs w:val="24"/>
        </w:rPr>
      </w:pPr>
      <w:r>
        <w:rPr>
          <w:rFonts w:ascii="Arial Narrow" w:hAnsi="Arial Narrow" w:cs="Tahoma"/>
          <w:szCs w:val="24"/>
        </w:rPr>
        <w:t xml:space="preserve">29.7 </w:t>
      </w:r>
      <w:r w:rsidR="00C801D8" w:rsidRPr="00C801D8">
        <w:rPr>
          <w:rFonts w:ascii="Arial Narrow" w:hAnsi="Arial Narrow" w:cs="Tahoma"/>
          <w:szCs w:val="24"/>
        </w:rPr>
        <w:t xml:space="preserve">If the second bidder, however, fails the post-qualification, the procedure for </w:t>
      </w:r>
      <w:r w:rsidR="0019651D" w:rsidRPr="00C801D8">
        <w:rPr>
          <w:rFonts w:ascii="Arial Narrow" w:hAnsi="Arial Narrow" w:cs="Tahoma"/>
          <w:szCs w:val="24"/>
        </w:rPr>
        <w:t>post qualification</w:t>
      </w:r>
      <w:r w:rsidR="00791E0E">
        <w:rPr>
          <w:rFonts w:ascii="Arial Narrow" w:hAnsi="Arial Narrow" w:cs="Tahoma"/>
          <w:szCs w:val="24"/>
        </w:rPr>
        <w:t xml:space="preserve"> </w:t>
      </w:r>
      <w:r w:rsidR="00C801D8" w:rsidRPr="00C801D8">
        <w:rPr>
          <w:rFonts w:ascii="Arial Narrow" w:hAnsi="Arial Narrow" w:cs="Tahoma"/>
          <w:szCs w:val="24"/>
        </w:rPr>
        <w:t>shall be repeated for the bidder with the next Lowest Calculated</w:t>
      </w:r>
      <w:r w:rsidR="00741C06">
        <w:rPr>
          <w:rFonts w:ascii="Arial Narrow" w:hAnsi="Arial Narrow" w:cs="Tahoma"/>
          <w:szCs w:val="24"/>
        </w:rPr>
        <w:t xml:space="preserve"> </w:t>
      </w:r>
      <w:r w:rsidR="00C801D8" w:rsidRPr="00C801D8">
        <w:rPr>
          <w:rFonts w:ascii="Arial Narrow" w:hAnsi="Arial Narrow" w:cs="Tahoma"/>
          <w:szCs w:val="24"/>
        </w:rPr>
        <w:t>Bid/Highest Rated Bid, and so on until the LCRB or HRRB, as the case may be, is</w:t>
      </w:r>
      <w:r w:rsidR="00741C06">
        <w:rPr>
          <w:rFonts w:ascii="Arial Narrow" w:hAnsi="Arial Narrow" w:cs="Tahoma"/>
          <w:szCs w:val="24"/>
        </w:rPr>
        <w:t xml:space="preserve"> </w:t>
      </w:r>
      <w:r w:rsidR="00C801D8" w:rsidRPr="00C801D8">
        <w:rPr>
          <w:rFonts w:ascii="Arial Narrow" w:hAnsi="Arial Narrow" w:cs="Tahoma"/>
          <w:szCs w:val="24"/>
        </w:rPr>
        <w:t>determined for award, subject to Section 37 of this IRR.</w:t>
      </w:r>
    </w:p>
    <w:p w:rsidR="00741C06" w:rsidRPr="00C801D8" w:rsidRDefault="00741C06" w:rsidP="00C801D8">
      <w:pPr>
        <w:overflowPunct/>
        <w:spacing w:line="240" w:lineRule="auto"/>
        <w:textAlignment w:val="auto"/>
        <w:rPr>
          <w:rFonts w:ascii="Arial Narrow" w:hAnsi="Arial Narrow" w:cs="Tahoma"/>
          <w:szCs w:val="24"/>
        </w:rPr>
      </w:pPr>
    </w:p>
    <w:p w:rsidR="00C801D8" w:rsidRPr="00467EA9" w:rsidRDefault="00134DEE" w:rsidP="00134DEE">
      <w:pPr>
        <w:overflowPunct/>
        <w:spacing w:line="240" w:lineRule="auto"/>
        <w:ind w:left="720" w:hanging="630"/>
        <w:textAlignment w:val="auto"/>
        <w:rPr>
          <w:rFonts w:ascii="Arial Narrow" w:hAnsi="Arial Narrow" w:cs="Tahoma"/>
          <w:szCs w:val="24"/>
        </w:rPr>
      </w:pPr>
      <w:r>
        <w:rPr>
          <w:rFonts w:ascii="Arial Narrow" w:hAnsi="Arial Narrow" w:cs="Tahoma"/>
          <w:szCs w:val="24"/>
        </w:rPr>
        <w:t xml:space="preserve">29.8 </w:t>
      </w:r>
      <w:r w:rsidR="00C801D8" w:rsidRPr="00C801D8">
        <w:rPr>
          <w:rFonts w:ascii="Arial Narrow" w:hAnsi="Arial Narrow" w:cs="Tahoma"/>
          <w:szCs w:val="24"/>
        </w:rPr>
        <w:t>The post-qualification process shall be completed in not more than twelve (12)</w:t>
      </w:r>
      <w:r w:rsidR="00467EA9">
        <w:rPr>
          <w:rFonts w:ascii="Arial Narrow" w:hAnsi="Arial Narrow" w:cs="Tahoma"/>
          <w:szCs w:val="24"/>
        </w:rPr>
        <w:t xml:space="preserve"> </w:t>
      </w:r>
      <w:r w:rsidR="00C801D8" w:rsidRPr="00C801D8">
        <w:rPr>
          <w:rFonts w:ascii="Arial Narrow" w:hAnsi="Arial Narrow" w:cs="Tahoma"/>
          <w:szCs w:val="24"/>
        </w:rPr>
        <w:t>calendar days from the determination of the Lowest Calculated Bid/Highest Rated Bid.</w:t>
      </w:r>
      <w:r w:rsidR="00467EA9">
        <w:rPr>
          <w:rFonts w:ascii="Arial Narrow" w:hAnsi="Arial Narrow" w:cs="Tahoma"/>
          <w:szCs w:val="24"/>
        </w:rPr>
        <w:t xml:space="preserve"> </w:t>
      </w:r>
      <w:r w:rsidR="00C801D8" w:rsidRPr="00C801D8">
        <w:rPr>
          <w:rFonts w:ascii="Arial Narrow" w:hAnsi="Arial Narrow" w:cs="Tahoma"/>
          <w:szCs w:val="24"/>
        </w:rPr>
        <w:t>In exceptional cases, the post-qualification period may be extended by the HoPE, but</w:t>
      </w:r>
      <w:r w:rsidR="00467EA9">
        <w:rPr>
          <w:rFonts w:ascii="Arial Narrow" w:hAnsi="Arial Narrow" w:cs="Tahoma"/>
          <w:szCs w:val="24"/>
        </w:rPr>
        <w:t xml:space="preserve"> </w:t>
      </w:r>
      <w:r w:rsidR="00C801D8" w:rsidRPr="00C801D8">
        <w:rPr>
          <w:rFonts w:ascii="Arial Narrow" w:hAnsi="Arial Narrow" w:cs="Tahoma"/>
          <w:szCs w:val="24"/>
        </w:rPr>
        <w:t>in no case shall the aggregate period exceed forty-five (45) calendar days for Goods</w:t>
      </w:r>
      <w:r w:rsidR="00467EA9">
        <w:rPr>
          <w:rFonts w:ascii="Arial Narrow" w:hAnsi="Arial Narrow" w:cs="Tahoma"/>
          <w:szCs w:val="24"/>
        </w:rPr>
        <w:t xml:space="preserve"> </w:t>
      </w:r>
      <w:r w:rsidR="00C801D8" w:rsidRPr="00C801D8">
        <w:rPr>
          <w:rFonts w:ascii="Arial Narrow" w:hAnsi="Arial Narrow" w:cs="Tahoma"/>
          <w:szCs w:val="24"/>
        </w:rPr>
        <w:t>and Infrastructure Projects, or thirty (30) calendar days in Consulting Services.</w:t>
      </w:r>
      <w:r w:rsidR="00467EA9">
        <w:rPr>
          <w:rFonts w:ascii="Arial Narrow" w:hAnsi="Arial Narrow" w:cs="Tahoma"/>
          <w:szCs w:val="24"/>
        </w:rPr>
        <w:t xml:space="preserve"> </w:t>
      </w:r>
      <w:r w:rsidR="00C801D8" w:rsidRPr="00C801D8">
        <w:rPr>
          <w:rFonts w:ascii="Arial Narrow" w:hAnsi="Arial Narrow" w:cs="Tahoma"/>
          <w:szCs w:val="24"/>
        </w:rPr>
        <w:t>In case of post-disqualification of the bidder with the lowest calculated bid/highest</w:t>
      </w:r>
      <w:r w:rsidR="00467EA9">
        <w:rPr>
          <w:rFonts w:ascii="Arial Narrow" w:hAnsi="Arial Narrow" w:cs="Tahoma"/>
          <w:szCs w:val="24"/>
        </w:rPr>
        <w:t xml:space="preserve"> </w:t>
      </w:r>
      <w:r w:rsidR="00C801D8" w:rsidRPr="00C801D8">
        <w:rPr>
          <w:rFonts w:ascii="Arial Narrow" w:hAnsi="Arial Narrow" w:cs="Tahoma"/>
          <w:szCs w:val="24"/>
        </w:rPr>
        <w:t xml:space="preserve">rated bid, the BAC shall be given the same fresh period to conduct the </w:t>
      </w:r>
      <w:r w:rsidR="00467EA9" w:rsidRPr="00C801D8">
        <w:rPr>
          <w:rFonts w:ascii="Arial Narrow" w:hAnsi="Arial Narrow" w:cs="Tahoma"/>
          <w:szCs w:val="24"/>
        </w:rPr>
        <w:t>post qualification</w:t>
      </w:r>
      <w:r w:rsidR="00467EA9">
        <w:rPr>
          <w:rFonts w:ascii="Arial Narrow" w:hAnsi="Arial Narrow" w:cs="Tahoma"/>
          <w:szCs w:val="24"/>
        </w:rPr>
        <w:t xml:space="preserve"> </w:t>
      </w:r>
      <w:r w:rsidR="00C801D8" w:rsidRPr="00C801D8">
        <w:rPr>
          <w:rFonts w:ascii="Arial Narrow" w:hAnsi="Arial Narrow" w:cs="Tahoma"/>
          <w:szCs w:val="24"/>
        </w:rPr>
        <w:t xml:space="preserve">of the next lowest calculated bid/highest rated bid until a bidder is </w:t>
      </w:r>
      <w:r w:rsidR="00467EA9" w:rsidRPr="00C801D8">
        <w:rPr>
          <w:rFonts w:ascii="Arial Narrow" w:hAnsi="Arial Narrow" w:cs="Tahoma"/>
          <w:szCs w:val="24"/>
        </w:rPr>
        <w:t>post qualified</w:t>
      </w:r>
      <w:r w:rsidR="00467EA9">
        <w:rPr>
          <w:rFonts w:ascii="Arial Narrow" w:hAnsi="Arial Narrow" w:cs="Tahoma"/>
          <w:szCs w:val="24"/>
        </w:rPr>
        <w:t xml:space="preserve"> </w:t>
      </w:r>
      <w:r w:rsidR="00C801D8" w:rsidRPr="00C801D8">
        <w:rPr>
          <w:rFonts w:ascii="Arial Narrow" w:hAnsi="Arial Narrow" w:cs="Tahoma"/>
          <w:szCs w:val="24"/>
        </w:rPr>
        <w:t>or failure of bidding is declared based on Section 35.1(c) of this IRR.</w:t>
      </w:r>
    </w:p>
    <w:p w:rsidR="00003DF9" w:rsidRPr="00633712" w:rsidRDefault="00003DF9" w:rsidP="00003DF9">
      <w:pPr>
        <w:pStyle w:val="Heading3"/>
        <w:rPr>
          <w:rFonts w:ascii="Arial Narrow" w:hAnsi="Arial Narrow"/>
          <w:sz w:val="24"/>
          <w:szCs w:val="24"/>
        </w:rPr>
      </w:pPr>
      <w:bookmarkStart w:id="2131" w:name="_Toc239472984"/>
      <w:bookmarkStart w:id="2132" w:name="_Toc239473602"/>
      <w:bookmarkStart w:id="2133" w:name="_Toc239585868"/>
      <w:bookmarkStart w:id="2134" w:name="_Toc239586052"/>
      <w:bookmarkStart w:id="2135" w:name="_Toc239586212"/>
      <w:bookmarkStart w:id="2136" w:name="_Toc239586369"/>
      <w:bookmarkStart w:id="2137" w:name="_Toc239586521"/>
      <w:bookmarkStart w:id="2138" w:name="_Toc239586699"/>
      <w:bookmarkStart w:id="2139" w:name="_Toc239586851"/>
      <w:bookmarkStart w:id="2140" w:name="_Toc239586999"/>
      <w:bookmarkStart w:id="2141" w:name="_Toc239646003"/>
      <w:bookmarkStart w:id="2142" w:name="_Toc240079354"/>
      <w:bookmarkStart w:id="2143" w:name="_Toc239472985"/>
      <w:bookmarkStart w:id="2144" w:name="_Toc239473603"/>
      <w:bookmarkStart w:id="2145" w:name="_Ref239526906"/>
      <w:bookmarkStart w:id="2146" w:name="_Toc239646004"/>
      <w:bookmarkStart w:id="2147" w:name="_Toc240079355"/>
      <w:bookmarkStart w:id="2148" w:name="_Toc242866004"/>
      <w:bookmarkEnd w:id="188"/>
      <w:bookmarkEnd w:id="189"/>
      <w:bookmarkEnd w:id="2131"/>
      <w:bookmarkEnd w:id="2132"/>
      <w:bookmarkEnd w:id="2133"/>
      <w:bookmarkEnd w:id="2134"/>
      <w:bookmarkEnd w:id="2135"/>
      <w:bookmarkEnd w:id="2136"/>
      <w:bookmarkEnd w:id="2137"/>
      <w:bookmarkEnd w:id="2138"/>
      <w:bookmarkEnd w:id="2139"/>
      <w:bookmarkEnd w:id="2140"/>
      <w:bookmarkEnd w:id="2141"/>
      <w:bookmarkEnd w:id="2142"/>
      <w:r w:rsidRPr="00633712">
        <w:rPr>
          <w:rFonts w:ascii="Arial Narrow" w:hAnsi="Arial Narrow"/>
          <w:sz w:val="24"/>
          <w:szCs w:val="24"/>
        </w:rPr>
        <w:t>Reservation Clause</w:t>
      </w:r>
      <w:bookmarkEnd w:id="2143"/>
      <w:bookmarkEnd w:id="2144"/>
      <w:bookmarkEnd w:id="2145"/>
      <w:bookmarkEnd w:id="2146"/>
      <w:bookmarkEnd w:id="2147"/>
      <w:bookmarkEnd w:id="2148"/>
    </w:p>
    <w:p w:rsidR="00003DF9" w:rsidRPr="00633712" w:rsidRDefault="00003DF9" w:rsidP="00003DF9">
      <w:pPr>
        <w:pStyle w:val="Style1"/>
        <w:rPr>
          <w:rFonts w:ascii="Arial Narrow" w:hAnsi="Arial Narrow"/>
          <w:szCs w:val="24"/>
        </w:rPr>
      </w:pPr>
      <w:bookmarkStart w:id="2149" w:name="_Toc239472986"/>
      <w:bookmarkStart w:id="2150" w:name="_Toc239473604"/>
      <w:bookmarkStart w:id="2151" w:name="_Toc99261622"/>
      <w:bookmarkStart w:id="2152" w:name="_Toc99766233"/>
      <w:bookmarkStart w:id="2153" w:name="_Toc99862600"/>
      <w:bookmarkStart w:id="2154" w:name="_Toc99942685"/>
      <w:bookmarkStart w:id="2155" w:name="_Toc100755390"/>
      <w:bookmarkStart w:id="2156" w:name="_Toc100907014"/>
      <w:bookmarkStart w:id="2157" w:name="_Toc100978294"/>
      <w:bookmarkStart w:id="2158" w:name="_Toc100978679"/>
      <w:r w:rsidRPr="00633712">
        <w:rPr>
          <w:rFonts w:ascii="Arial Narrow" w:hAnsi="Arial Narrow"/>
          <w:szCs w:val="24"/>
        </w:rPr>
        <w:t>Notwithstanding the eligibility or post-qualification of a bidder, the Procuring Entity concerned reserves the right to review its qualifications at any stage of the procurement process if it has reasonable grounds to believe that a misrepresentation has been made by the said bidder, or that there has been a change in the Bidder’s capability to undertake the project 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bookmarkEnd w:id="2149"/>
      <w:bookmarkEnd w:id="2150"/>
    </w:p>
    <w:p w:rsidR="00003DF9" w:rsidRPr="00633712" w:rsidRDefault="00003DF9" w:rsidP="00003DF9">
      <w:pPr>
        <w:pStyle w:val="Style1"/>
        <w:rPr>
          <w:rFonts w:ascii="Arial Narrow" w:hAnsi="Arial Narrow"/>
          <w:szCs w:val="24"/>
        </w:rPr>
      </w:pPr>
      <w:bookmarkStart w:id="2159" w:name="_Toc239472987"/>
      <w:bookmarkStart w:id="2160" w:name="_Toc239473605"/>
      <w:r w:rsidRPr="00633712">
        <w:rPr>
          <w:rFonts w:ascii="Arial Narrow" w:hAnsi="Arial Narrow"/>
          <w:szCs w:val="24"/>
        </w:rPr>
        <w:t>Based on the following grounds, the Procuring Entity reserves the right to reject any and all bids, declare a Failure of Bidding at any time prior to the contract award, or not to award the contract, without thereby incurring any liability, and make no assurance that a contract shall be entered into as a result of the bidding:</w:t>
      </w:r>
      <w:bookmarkEnd w:id="2151"/>
      <w:bookmarkEnd w:id="2152"/>
      <w:bookmarkEnd w:id="2153"/>
      <w:bookmarkEnd w:id="2154"/>
      <w:bookmarkEnd w:id="2155"/>
      <w:bookmarkEnd w:id="2156"/>
      <w:bookmarkEnd w:id="2157"/>
      <w:bookmarkEnd w:id="2158"/>
      <w:bookmarkEnd w:id="2159"/>
      <w:bookmarkEnd w:id="2160"/>
    </w:p>
    <w:p w:rsidR="00003DF9" w:rsidRPr="00633712" w:rsidRDefault="00003DF9" w:rsidP="00ED3F18">
      <w:pPr>
        <w:pStyle w:val="Style1"/>
        <w:numPr>
          <w:ilvl w:val="0"/>
          <w:numId w:val="26"/>
        </w:numPr>
        <w:ind w:hanging="900"/>
        <w:rPr>
          <w:rFonts w:ascii="Arial Narrow" w:hAnsi="Arial Narrow"/>
          <w:szCs w:val="24"/>
        </w:rPr>
      </w:pPr>
      <w:bookmarkStart w:id="2161" w:name="_Ref97967833"/>
      <w:bookmarkStart w:id="2162" w:name="_Toc99261623"/>
      <w:bookmarkStart w:id="2163" w:name="_Toc99766234"/>
      <w:bookmarkStart w:id="2164" w:name="_Toc99862601"/>
      <w:bookmarkStart w:id="2165" w:name="_Toc99942686"/>
      <w:bookmarkStart w:id="2166" w:name="_Toc100755391"/>
      <w:bookmarkStart w:id="2167" w:name="_Toc100907015"/>
      <w:bookmarkStart w:id="2168" w:name="_Toc100978295"/>
      <w:bookmarkStart w:id="2169" w:name="_Toc100978680"/>
      <w:bookmarkStart w:id="2170" w:name="_Toc239472988"/>
      <w:bookmarkStart w:id="2171" w:name="_Toc239473606"/>
      <w:r w:rsidRPr="00633712">
        <w:rPr>
          <w:rFonts w:ascii="Arial Narrow" w:hAnsi="Arial Narrow"/>
          <w:szCs w:val="24"/>
        </w:rPr>
        <w:t xml:space="preserve">If there is </w:t>
      </w:r>
      <w:r w:rsidRPr="00633712">
        <w:rPr>
          <w:rFonts w:ascii="Arial Narrow" w:hAnsi="Arial Narrow"/>
          <w:i/>
          <w:szCs w:val="24"/>
        </w:rPr>
        <w:t>prima facie</w:t>
      </w:r>
      <w:r w:rsidRPr="00633712">
        <w:rPr>
          <w:rFonts w:ascii="Arial Narrow" w:hAnsi="Arial Narrow"/>
          <w:szCs w:val="24"/>
        </w:rPr>
        <w:t xml:space="preserve"> evidence of collusion between appropriate public officers or employees of the Procuring Entity, or between the BAC and any of the bidders, or if the collusion is between or among the bidders themselves, or between a bidder and a third party, including any act which restricts, suppresses or nullifies or tends to restrict, suppress or nullify competition;</w:t>
      </w:r>
      <w:bookmarkEnd w:id="2161"/>
      <w:bookmarkEnd w:id="2162"/>
      <w:bookmarkEnd w:id="2163"/>
      <w:bookmarkEnd w:id="2164"/>
      <w:bookmarkEnd w:id="2165"/>
      <w:bookmarkEnd w:id="2166"/>
      <w:bookmarkEnd w:id="2167"/>
      <w:bookmarkEnd w:id="2168"/>
      <w:bookmarkEnd w:id="2169"/>
      <w:bookmarkEnd w:id="2170"/>
      <w:bookmarkEnd w:id="2171"/>
    </w:p>
    <w:p w:rsidR="00003DF9" w:rsidRPr="00633712" w:rsidRDefault="00003DF9" w:rsidP="00ED3F18">
      <w:pPr>
        <w:pStyle w:val="Style1"/>
        <w:numPr>
          <w:ilvl w:val="0"/>
          <w:numId w:val="26"/>
        </w:numPr>
        <w:ind w:hanging="900"/>
        <w:rPr>
          <w:rFonts w:ascii="Arial Narrow" w:hAnsi="Arial Narrow"/>
          <w:szCs w:val="24"/>
        </w:rPr>
      </w:pPr>
      <w:bookmarkStart w:id="2172" w:name="_Toc99261624"/>
      <w:bookmarkStart w:id="2173" w:name="_Toc99766235"/>
      <w:bookmarkStart w:id="2174" w:name="_Toc99862602"/>
      <w:bookmarkStart w:id="2175" w:name="_Toc99942687"/>
      <w:bookmarkStart w:id="2176" w:name="_Toc100755392"/>
      <w:bookmarkStart w:id="2177" w:name="_Toc100907016"/>
      <w:bookmarkStart w:id="2178" w:name="_Toc100978296"/>
      <w:bookmarkStart w:id="2179" w:name="_Toc100978681"/>
      <w:bookmarkStart w:id="2180" w:name="_Toc239472989"/>
      <w:bookmarkStart w:id="2181" w:name="_Toc239473607"/>
      <w:r w:rsidRPr="00633712">
        <w:rPr>
          <w:rFonts w:ascii="Arial Narrow" w:hAnsi="Arial Narrow"/>
          <w:szCs w:val="24"/>
        </w:rPr>
        <w:t>If the Procuring Entity’s BAC is found to have failed in following the prescribed bidding procedures; or</w:t>
      </w:r>
      <w:bookmarkEnd w:id="2172"/>
      <w:bookmarkEnd w:id="2173"/>
      <w:bookmarkEnd w:id="2174"/>
      <w:bookmarkEnd w:id="2175"/>
      <w:bookmarkEnd w:id="2176"/>
      <w:bookmarkEnd w:id="2177"/>
      <w:bookmarkEnd w:id="2178"/>
      <w:bookmarkEnd w:id="2179"/>
      <w:bookmarkEnd w:id="2180"/>
      <w:bookmarkEnd w:id="2181"/>
    </w:p>
    <w:p w:rsidR="00003DF9" w:rsidRPr="00633712" w:rsidRDefault="00003DF9" w:rsidP="00ED3F18">
      <w:pPr>
        <w:pStyle w:val="Style1"/>
        <w:numPr>
          <w:ilvl w:val="0"/>
          <w:numId w:val="26"/>
        </w:numPr>
        <w:ind w:hanging="900"/>
        <w:rPr>
          <w:rFonts w:ascii="Arial Narrow" w:hAnsi="Arial Narrow"/>
          <w:szCs w:val="24"/>
        </w:rPr>
      </w:pPr>
      <w:bookmarkStart w:id="2182" w:name="_Toc99261625"/>
      <w:bookmarkStart w:id="2183" w:name="_Toc99766236"/>
      <w:bookmarkStart w:id="2184" w:name="_Toc99862603"/>
      <w:bookmarkStart w:id="2185" w:name="_Toc99942688"/>
      <w:bookmarkStart w:id="2186" w:name="_Toc100755393"/>
      <w:bookmarkStart w:id="2187" w:name="_Toc100907017"/>
      <w:bookmarkStart w:id="2188" w:name="_Toc100978297"/>
      <w:bookmarkStart w:id="2189" w:name="_Toc100978682"/>
      <w:bookmarkStart w:id="2190" w:name="_Toc239472990"/>
      <w:bookmarkStart w:id="2191" w:name="_Toc239473608"/>
      <w:r w:rsidRPr="00633712">
        <w:rPr>
          <w:rFonts w:ascii="Arial Narrow" w:hAnsi="Arial Narrow"/>
          <w:szCs w:val="24"/>
        </w:rPr>
        <w:lastRenderedPageBreak/>
        <w:t xml:space="preserve">For any justifiable and reasonable ground where the award of the contract will not redound to the benefit of the GOP as follows: </w:t>
      </w:r>
    </w:p>
    <w:p w:rsidR="00003DF9" w:rsidRPr="00633712" w:rsidRDefault="00003DF9" w:rsidP="00ED3F18">
      <w:pPr>
        <w:pStyle w:val="Style1"/>
        <w:numPr>
          <w:ilvl w:val="1"/>
          <w:numId w:val="26"/>
        </w:numPr>
        <w:tabs>
          <w:tab w:val="clear" w:pos="1260"/>
          <w:tab w:val="num" w:pos="2880"/>
        </w:tabs>
        <w:ind w:left="2880" w:hanging="360"/>
        <w:rPr>
          <w:rFonts w:ascii="Arial Narrow" w:hAnsi="Arial Narrow"/>
          <w:szCs w:val="24"/>
        </w:rPr>
      </w:pPr>
      <w:r w:rsidRPr="00633712">
        <w:rPr>
          <w:rFonts w:ascii="Arial Narrow" w:hAnsi="Arial Narrow"/>
          <w:szCs w:val="24"/>
        </w:rPr>
        <w:t xml:space="preserve">If the physical and economic conditions have significantly changed so as to render the project no longer economically, financially or technically feasible as determined by the head of the procuring entity; </w:t>
      </w:r>
    </w:p>
    <w:p w:rsidR="00003DF9" w:rsidRPr="00633712" w:rsidRDefault="00003DF9" w:rsidP="00ED3F18">
      <w:pPr>
        <w:pStyle w:val="Style1"/>
        <w:numPr>
          <w:ilvl w:val="1"/>
          <w:numId w:val="26"/>
        </w:numPr>
        <w:tabs>
          <w:tab w:val="clear" w:pos="1260"/>
          <w:tab w:val="num" w:pos="2880"/>
        </w:tabs>
        <w:ind w:left="2880" w:hanging="240"/>
        <w:rPr>
          <w:rFonts w:ascii="Arial Narrow" w:hAnsi="Arial Narrow"/>
          <w:szCs w:val="24"/>
        </w:rPr>
      </w:pPr>
      <w:r w:rsidRPr="00633712">
        <w:rPr>
          <w:rFonts w:ascii="Arial Narrow" w:hAnsi="Arial Narrow"/>
          <w:szCs w:val="24"/>
        </w:rPr>
        <w:t xml:space="preserve">If the project is no longer necessary as determined by the head of the procuring entity; and </w:t>
      </w:r>
    </w:p>
    <w:p w:rsidR="00003DF9" w:rsidRPr="00633712" w:rsidRDefault="00003DF9" w:rsidP="00ED3F18">
      <w:pPr>
        <w:pStyle w:val="Style1"/>
        <w:numPr>
          <w:ilvl w:val="1"/>
          <w:numId w:val="26"/>
        </w:numPr>
        <w:tabs>
          <w:tab w:val="clear" w:pos="1260"/>
          <w:tab w:val="num" w:pos="2880"/>
        </w:tabs>
        <w:ind w:left="2880" w:hanging="240"/>
        <w:rPr>
          <w:rFonts w:ascii="Arial Narrow" w:hAnsi="Arial Narrow"/>
          <w:szCs w:val="24"/>
        </w:rPr>
      </w:pPr>
      <w:r w:rsidRPr="00633712">
        <w:rPr>
          <w:rFonts w:ascii="Arial Narrow" w:hAnsi="Arial Narrow"/>
          <w:szCs w:val="24"/>
        </w:rPr>
        <w:t>If the source of funds for the project has been withheld or reduced through no fault of the Procuring Entity.</w:t>
      </w:r>
      <w:bookmarkEnd w:id="2182"/>
      <w:bookmarkEnd w:id="2183"/>
      <w:bookmarkEnd w:id="2184"/>
      <w:bookmarkEnd w:id="2185"/>
      <w:bookmarkEnd w:id="2186"/>
      <w:bookmarkEnd w:id="2187"/>
      <w:bookmarkEnd w:id="2188"/>
      <w:bookmarkEnd w:id="2189"/>
      <w:bookmarkEnd w:id="2190"/>
      <w:bookmarkEnd w:id="2191"/>
    </w:p>
    <w:p w:rsidR="00003DF9" w:rsidRPr="00633712" w:rsidRDefault="00003DF9" w:rsidP="00003DF9">
      <w:pPr>
        <w:pStyle w:val="Style1"/>
        <w:rPr>
          <w:rFonts w:ascii="Arial Narrow" w:hAnsi="Arial Narrow"/>
          <w:szCs w:val="24"/>
        </w:rPr>
      </w:pPr>
      <w:bookmarkStart w:id="2192" w:name="_Toc99261626"/>
      <w:bookmarkStart w:id="2193" w:name="_Toc99766237"/>
      <w:bookmarkStart w:id="2194" w:name="_Toc99862604"/>
      <w:bookmarkStart w:id="2195" w:name="_Toc99942689"/>
      <w:bookmarkStart w:id="2196" w:name="_Toc100755394"/>
      <w:bookmarkStart w:id="2197" w:name="_Toc100907018"/>
      <w:bookmarkStart w:id="2198" w:name="_Toc100978298"/>
      <w:bookmarkStart w:id="2199" w:name="_Toc100978683"/>
      <w:bookmarkStart w:id="2200" w:name="_Toc239472991"/>
      <w:bookmarkStart w:id="2201" w:name="_Toc239473609"/>
      <w:r w:rsidRPr="00633712">
        <w:rPr>
          <w:rFonts w:ascii="Arial Narrow" w:hAnsi="Arial Narrow"/>
          <w:szCs w:val="24"/>
        </w:rPr>
        <w:t>In addition, the Procuring Entity may likewise declare a failure of bidding when:</w:t>
      </w:r>
      <w:bookmarkEnd w:id="2192"/>
      <w:bookmarkEnd w:id="2193"/>
      <w:bookmarkEnd w:id="2194"/>
      <w:bookmarkEnd w:id="2195"/>
      <w:bookmarkEnd w:id="2196"/>
      <w:bookmarkEnd w:id="2197"/>
      <w:bookmarkEnd w:id="2198"/>
      <w:bookmarkEnd w:id="2199"/>
      <w:bookmarkEnd w:id="2200"/>
      <w:bookmarkEnd w:id="2201"/>
    </w:p>
    <w:p w:rsidR="00003DF9" w:rsidRPr="00633712" w:rsidRDefault="00003DF9" w:rsidP="00ED3F18">
      <w:pPr>
        <w:pStyle w:val="Style1"/>
        <w:numPr>
          <w:ilvl w:val="0"/>
          <w:numId w:val="27"/>
        </w:numPr>
        <w:ind w:hanging="900"/>
        <w:rPr>
          <w:rFonts w:ascii="Arial Narrow" w:hAnsi="Arial Narrow"/>
          <w:szCs w:val="24"/>
        </w:rPr>
      </w:pPr>
      <w:bookmarkStart w:id="2202" w:name="_Toc99261627"/>
      <w:bookmarkStart w:id="2203" w:name="_Toc99766238"/>
      <w:bookmarkStart w:id="2204" w:name="_Toc99862605"/>
      <w:bookmarkStart w:id="2205" w:name="_Toc99942690"/>
      <w:bookmarkStart w:id="2206" w:name="_Toc100755395"/>
      <w:bookmarkStart w:id="2207" w:name="_Toc100907019"/>
      <w:bookmarkStart w:id="2208" w:name="_Toc100978299"/>
      <w:bookmarkStart w:id="2209" w:name="_Toc100978684"/>
      <w:bookmarkStart w:id="2210" w:name="_Toc239472992"/>
      <w:bookmarkStart w:id="2211" w:name="_Toc239473610"/>
      <w:r w:rsidRPr="00633712">
        <w:rPr>
          <w:rFonts w:ascii="Arial Narrow" w:hAnsi="Arial Narrow"/>
          <w:szCs w:val="24"/>
        </w:rPr>
        <w:t>No bids are received;</w:t>
      </w:r>
      <w:bookmarkEnd w:id="2202"/>
      <w:bookmarkEnd w:id="2203"/>
      <w:bookmarkEnd w:id="2204"/>
      <w:bookmarkEnd w:id="2205"/>
      <w:bookmarkEnd w:id="2206"/>
      <w:bookmarkEnd w:id="2207"/>
      <w:bookmarkEnd w:id="2208"/>
      <w:bookmarkEnd w:id="2209"/>
      <w:bookmarkEnd w:id="2210"/>
      <w:bookmarkEnd w:id="2211"/>
    </w:p>
    <w:p w:rsidR="00003DF9" w:rsidRPr="00633712" w:rsidRDefault="00003DF9" w:rsidP="00ED3F18">
      <w:pPr>
        <w:pStyle w:val="Style1"/>
        <w:numPr>
          <w:ilvl w:val="0"/>
          <w:numId w:val="27"/>
        </w:numPr>
        <w:ind w:hanging="900"/>
        <w:rPr>
          <w:rFonts w:ascii="Arial Narrow" w:hAnsi="Arial Narrow"/>
          <w:szCs w:val="24"/>
        </w:rPr>
      </w:pPr>
      <w:bookmarkStart w:id="2212" w:name="_Toc99261628"/>
      <w:bookmarkStart w:id="2213" w:name="_Toc99766239"/>
      <w:bookmarkStart w:id="2214" w:name="_Toc99862606"/>
      <w:bookmarkStart w:id="2215" w:name="_Toc99942691"/>
      <w:bookmarkStart w:id="2216" w:name="_Toc100755396"/>
      <w:bookmarkStart w:id="2217" w:name="_Toc100907020"/>
      <w:bookmarkStart w:id="2218" w:name="_Toc100978300"/>
      <w:bookmarkStart w:id="2219" w:name="_Toc100978685"/>
      <w:bookmarkStart w:id="2220" w:name="_Toc239472993"/>
      <w:bookmarkStart w:id="2221" w:name="_Toc239473611"/>
      <w:r w:rsidRPr="00633712">
        <w:rPr>
          <w:rFonts w:ascii="Arial Narrow" w:hAnsi="Arial Narrow"/>
          <w:szCs w:val="24"/>
        </w:rPr>
        <w:t>All prospective bidders are declared ineligible;</w:t>
      </w:r>
      <w:bookmarkEnd w:id="2212"/>
      <w:bookmarkEnd w:id="2213"/>
      <w:bookmarkEnd w:id="2214"/>
      <w:bookmarkEnd w:id="2215"/>
      <w:bookmarkEnd w:id="2216"/>
      <w:bookmarkEnd w:id="2217"/>
      <w:bookmarkEnd w:id="2218"/>
      <w:bookmarkEnd w:id="2219"/>
      <w:bookmarkEnd w:id="2220"/>
      <w:bookmarkEnd w:id="2221"/>
    </w:p>
    <w:p w:rsidR="00003DF9" w:rsidRPr="00633712" w:rsidRDefault="00003DF9" w:rsidP="00ED3F18">
      <w:pPr>
        <w:pStyle w:val="Style1"/>
        <w:numPr>
          <w:ilvl w:val="0"/>
          <w:numId w:val="27"/>
        </w:numPr>
        <w:ind w:hanging="900"/>
        <w:rPr>
          <w:rFonts w:ascii="Arial Narrow" w:hAnsi="Arial Narrow"/>
          <w:szCs w:val="24"/>
        </w:rPr>
      </w:pPr>
      <w:bookmarkStart w:id="2222" w:name="_Toc99261629"/>
      <w:bookmarkStart w:id="2223" w:name="_Toc99766240"/>
      <w:bookmarkStart w:id="2224" w:name="_Toc99862607"/>
      <w:bookmarkStart w:id="2225" w:name="_Toc99942692"/>
      <w:bookmarkStart w:id="2226" w:name="_Toc100755397"/>
      <w:bookmarkStart w:id="2227" w:name="_Toc100907021"/>
      <w:bookmarkStart w:id="2228" w:name="_Toc100978301"/>
      <w:bookmarkStart w:id="2229" w:name="_Toc100978686"/>
      <w:bookmarkStart w:id="2230" w:name="_Toc239472994"/>
      <w:bookmarkStart w:id="2231" w:name="_Toc239473612"/>
      <w:r w:rsidRPr="00633712">
        <w:rPr>
          <w:rFonts w:ascii="Arial Narrow" w:hAnsi="Arial Narrow"/>
          <w:szCs w:val="24"/>
        </w:rPr>
        <w:t>All bids fail to comply with all the bid requirements or fail post-qualification; or</w:t>
      </w:r>
      <w:bookmarkEnd w:id="2222"/>
      <w:bookmarkEnd w:id="2223"/>
      <w:bookmarkEnd w:id="2224"/>
      <w:bookmarkEnd w:id="2225"/>
      <w:bookmarkEnd w:id="2226"/>
      <w:bookmarkEnd w:id="2227"/>
      <w:bookmarkEnd w:id="2228"/>
      <w:bookmarkEnd w:id="2229"/>
      <w:bookmarkEnd w:id="2230"/>
      <w:bookmarkEnd w:id="2231"/>
    </w:p>
    <w:p w:rsidR="00442D6B" w:rsidRPr="004E69DD" w:rsidRDefault="00003DF9" w:rsidP="00ED3F18">
      <w:pPr>
        <w:pStyle w:val="Style1"/>
        <w:numPr>
          <w:ilvl w:val="0"/>
          <w:numId w:val="27"/>
        </w:numPr>
        <w:ind w:hanging="900"/>
        <w:rPr>
          <w:rFonts w:ascii="Arial Narrow" w:hAnsi="Arial Narrow"/>
          <w:szCs w:val="24"/>
        </w:rPr>
      </w:pPr>
      <w:bookmarkStart w:id="2232" w:name="_Toc99261630"/>
      <w:bookmarkStart w:id="2233" w:name="_Toc99766241"/>
      <w:bookmarkStart w:id="2234" w:name="_Toc99862608"/>
      <w:bookmarkStart w:id="2235" w:name="_Toc99942693"/>
      <w:bookmarkStart w:id="2236" w:name="_Toc100755398"/>
      <w:bookmarkStart w:id="2237" w:name="_Toc100907022"/>
      <w:bookmarkStart w:id="2238" w:name="_Toc100978302"/>
      <w:bookmarkStart w:id="2239" w:name="_Toc100978687"/>
      <w:bookmarkStart w:id="2240" w:name="_Toc239472995"/>
      <w:bookmarkStart w:id="2241" w:name="_Toc239473613"/>
      <w:r w:rsidRPr="00633712">
        <w:rPr>
          <w:rFonts w:ascii="Arial Narrow" w:hAnsi="Arial Narrow"/>
          <w:szCs w:val="24"/>
        </w:rPr>
        <w:t>The bidder with the Lowest Calculated Responsive Bid (LCRB) refuses, without justifiable cause to accept the award of contract, and no award is made.</w:t>
      </w:r>
      <w:bookmarkEnd w:id="2232"/>
      <w:bookmarkEnd w:id="2233"/>
      <w:bookmarkEnd w:id="2234"/>
      <w:bookmarkEnd w:id="2235"/>
      <w:bookmarkEnd w:id="2236"/>
      <w:bookmarkEnd w:id="2237"/>
      <w:bookmarkEnd w:id="2238"/>
      <w:bookmarkEnd w:id="2239"/>
      <w:bookmarkEnd w:id="2240"/>
      <w:bookmarkEnd w:id="2241"/>
    </w:p>
    <w:p w:rsidR="00003DF9" w:rsidRPr="00633712" w:rsidRDefault="00003DF9" w:rsidP="00003DF9">
      <w:pPr>
        <w:pStyle w:val="Heading2"/>
        <w:rPr>
          <w:rFonts w:ascii="Arial Narrow" w:hAnsi="Arial Narrow"/>
          <w:sz w:val="24"/>
          <w:szCs w:val="24"/>
        </w:rPr>
      </w:pPr>
      <w:bookmarkStart w:id="2242" w:name="_Toc239472996"/>
      <w:bookmarkStart w:id="2243" w:name="_Toc239473614"/>
      <w:bookmarkStart w:id="2244" w:name="_Toc239585870"/>
      <w:bookmarkStart w:id="2245" w:name="_Toc239586054"/>
      <w:bookmarkStart w:id="2246" w:name="_Toc239586214"/>
      <w:bookmarkStart w:id="2247" w:name="_Toc239586701"/>
      <w:bookmarkStart w:id="2248" w:name="_Toc239586853"/>
      <w:bookmarkStart w:id="2249" w:name="_Toc239587001"/>
      <w:bookmarkStart w:id="2250" w:name="_Toc240079356"/>
      <w:bookmarkStart w:id="2251" w:name="_Toc239472997"/>
      <w:bookmarkStart w:id="2252" w:name="_Toc239473615"/>
      <w:bookmarkStart w:id="2253" w:name="_Toc240079357"/>
      <w:bookmarkEnd w:id="2242"/>
      <w:bookmarkEnd w:id="2243"/>
      <w:bookmarkEnd w:id="2244"/>
      <w:bookmarkEnd w:id="2245"/>
      <w:bookmarkEnd w:id="2246"/>
      <w:bookmarkEnd w:id="2247"/>
      <w:bookmarkEnd w:id="2248"/>
      <w:bookmarkEnd w:id="2249"/>
      <w:bookmarkEnd w:id="2250"/>
      <w:r w:rsidRPr="00633712">
        <w:rPr>
          <w:rFonts w:ascii="Arial Narrow" w:hAnsi="Arial Narrow"/>
          <w:sz w:val="24"/>
          <w:szCs w:val="24"/>
        </w:rPr>
        <w:t>Award of Contract</w:t>
      </w:r>
      <w:bookmarkEnd w:id="2251"/>
      <w:bookmarkEnd w:id="2252"/>
      <w:bookmarkEnd w:id="2253"/>
    </w:p>
    <w:p w:rsidR="00003DF9" w:rsidRPr="00633712" w:rsidRDefault="00003DF9" w:rsidP="00003DF9">
      <w:pPr>
        <w:pStyle w:val="Heading3"/>
        <w:rPr>
          <w:rFonts w:ascii="Arial Narrow" w:hAnsi="Arial Narrow"/>
          <w:sz w:val="24"/>
          <w:szCs w:val="24"/>
        </w:rPr>
      </w:pPr>
      <w:bookmarkStart w:id="2254" w:name="_Toc239472998"/>
      <w:bookmarkStart w:id="2255" w:name="_Toc239473616"/>
      <w:bookmarkStart w:id="2256" w:name="_Toc239646005"/>
      <w:bookmarkStart w:id="2257" w:name="_Toc240079358"/>
      <w:bookmarkStart w:id="2258" w:name="_Toc242866005"/>
      <w:r w:rsidRPr="00633712">
        <w:rPr>
          <w:rFonts w:ascii="Arial Narrow" w:hAnsi="Arial Narrow"/>
          <w:sz w:val="24"/>
          <w:szCs w:val="24"/>
        </w:rPr>
        <w:t>Contract</w:t>
      </w:r>
      <w:bookmarkStart w:id="2259" w:name="_Toc99261635"/>
      <w:bookmarkStart w:id="2260" w:name="_Toc99862613"/>
      <w:bookmarkStart w:id="2261" w:name="_Toc100755403"/>
      <w:bookmarkStart w:id="2262" w:name="_Toc100907027"/>
      <w:bookmarkStart w:id="2263" w:name="_Toc100978307"/>
      <w:bookmarkStart w:id="2264" w:name="_Toc100978692"/>
      <w:bookmarkStart w:id="2265" w:name="_Toc239473002"/>
      <w:bookmarkStart w:id="2266" w:name="_Toc239473620"/>
      <w:bookmarkStart w:id="2267" w:name="_Ref239526921"/>
      <w:bookmarkEnd w:id="190"/>
      <w:bookmarkEnd w:id="191"/>
      <w:bookmarkEnd w:id="192"/>
      <w:bookmarkEnd w:id="193"/>
      <w:bookmarkEnd w:id="194"/>
      <w:bookmarkEnd w:id="2254"/>
      <w:bookmarkEnd w:id="2255"/>
      <w:r w:rsidR="00442D6B">
        <w:rPr>
          <w:rFonts w:ascii="Arial Narrow" w:hAnsi="Arial Narrow"/>
          <w:sz w:val="24"/>
          <w:szCs w:val="24"/>
        </w:rPr>
        <w:t xml:space="preserve"> </w:t>
      </w:r>
      <w:r w:rsidRPr="00633712">
        <w:rPr>
          <w:rFonts w:ascii="Arial Narrow" w:hAnsi="Arial Narrow"/>
          <w:sz w:val="24"/>
          <w:szCs w:val="24"/>
        </w:rPr>
        <w:t>Award</w:t>
      </w:r>
      <w:bookmarkEnd w:id="195"/>
      <w:bookmarkEnd w:id="196"/>
      <w:bookmarkEnd w:id="197"/>
      <w:bookmarkEnd w:id="198"/>
      <w:bookmarkEnd w:id="2256"/>
      <w:bookmarkEnd w:id="2257"/>
      <w:bookmarkEnd w:id="2258"/>
      <w:bookmarkEnd w:id="2259"/>
      <w:bookmarkEnd w:id="2260"/>
      <w:bookmarkEnd w:id="2261"/>
      <w:bookmarkEnd w:id="2262"/>
      <w:bookmarkEnd w:id="2263"/>
      <w:bookmarkEnd w:id="2264"/>
      <w:bookmarkEnd w:id="2265"/>
      <w:bookmarkEnd w:id="2266"/>
      <w:bookmarkEnd w:id="2267"/>
    </w:p>
    <w:p w:rsidR="00003DF9" w:rsidRPr="00633712" w:rsidRDefault="00003DF9" w:rsidP="00003DF9">
      <w:pPr>
        <w:pStyle w:val="Style1"/>
        <w:rPr>
          <w:rFonts w:ascii="Arial Narrow" w:hAnsi="Arial Narrow"/>
          <w:szCs w:val="24"/>
        </w:rPr>
      </w:pPr>
      <w:bookmarkStart w:id="2268" w:name="_Toc239473003"/>
      <w:bookmarkStart w:id="2269" w:name="_Toc239473621"/>
      <w:bookmarkStart w:id="2270" w:name="_Toc99261636"/>
      <w:bookmarkStart w:id="2271" w:name="_Toc99766247"/>
      <w:bookmarkStart w:id="2272" w:name="_Toc99862614"/>
      <w:bookmarkStart w:id="2273" w:name="_Toc99942699"/>
      <w:bookmarkStart w:id="2274" w:name="_Toc100755404"/>
      <w:bookmarkStart w:id="2275" w:name="_Toc100907028"/>
      <w:bookmarkStart w:id="2276" w:name="_Toc100978308"/>
      <w:bookmarkStart w:id="2277" w:name="_Toc100978693"/>
      <w:r w:rsidRPr="00633712">
        <w:rPr>
          <w:rFonts w:ascii="Arial Narrow" w:hAnsi="Arial Narrow"/>
          <w:szCs w:val="24"/>
        </w:rPr>
        <w:t xml:space="preserve">Subject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_Ref99269010 \r \h  \* MERGEFORMAT </w:instrText>
      </w:r>
      <w:r w:rsidR="004A1ED3">
        <w:fldChar w:fldCharType="separate"/>
      </w:r>
      <w:r w:rsidR="00A504C1" w:rsidRPr="00A504C1">
        <w:rPr>
          <w:rFonts w:ascii="Arial Narrow" w:hAnsi="Arial Narrow"/>
          <w:szCs w:val="24"/>
        </w:rPr>
        <w:t>29</w:t>
      </w:r>
      <w:r w:rsidR="004A1ED3">
        <w:fldChar w:fldCharType="end"/>
      </w:r>
      <w:r w:rsidRPr="00633712">
        <w:rPr>
          <w:rFonts w:ascii="Arial Narrow" w:hAnsi="Arial Narrow"/>
          <w:szCs w:val="24"/>
        </w:rPr>
        <w:t>, the Procuring Entity shall award the contract to the Bidder whose bid has been determined to be the LCRB.</w:t>
      </w:r>
      <w:bookmarkEnd w:id="2268"/>
      <w:bookmarkEnd w:id="2269"/>
    </w:p>
    <w:p w:rsidR="00003DF9" w:rsidRPr="00633712" w:rsidRDefault="00003DF9" w:rsidP="00003DF9">
      <w:pPr>
        <w:pStyle w:val="Style1"/>
        <w:rPr>
          <w:rFonts w:ascii="Arial Narrow" w:hAnsi="Arial Narrow"/>
          <w:szCs w:val="24"/>
        </w:rPr>
      </w:pPr>
      <w:bookmarkStart w:id="2278" w:name="_Toc239473004"/>
      <w:bookmarkStart w:id="2279" w:name="_Toc239473622"/>
      <w:bookmarkStart w:id="2280" w:name="_Toc239473005"/>
      <w:bookmarkStart w:id="2281" w:name="_Toc239473623"/>
      <w:bookmarkEnd w:id="2278"/>
      <w:bookmarkEnd w:id="2279"/>
      <w:r w:rsidRPr="00633712">
        <w:rPr>
          <w:rFonts w:ascii="Arial Narrow" w:hAnsi="Arial Narrow"/>
          <w:szCs w:val="24"/>
        </w:rPr>
        <w:t>Prior to the expiration of the period of bid validity, the Procuring Entity shall notify the successful Bidder in writing that its bid has been accepted, through a Notice of Award received personally or sent by registered mail or electronically, receipt of which must be confirmed in writing within two (2) days by the Bidder with the LCRB and submitted personally or sent by registered mail or electronically to the Procuring Entity.</w:t>
      </w:r>
      <w:bookmarkEnd w:id="2270"/>
      <w:bookmarkEnd w:id="2271"/>
      <w:bookmarkEnd w:id="2272"/>
      <w:bookmarkEnd w:id="2273"/>
      <w:bookmarkEnd w:id="2274"/>
      <w:bookmarkEnd w:id="2275"/>
      <w:bookmarkEnd w:id="2276"/>
      <w:bookmarkEnd w:id="2277"/>
      <w:bookmarkEnd w:id="2280"/>
      <w:bookmarkEnd w:id="2281"/>
    </w:p>
    <w:p w:rsidR="00003DF9" w:rsidRPr="00633712" w:rsidRDefault="00003DF9" w:rsidP="00003DF9">
      <w:pPr>
        <w:pStyle w:val="Style1"/>
        <w:rPr>
          <w:rFonts w:ascii="Arial Narrow" w:hAnsi="Arial Narrow"/>
          <w:szCs w:val="24"/>
        </w:rPr>
      </w:pPr>
      <w:bookmarkStart w:id="2282" w:name="_Toc239473006"/>
      <w:bookmarkStart w:id="2283" w:name="_Toc239473624"/>
      <w:bookmarkStart w:id="2284" w:name="_Toc239473007"/>
      <w:bookmarkStart w:id="2285" w:name="_Toc239473625"/>
      <w:bookmarkEnd w:id="2282"/>
      <w:bookmarkEnd w:id="2283"/>
      <w:r w:rsidRPr="00633712">
        <w:rPr>
          <w:rFonts w:ascii="Arial Narrow" w:hAnsi="Arial Narrow"/>
          <w:szCs w:val="24"/>
        </w:rPr>
        <w:t>Notwithstanding the issuance of the Notice of Award, award of contract shall be subject to the following conditions:</w:t>
      </w:r>
      <w:bookmarkEnd w:id="2284"/>
      <w:bookmarkEnd w:id="2285"/>
    </w:p>
    <w:p w:rsidR="00003DF9" w:rsidRPr="00633712" w:rsidRDefault="00003DF9" w:rsidP="00ED3F18">
      <w:pPr>
        <w:pStyle w:val="Style1"/>
        <w:numPr>
          <w:ilvl w:val="0"/>
          <w:numId w:val="28"/>
        </w:numPr>
        <w:ind w:hanging="900"/>
        <w:rPr>
          <w:rFonts w:ascii="Arial Narrow" w:hAnsi="Arial Narrow"/>
          <w:szCs w:val="24"/>
        </w:rPr>
      </w:pPr>
      <w:bookmarkStart w:id="2286" w:name="_Toc239473008"/>
      <w:bookmarkStart w:id="2287" w:name="_Toc239473626"/>
      <w:bookmarkStart w:id="2288" w:name="_Toc239473009"/>
      <w:bookmarkStart w:id="2289" w:name="_Toc239473627"/>
      <w:bookmarkEnd w:id="2286"/>
      <w:bookmarkEnd w:id="2287"/>
      <w:r w:rsidRPr="00633712">
        <w:rPr>
          <w:rFonts w:ascii="Arial Narrow" w:hAnsi="Arial Narrow"/>
          <w:szCs w:val="24"/>
        </w:rPr>
        <w:t>Submission of the valid JVA, if applicable, within ten (10) calendar days from receipt by the Bidder of the notice from the BAC that the Bidder has the LCRB;</w:t>
      </w:r>
      <w:bookmarkEnd w:id="2288"/>
      <w:bookmarkEnd w:id="2289"/>
    </w:p>
    <w:p w:rsidR="00003DF9" w:rsidRPr="00633712" w:rsidRDefault="00003DF9" w:rsidP="00ED3F18">
      <w:pPr>
        <w:pStyle w:val="Style1"/>
        <w:numPr>
          <w:ilvl w:val="0"/>
          <w:numId w:val="28"/>
        </w:numPr>
        <w:ind w:hanging="900"/>
        <w:rPr>
          <w:rFonts w:ascii="Arial Narrow" w:hAnsi="Arial Narrow"/>
          <w:szCs w:val="24"/>
        </w:rPr>
      </w:pPr>
      <w:bookmarkStart w:id="2290" w:name="_Toc239473010"/>
      <w:bookmarkStart w:id="2291" w:name="_Toc239473628"/>
      <w:bookmarkStart w:id="2292" w:name="_Toc239473011"/>
      <w:bookmarkStart w:id="2293" w:name="_Toc239473629"/>
      <w:bookmarkEnd w:id="2290"/>
      <w:bookmarkEnd w:id="2291"/>
      <w:r w:rsidRPr="00633712">
        <w:rPr>
          <w:rFonts w:ascii="Arial Narrow" w:hAnsi="Arial Narrow"/>
          <w:szCs w:val="24"/>
        </w:rPr>
        <w:t xml:space="preserve">Posting of the performance security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_Ref240700866 \r \h  \* MERGEFORMAT </w:instrText>
      </w:r>
      <w:r w:rsidR="004A1ED3">
        <w:fldChar w:fldCharType="separate"/>
      </w:r>
      <w:r w:rsidR="00A504C1" w:rsidRPr="00A504C1">
        <w:rPr>
          <w:rFonts w:ascii="Arial Narrow" w:hAnsi="Arial Narrow"/>
          <w:szCs w:val="24"/>
        </w:rPr>
        <w:t>33</w:t>
      </w:r>
      <w:r w:rsidR="004A1ED3">
        <w:fldChar w:fldCharType="end"/>
      </w:r>
      <w:r w:rsidRPr="00633712">
        <w:rPr>
          <w:rFonts w:ascii="Arial Narrow" w:hAnsi="Arial Narrow"/>
          <w:szCs w:val="24"/>
        </w:rPr>
        <w:t>;</w:t>
      </w:r>
      <w:bookmarkEnd w:id="2292"/>
      <w:bookmarkEnd w:id="2293"/>
    </w:p>
    <w:p w:rsidR="00003DF9" w:rsidRPr="00633712" w:rsidRDefault="00003DF9" w:rsidP="00ED3F18">
      <w:pPr>
        <w:pStyle w:val="Style1"/>
        <w:numPr>
          <w:ilvl w:val="0"/>
          <w:numId w:val="28"/>
        </w:numPr>
        <w:ind w:hanging="900"/>
        <w:rPr>
          <w:rFonts w:ascii="Arial Narrow" w:hAnsi="Arial Narrow"/>
          <w:szCs w:val="24"/>
        </w:rPr>
      </w:pPr>
      <w:bookmarkStart w:id="2294" w:name="_Toc239473012"/>
      <w:bookmarkStart w:id="2295" w:name="_Toc239473630"/>
      <w:bookmarkStart w:id="2296" w:name="_Toc239473013"/>
      <w:bookmarkStart w:id="2297" w:name="_Toc239473631"/>
      <w:bookmarkEnd w:id="2294"/>
      <w:bookmarkEnd w:id="2295"/>
      <w:r w:rsidRPr="00633712">
        <w:rPr>
          <w:rFonts w:ascii="Arial Narrow" w:hAnsi="Arial Narrow"/>
          <w:szCs w:val="24"/>
        </w:rPr>
        <w:t xml:space="preserve">Signing of the contract as provided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_Ref242243072 \r \h  \* MERGEFORMAT </w:instrText>
      </w:r>
      <w:r w:rsidR="004A1ED3">
        <w:fldChar w:fldCharType="separate"/>
      </w:r>
      <w:r w:rsidR="00A504C1" w:rsidRPr="00A504C1">
        <w:rPr>
          <w:rFonts w:ascii="Arial Narrow" w:hAnsi="Arial Narrow"/>
          <w:szCs w:val="24"/>
        </w:rPr>
        <w:t>32</w:t>
      </w:r>
      <w:r w:rsidR="004A1ED3">
        <w:fldChar w:fldCharType="end"/>
      </w:r>
      <w:r w:rsidRPr="00633712">
        <w:rPr>
          <w:rFonts w:ascii="Arial Narrow" w:hAnsi="Arial Narrow"/>
          <w:szCs w:val="24"/>
        </w:rPr>
        <w:t>; and</w:t>
      </w:r>
      <w:bookmarkEnd w:id="2296"/>
      <w:bookmarkEnd w:id="2297"/>
    </w:p>
    <w:p w:rsidR="00003DF9" w:rsidRPr="00633712" w:rsidRDefault="00003DF9" w:rsidP="00ED3F18">
      <w:pPr>
        <w:pStyle w:val="Style1"/>
        <w:numPr>
          <w:ilvl w:val="0"/>
          <w:numId w:val="28"/>
        </w:numPr>
        <w:ind w:hanging="900"/>
        <w:rPr>
          <w:rFonts w:ascii="Arial Narrow" w:hAnsi="Arial Narrow"/>
          <w:szCs w:val="24"/>
        </w:rPr>
      </w:pPr>
      <w:bookmarkStart w:id="2298" w:name="_Toc239473014"/>
      <w:bookmarkStart w:id="2299" w:name="_Toc239473632"/>
      <w:bookmarkStart w:id="2300" w:name="_Toc239473015"/>
      <w:bookmarkStart w:id="2301" w:name="_Toc239473633"/>
      <w:bookmarkEnd w:id="2298"/>
      <w:bookmarkEnd w:id="2299"/>
      <w:r w:rsidRPr="00633712">
        <w:rPr>
          <w:rFonts w:ascii="Arial Narrow" w:hAnsi="Arial Narrow"/>
          <w:szCs w:val="24"/>
        </w:rPr>
        <w:t>Approval by higher authority, if required.</w:t>
      </w:r>
      <w:bookmarkEnd w:id="2300"/>
      <w:bookmarkEnd w:id="2301"/>
    </w:p>
    <w:p w:rsidR="00003DF9" w:rsidRPr="00633712" w:rsidRDefault="00003DF9" w:rsidP="00003DF9">
      <w:pPr>
        <w:pStyle w:val="Style1"/>
        <w:rPr>
          <w:rFonts w:ascii="Arial Narrow" w:hAnsi="Arial Narrow"/>
          <w:szCs w:val="24"/>
        </w:rPr>
      </w:pPr>
      <w:bookmarkStart w:id="2302" w:name="_Toc239473016"/>
      <w:bookmarkStart w:id="2303" w:name="_Toc239473634"/>
      <w:bookmarkStart w:id="2304" w:name="_Toc239473017"/>
      <w:bookmarkStart w:id="2305" w:name="_Toc239473635"/>
      <w:bookmarkStart w:id="2306" w:name="_Toc239473018"/>
      <w:bookmarkStart w:id="2307" w:name="_Toc239473636"/>
      <w:bookmarkStart w:id="2308" w:name="_Toc239473019"/>
      <w:bookmarkStart w:id="2309" w:name="_Toc239473637"/>
      <w:bookmarkEnd w:id="2302"/>
      <w:bookmarkEnd w:id="2303"/>
      <w:bookmarkEnd w:id="2304"/>
      <w:bookmarkEnd w:id="2305"/>
      <w:bookmarkEnd w:id="2306"/>
      <w:bookmarkEnd w:id="2307"/>
      <w:r w:rsidRPr="00633712">
        <w:rPr>
          <w:rFonts w:ascii="Arial Narrow" w:hAnsi="Arial Narrow"/>
          <w:szCs w:val="24"/>
        </w:rPr>
        <w:lastRenderedPageBreak/>
        <w:t xml:space="preserve">At the time of contract award, the Procuring Entity shall not increase or decrease the quantity of goods originally specified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A504C1" w:rsidRPr="00A504C1">
        <w:rPr>
          <w:rFonts w:ascii="Arial Narrow" w:hAnsi="Arial Narrow"/>
          <w:szCs w:val="24"/>
        </w:rPr>
        <w:t>Section</w:t>
      </w:r>
      <w:r w:rsidR="00A504C1" w:rsidRPr="00633712">
        <w:rPr>
          <w:rFonts w:ascii="Arial Narrow" w:hAnsi="Arial Narrow"/>
          <w:i/>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2308"/>
      <w:bookmarkEnd w:id="2309"/>
    </w:p>
    <w:p w:rsidR="00003DF9" w:rsidRPr="00633712" w:rsidRDefault="00003DF9" w:rsidP="00003DF9">
      <w:pPr>
        <w:pStyle w:val="Heading3"/>
        <w:rPr>
          <w:rFonts w:ascii="Arial Narrow" w:hAnsi="Arial Narrow"/>
          <w:sz w:val="24"/>
          <w:szCs w:val="24"/>
        </w:rPr>
      </w:pPr>
      <w:bookmarkStart w:id="2310" w:name="_Toc239473020"/>
      <w:bookmarkStart w:id="2311" w:name="_Toc239473638"/>
      <w:bookmarkStart w:id="2312" w:name="_Toc239585877"/>
      <w:bookmarkStart w:id="2313" w:name="_Toc239586061"/>
      <w:bookmarkStart w:id="2314" w:name="_Toc239586221"/>
      <w:bookmarkStart w:id="2315" w:name="_Toc239586377"/>
      <w:bookmarkStart w:id="2316" w:name="_Toc239586529"/>
      <w:bookmarkStart w:id="2317" w:name="_Toc239586704"/>
      <w:bookmarkStart w:id="2318" w:name="_Toc239586856"/>
      <w:bookmarkStart w:id="2319" w:name="_Toc239587004"/>
      <w:bookmarkStart w:id="2320" w:name="_Toc239646006"/>
      <w:bookmarkStart w:id="2321" w:name="_Toc240079359"/>
      <w:bookmarkStart w:id="2322" w:name="_Toc99261638"/>
      <w:bookmarkStart w:id="2323" w:name="_Ref99267225"/>
      <w:bookmarkStart w:id="2324" w:name="_Toc99862616"/>
      <w:bookmarkStart w:id="2325" w:name="_Toc100755406"/>
      <w:bookmarkStart w:id="2326" w:name="_Toc100907030"/>
      <w:bookmarkStart w:id="2327" w:name="_Toc100978310"/>
      <w:bookmarkStart w:id="2328" w:name="_Toc100978695"/>
      <w:bookmarkStart w:id="2329" w:name="_Toc239473021"/>
      <w:bookmarkStart w:id="2330" w:name="_Toc239473639"/>
      <w:bookmarkStart w:id="2331" w:name="_Ref239526931"/>
      <w:bookmarkStart w:id="2332" w:name="_Toc239646007"/>
      <w:bookmarkStart w:id="2333" w:name="_Toc240079360"/>
      <w:bookmarkStart w:id="2334" w:name="_Ref242243072"/>
      <w:bookmarkStart w:id="2335" w:name="_Toc242866006"/>
      <w:bookmarkEnd w:id="2310"/>
      <w:bookmarkEnd w:id="2311"/>
      <w:bookmarkEnd w:id="2312"/>
      <w:bookmarkEnd w:id="2313"/>
      <w:bookmarkEnd w:id="2314"/>
      <w:bookmarkEnd w:id="2315"/>
      <w:bookmarkEnd w:id="2316"/>
      <w:bookmarkEnd w:id="2317"/>
      <w:bookmarkEnd w:id="2318"/>
      <w:bookmarkEnd w:id="2319"/>
      <w:bookmarkEnd w:id="2320"/>
      <w:bookmarkEnd w:id="2321"/>
      <w:r w:rsidRPr="00633712">
        <w:rPr>
          <w:rFonts w:ascii="Arial Narrow" w:hAnsi="Arial Narrow"/>
          <w:sz w:val="24"/>
          <w:szCs w:val="24"/>
        </w:rPr>
        <w:t>Signing of the Contract</w:t>
      </w:r>
      <w:bookmarkEnd w:id="199"/>
      <w:bookmarkEnd w:id="200"/>
      <w:bookmarkEnd w:id="201"/>
      <w:bookmarkEnd w:id="202"/>
      <w:bookmarkEnd w:id="203"/>
      <w:bookmarkEnd w:id="204"/>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rsidR="00003DF9" w:rsidRPr="00633712" w:rsidRDefault="00003DF9" w:rsidP="00003DF9">
      <w:pPr>
        <w:pStyle w:val="Style1"/>
        <w:rPr>
          <w:rFonts w:ascii="Arial Narrow" w:hAnsi="Arial Narrow"/>
          <w:szCs w:val="24"/>
        </w:rPr>
      </w:pPr>
      <w:bookmarkStart w:id="2336" w:name="_Toc99261639"/>
      <w:bookmarkStart w:id="2337" w:name="_Toc99766250"/>
      <w:bookmarkStart w:id="2338" w:name="_Toc99862617"/>
      <w:bookmarkStart w:id="2339" w:name="_Toc99942702"/>
      <w:bookmarkStart w:id="2340" w:name="_Toc100755407"/>
      <w:bookmarkStart w:id="2341" w:name="_Toc100907031"/>
      <w:bookmarkStart w:id="2342" w:name="_Toc100978311"/>
      <w:bookmarkStart w:id="2343" w:name="_Toc100978696"/>
      <w:bookmarkStart w:id="2344" w:name="_Toc239473022"/>
      <w:bookmarkStart w:id="2345" w:name="_Toc239473640"/>
      <w:r w:rsidRPr="00633712">
        <w:rPr>
          <w:rFonts w:ascii="Arial Narrow" w:hAnsi="Arial Narrow"/>
          <w:szCs w:val="24"/>
        </w:rPr>
        <w:t>At the same time as the Procuring Entity notifies the successful Bidder that its bid has been accepted, the Procuring Entity shall send the Contract Form to the Bidder, which contract has been provided in the Bidding Documents, incorporating therein all agreements between the parties.</w:t>
      </w:r>
      <w:bookmarkEnd w:id="2336"/>
      <w:bookmarkEnd w:id="2337"/>
      <w:bookmarkEnd w:id="2338"/>
      <w:bookmarkEnd w:id="2339"/>
      <w:bookmarkEnd w:id="2340"/>
      <w:bookmarkEnd w:id="2341"/>
      <w:bookmarkEnd w:id="2342"/>
      <w:bookmarkEnd w:id="2343"/>
      <w:bookmarkEnd w:id="2344"/>
      <w:bookmarkEnd w:id="2345"/>
    </w:p>
    <w:p w:rsidR="00003DF9" w:rsidRPr="00633712" w:rsidRDefault="00003DF9" w:rsidP="00003DF9">
      <w:pPr>
        <w:pStyle w:val="Style1"/>
        <w:rPr>
          <w:rFonts w:ascii="Arial Narrow" w:hAnsi="Arial Narrow"/>
          <w:szCs w:val="24"/>
        </w:rPr>
      </w:pPr>
      <w:bookmarkStart w:id="2346" w:name="_Ref36545791"/>
      <w:bookmarkStart w:id="2347" w:name="_Toc99261640"/>
      <w:bookmarkStart w:id="2348" w:name="_Toc99766251"/>
      <w:bookmarkStart w:id="2349" w:name="_Toc99862618"/>
      <w:bookmarkStart w:id="2350" w:name="_Toc99942703"/>
      <w:bookmarkStart w:id="2351" w:name="_Toc100755408"/>
      <w:bookmarkStart w:id="2352" w:name="_Toc100907032"/>
      <w:bookmarkStart w:id="2353" w:name="_Toc100978312"/>
      <w:bookmarkStart w:id="2354" w:name="_Toc100978697"/>
      <w:bookmarkStart w:id="2355" w:name="_Toc239473023"/>
      <w:bookmarkStart w:id="2356" w:name="_Toc239473641"/>
      <w:r w:rsidRPr="00633712">
        <w:rPr>
          <w:rFonts w:ascii="Arial Narrow" w:hAnsi="Arial Narrow"/>
          <w:szCs w:val="24"/>
        </w:rPr>
        <w:t>Within ten (10) calendar days from receipt of the Notice of Award, the successful Bidder shall post the required performance security and sign and date the contract and return it to the Procuring Entity.</w:t>
      </w:r>
      <w:bookmarkEnd w:id="2346"/>
      <w:bookmarkEnd w:id="2347"/>
      <w:bookmarkEnd w:id="2348"/>
      <w:bookmarkEnd w:id="2349"/>
      <w:bookmarkEnd w:id="2350"/>
      <w:bookmarkEnd w:id="2351"/>
      <w:bookmarkEnd w:id="2352"/>
      <w:bookmarkEnd w:id="2353"/>
      <w:bookmarkEnd w:id="2354"/>
      <w:bookmarkEnd w:id="2355"/>
      <w:bookmarkEnd w:id="2356"/>
    </w:p>
    <w:p w:rsidR="00003DF9" w:rsidRPr="00633712" w:rsidRDefault="00003DF9" w:rsidP="00003DF9">
      <w:pPr>
        <w:pStyle w:val="Style1"/>
        <w:rPr>
          <w:rFonts w:ascii="Arial Narrow" w:hAnsi="Arial Narrow"/>
          <w:szCs w:val="24"/>
        </w:rPr>
      </w:pPr>
      <w:r w:rsidRPr="00633712">
        <w:rPr>
          <w:rFonts w:ascii="Arial Narrow" w:hAnsi="Arial Narrow"/>
          <w:szCs w:val="24"/>
        </w:rPr>
        <w:t>The Procuring Entity shall enter into contract with the successful Bidder within the same ten (10) calendar day period provided that all the documentary requirements are complied with.</w:t>
      </w:r>
    </w:p>
    <w:p w:rsidR="00003DF9" w:rsidRPr="00633712" w:rsidRDefault="00003DF9" w:rsidP="00003DF9">
      <w:pPr>
        <w:pStyle w:val="Style1"/>
        <w:rPr>
          <w:rFonts w:ascii="Arial Narrow" w:hAnsi="Arial Narrow"/>
          <w:szCs w:val="24"/>
        </w:rPr>
      </w:pPr>
      <w:bookmarkStart w:id="2357" w:name="_Toc239473024"/>
      <w:bookmarkStart w:id="2358" w:name="_Toc239473642"/>
      <w:r w:rsidRPr="00633712">
        <w:rPr>
          <w:rFonts w:ascii="Arial Narrow" w:hAnsi="Arial Narrow"/>
          <w:szCs w:val="24"/>
        </w:rPr>
        <w:t>The following documents shall form part of the contract:</w:t>
      </w:r>
      <w:bookmarkEnd w:id="2357"/>
      <w:bookmarkEnd w:id="2358"/>
    </w:p>
    <w:p w:rsidR="00003DF9" w:rsidRPr="00633712" w:rsidRDefault="00003DF9" w:rsidP="00ED3F18">
      <w:pPr>
        <w:pStyle w:val="Style1"/>
        <w:numPr>
          <w:ilvl w:val="0"/>
          <w:numId w:val="29"/>
        </w:numPr>
        <w:ind w:hanging="900"/>
        <w:rPr>
          <w:rFonts w:ascii="Arial Narrow" w:hAnsi="Arial Narrow"/>
          <w:szCs w:val="24"/>
        </w:rPr>
      </w:pPr>
      <w:bookmarkStart w:id="2359" w:name="_Toc239473025"/>
      <w:bookmarkStart w:id="2360" w:name="_Toc239473643"/>
      <w:r w:rsidRPr="00633712">
        <w:rPr>
          <w:rFonts w:ascii="Arial Narrow" w:hAnsi="Arial Narrow"/>
          <w:szCs w:val="24"/>
        </w:rPr>
        <w:t>Contract Agreement;</w:t>
      </w:r>
      <w:bookmarkEnd w:id="2359"/>
      <w:bookmarkEnd w:id="2360"/>
    </w:p>
    <w:p w:rsidR="00003DF9" w:rsidRPr="00633712" w:rsidRDefault="00003DF9" w:rsidP="00ED3F18">
      <w:pPr>
        <w:pStyle w:val="Style1"/>
        <w:numPr>
          <w:ilvl w:val="0"/>
          <w:numId w:val="29"/>
        </w:numPr>
        <w:ind w:hanging="900"/>
        <w:rPr>
          <w:rFonts w:ascii="Arial Narrow" w:hAnsi="Arial Narrow"/>
          <w:szCs w:val="24"/>
        </w:rPr>
      </w:pPr>
      <w:bookmarkStart w:id="2361" w:name="_Toc239473026"/>
      <w:bookmarkStart w:id="2362" w:name="_Toc239473644"/>
      <w:r w:rsidRPr="00633712">
        <w:rPr>
          <w:rFonts w:ascii="Arial Narrow" w:hAnsi="Arial Narrow"/>
          <w:szCs w:val="24"/>
        </w:rPr>
        <w:t>Bidding Documents;</w:t>
      </w:r>
      <w:bookmarkEnd w:id="2361"/>
      <w:bookmarkEnd w:id="2362"/>
    </w:p>
    <w:p w:rsidR="00003DF9" w:rsidRPr="00633712" w:rsidRDefault="00003DF9" w:rsidP="00ED3F18">
      <w:pPr>
        <w:pStyle w:val="Style1"/>
        <w:numPr>
          <w:ilvl w:val="0"/>
          <w:numId w:val="29"/>
        </w:numPr>
        <w:ind w:hanging="900"/>
        <w:rPr>
          <w:rFonts w:ascii="Arial Narrow" w:hAnsi="Arial Narrow"/>
          <w:szCs w:val="24"/>
        </w:rPr>
      </w:pPr>
      <w:bookmarkStart w:id="2363" w:name="_Toc239473027"/>
      <w:bookmarkStart w:id="2364" w:name="_Toc239473645"/>
      <w:r w:rsidRPr="00633712">
        <w:rPr>
          <w:rFonts w:ascii="Arial Narrow" w:hAnsi="Arial Narrow"/>
          <w:szCs w:val="24"/>
        </w:rPr>
        <w:t>Winning bidder’s bid, including the Technical and Financial Proposals, and all other documents/statements submitted;</w:t>
      </w:r>
      <w:bookmarkEnd w:id="2363"/>
      <w:bookmarkEnd w:id="2364"/>
    </w:p>
    <w:p w:rsidR="00003DF9" w:rsidRPr="00633712" w:rsidRDefault="00003DF9" w:rsidP="00ED3F18">
      <w:pPr>
        <w:pStyle w:val="Style1"/>
        <w:numPr>
          <w:ilvl w:val="0"/>
          <w:numId w:val="29"/>
        </w:numPr>
        <w:ind w:hanging="900"/>
        <w:rPr>
          <w:rFonts w:ascii="Arial Narrow" w:hAnsi="Arial Narrow"/>
          <w:szCs w:val="24"/>
        </w:rPr>
      </w:pPr>
      <w:bookmarkStart w:id="2365" w:name="_Toc239473028"/>
      <w:bookmarkStart w:id="2366" w:name="_Toc239473646"/>
      <w:r w:rsidRPr="00633712">
        <w:rPr>
          <w:rFonts w:ascii="Arial Narrow" w:hAnsi="Arial Narrow"/>
          <w:szCs w:val="24"/>
        </w:rPr>
        <w:t>Performance Security;</w:t>
      </w:r>
      <w:bookmarkEnd w:id="2365"/>
      <w:bookmarkEnd w:id="2366"/>
    </w:p>
    <w:p w:rsidR="00003DF9" w:rsidRPr="00633712" w:rsidRDefault="00003DF9" w:rsidP="00ED3F18">
      <w:pPr>
        <w:pStyle w:val="Style1"/>
        <w:numPr>
          <w:ilvl w:val="0"/>
          <w:numId w:val="29"/>
        </w:numPr>
        <w:ind w:hanging="900"/>
        <w:rPr>
          <w:rFonts w:ascii="Arial Narrow" w:hAnsi="Arial Narrow"/>
          <w:szCs w:val="24"/>
        </w:rPr>
      </w:pPr>
      <w:bookmarkStart w:id="2367" w:name="_Toc239473029"/>
      <w:bookmarkStart w:id="2368" w:name="_Toc239473647"/>
      <w:r w:rsidRPr="00633712">
        <w:rPr>
          <w:rFonts w:ascii="Arial Narrow" w:hAnsi="Arial Narrow"/>
          <w:szCs w:val="24"/>
        </w:rPr>
        <w:t xml:space="preserve">Credit line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_Ref239397337 \r \h  \* MERGEFORMAT </w:instrText>
      </w:r>
      <w:r w:rsidR="004A1ED3">
        <w:fldChar w:fldCharType="separate"/>
      </w:r>
      <w:r w:rsidR="00A504C1" w:rsidRPr="00A504C1">
        <w:rPr>
          <w:rFonts w:ascii="Arial Narrow" w:hAnsi="Arial Narrow"/>
          <w:szCs w:val="24"/>
        </w:rPr>
        <w:t>5.5</w:t>
      </w:r>
      <w:r w:rsidR="004A1ED3">
        <w:fldChar w:fldCharType="end"/>
      </w:r>
      <w:r w:rsidRPr="00633712">
        <w:rPr>
          <w:rFonts w:ascii="Arial Narrow" w:hAnsi="Arial Narrow"/>
          <w:szCs w:val="24"/>
        </w:rPr>
        <w:t>, if applicable;</w:t>
      </w:r>
      <w:bookmarkEnd w:id="2367"/>
      <w:bookmarkEnd w:id="2368"/>
    </w:p>
    <w:p w:rsidR="00003DF9" w:rsidRPr="00633712" w:rsidRDefault="00003DF9" w:rsidP="00ED3F18">
      <w:pPr>
        <w:pStyle w:val="Style1"/>
        <w:numPr>
          <w:ilvl w:val="0"/>
          <w:numId w:val="29"/>
        </w:numPr>
        <w:ind w:hanging="900"/>
        <w:rPr>
          <w:rFonts w:ascii="Arial Narrow" w:hAnsi="Arial Narrow"/>
          <w:szCs w:val="24"/>
        </w:rPr>
      </w:pPr>
      <w:bookmarkStart w:id="2369" w:name="_Toc239473030"/>
      <w:bookmarkStart w:id="2370" w:name="_Toc239473648"/>
      <w:r w:rsidRPr="00633712">
        <w:rPr>
          <w:rFonts w:ascii="Arial Narrow" w:hAnsi="Arial Narrow"/>
          <w:szCs w:val="24"/>
        </w:rPr>
        <w:t>Notice of Award of Contract; and</w:t>
      </w:r>
      <w:bookmarkEnd w:id="2369"/>
      <w:bookmarkEnd w:id="2370"/>
    </w:p>
    <w:p w:rsidR="00003DF9" w:rsidRPr="00633712" w:rsidRDefault="00003DF9" w:rsidP="00ED3F18">
      <w:pPr>
        <w:pStyle w:val="Style1"/>
        <w:numPr>
          <w:ilvl w:val="0"/>
          <w:numId w:val="29"/>
        </w:numPr>
        <w:ind w:hanging="900"/>
        <w:rPr>
          <w:rFonts w:ascii="Arial Narrow" w:hAnsi="Arial Narrow"/>
          <w:szCs w:val="24"/>
        </w:rPr>
      </w:pPr>
      <w:bookmarkStart w:id="2371" w:name="_Toc239473031"/>
      <w:bookmarkStart w:id="2372" w:name="_Toc239473649"/>
      <w:bookmarkStart w:id="2373" w:name="_Ref240871567"/>
      <w:r w:rsidRPr="00633712">
        <w:rPr>
          <w:rFonts w:ascii="Arial Narrow" w:hAnsi="Arial Narrow"/>
          <w:szCs w:val="24"/>
        </w:rPr>
        <w:t xml:space="preserve">Other contract documents that may be required by existing laws and/or specified in the </w:t>
      </w:r>
      <w:hyperlink w:anchor="bds32_4g" w:history="1">
        <w:r w:rsidRPr="00633712">
          <w:rPr>
            <w:rStyle w:val="Hyperlink"/>
            <w:rFonts w:ascii="Arial Narrow" w:hAnsi="Arial Narrow"/>
            <w:szCs w:val="24"/>
          </w:rPr>
          <w:t>BDS</w:t>
        </w:r>
      </w:hyperlink>
      <w:r w:rsidRPr="00633712">
        <w:rPr>
          <w:rFonts w:ascii="Arial Narrow" w:hAnsi="Arial Narrow"/>
          <w:szCs w:val="24"/>
        </w:rPr>
        <w:t>.</w:t>
      </w:r>
      <w:bookmarkEnd w:id="2371"/>
      <w:bookmarkEnd w:id="2372"/>
      <w:bookmarkEnd w:id="2373"/>
    </w:p>
    <w:p w:rsidR="00003DF9" w:rsidRPr="00633712" w:rsidRDefault="00003DF9" w:rsidP="00003DF9">
      <w:pPr>
        <w:pStyle w:val="Heading3"/>
        <w:rPr>
          <w:rFonts w:ascii="Arial Narrow" w:hAnsi="Arial Narrow"/>
          <w:sz w:val="24"/>
          <w:szCs w:val="24"/>
        </w:rPr>
      </w:pPr>
      <w:bookmarkStart w:id="2374" w:name="_Toc99261641"/>
      <w:bookmarkStart w:id="2375" w:name="_Ref99267256"/>
      <w:bookmarkStart w:id="2376" w:name="_Toc99862619"/>
      <w:bookmarkStart w:id="2377" w:name="_Ref100723373"/>
      <w:bookmarkStart w:id="2378" w:name="_Toc100755409"/>
      <w:bookmarkStart w:id="2379" w:name="_Toc100907033"/>
      <w:bookmarkStart w:id="2380" w:name="_Toc100978313"/>
      <w:bookmarkStart w:id="2381" w:name="_Toc100978698"/>
      <w:bookmarkStart w:id="2382" w:name="_Toc239473032"/>
      <w:bookmarkStart w:id="2383" w:name="_Toc239473650"/>
      <w:bookmarkStart w:id="2384" w:name="_Ref239526941"/>
      <w:bookmarkStart w:id="2385" w:name="_Toc239646008"/>
      <w:bookmarkStart w:id="2386" w:name="_Toc240079361"/>
      <w:bookmarkStart w:id="2387" w:name="_Ref240700866"/>
      <w:bookmarkStart w:id="2388" w:name="_Ref240865007"/>
      <w:bookmarkStart w:id="2389" w:name="_Ref240879199"/>
      <w:bookmarkStart w:id="2390" w:name="_Toc242866007"/>
      <w:r w:rsidRPr="00633712">
        <w:rPr>
          <w:rFonts w:ascii="Arial Narrow" w:hAnsi="Arial Narrow"/>
          <w:sz w:val="24"/>
          <w:szCs w:val="24"/>
        </w:rPr>
        <w:t>Performance Security</w:t>
      </w:r>
      <w:bookmarkEnd w:id="205"/>
      <w:bookmarkEnd w:id="206"/>
      <w:bookmarkEnd w:id="207"/>
      <w:bookmarkEnd w:id="208"/>
      <w:bookmarkEnd w:id="209"/>
      <w:bookmarkEnd w:id="210"/>
      <w:bookmarkEnd w:id="211"/>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rsidR="00003DF9" w:rsidRPr="00633712" w:rsidRDefault="00003DF9" w:rsidP="00003DF9">
      <w:pPr>
        <w:pStyle w:val="Style1"/>
        <w:rPr>
          <w:rFonts w:ascii="Arial Narrow" w:hAnsi="Arial Narrow"/>
          <w:szCs w:val="24"/>
        </w:rPr>
      </w:pPr>
      <w:bookmarkStart w:id="2391" w:name="_Toc239473033"/>
      <w:bookmarkStart w:id="2392" w:name="_Toc239473651"/>
      <w:bookmarkStart w:id="2393" w:name="_Ref36545820"/>
      <w:bookmarkStart w:id="2394" w:name="_Toc99261642"/>
      <w:bookmarkStart w:id="2395" w:name="_Toc99766253"/>
      <w:bookmarkStart w:id="2396" w:name="_Toc99862620"/>
      <w:bookmarkStart w:id="2397" w:name="_Toc99942705"/>
      <w:bookmarkStart w:id="2398" w:name="_Toc100755410"/>
      <w:bookmarkStart w:id="2399" w:name="_Toc100907034"/>
      <w:bookmarkStart w:id="2400" w:name="_Toc100978314"/>
      <w:bookmarkStart w:id="2401" w:name="_Toc100978699"/>
      <w:r w:rsidRPr="00633712">
        <w:rPr>
          <w:rFonts w:ascii="Arial Narrow" w:hAnsi="Arial Narrow"/>
          <w:szCs w:val="24"/>
        </w:rPr>
        <w:t>To guarantee the faithful performance by the winning Bidder of its obligations under the contract, it shall post a performance security within a maximum period of ten (10) calendar days from the receipt of the Notice of Award from the Procuring Entity and in no case later than the signing of the contract.</w:t>
      </w:r>
      <w:bookmarkEnd w:id="2391"/>
      <w:bookmarkEnd w:id="2392"/>
    </w:p>
    <w:p w:rsidR="00003DF9" w:rsidRPr="00633712" w:rsidRDefault="00003DF9" w:rsidP="00003DF9">
      <w:pPr>
        <w:pStyle w:val="Style1"/>
        <w:rPr>
          <w:rFonts w:ascii="Arial Narrow" w:hAnsi="Arial Narrow"/>
          <w:szCs w:val="24"/>
        </w:rPr>
      </w:pPr>
      <w:bookmarkStart w:id="2402" w:name="_Toc239473034"/>
      <w:bookmarkStart w:id="2403" w:name="_Toc239473652"/>
      <w:bookmarkStart w:id="2404" w:name="_Ref240879103"/>
      <w:r w:rsidRPr="00633712">
        <w:rPr>
          <w:rFonts w:ascii="Arial Narrow" w:hAnsi="Arial Narrow"/>
          <w:szCs w:val="24"/>
        </w:rPr>
        <w:t>The performance security shall be denominated in Philippine Pesos and posted in favor of the Procuring Entity in an amount equal to the percentage of the total contract price in accordance with the following schedule:</w:t>
      </w:r>
      <w:bookmarkEnd w:id="2402"/>
      <w:bookmarkEnd w:id="2403"/>
      <w:bookmarkEnd w:id="2404"/>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780"/>
      </w:tblGrid>
      <w:tr w:rsidR="00003DF9" w:rsidRPr="00633712">
        <w:tc>
          <w:tcPr>
            <w:tcW w:w="3780" w:type="dxa"/>
            <w:vAlign w:val="center"/>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5" w:name="_Toc239473035"/>
            <w:bookmarkStart w:id="2406" w:name="_Toc239473653"/>
            <w:r w:rsidRPr="00633712">
              <w:rPr>
                <w:rFonts w:ascii="Arial Narrow" w:hAnsi="Arial Narrow"/>
                <w:szCs w:val="24"/>
              </w:rPr>
              <w:t>Form of Performance Security</w:t>
            </w:r>
            <w:bookmarkEnd w:id="2405"/>
            <w:bookmarkEnd w:id="2406"/>
          </w:p>
        </w:tc>
        <w:tc>
          <w:tcPr>
            <w:tcW w:w="3780" w:type="dxa"/>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7" w:name="_Toc239473036"/>
            <w:bookmarkStart w:id="2408" w:name="_Toc239473654"/>
            <w:r w:rsidRPr="00633712">
              <w:rPr>
                <w:rFonts w:ascii="Arial Narrow" w:hAnsi="Arial Narrow"/>
                <w:szCs w:val="24"/>
              </w:rPr>
              <w:t>Amount of Performance Security</w:t>
            </w:r>
            <w:bookmarkEnd w:id="2407"/>
            <w:bookmarkEnd w:id="2408"/>
          </w:p>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9" w:name="_Toc239473037"/>
            <w:bookmarkStart w:id="2410" w:name="_Toc239473655"/>
            <w:r w:rsidRPr="00633712">
              <w:rPr>
                <w:rFonts w:ascii="Arial Narrow" w:hAnsi="Arial Narrow"/>
                <w:szCs w:val="24"/>
              </w:rPr>
              <w:t>(Equal to Percentage of the Total Contract Price)</w:t>
            </w:r>
            <w:bookmarkEnd w:id="2409"/>
            <w:bookmarkEnd w:id="2410"/>
          </w:p>
        </w:tc>
      </w:tr>
      <w:tr w:rsidR="00003DF9" w:rsidRPr="00633712">
        <w:trPr>
          <w:trHeight w:val="872"/>
        </w:trPr>
        <w:tc>
          <w:tcPr>
            <w:tcW w:w="3780" w:type="dxa"/>
          </w:tcPr>
          <w:p w:rsidR="00003DF9" w:rsidRPr="00633712" w:rsidRDefault="00003DF9" w:rsidP="00003DF9">
            <w:pPr>
              <w:pStyle w:val="Style1"/>
              <w:numPr>
                <w:ilvl w:val="0"/>
                <w:numId w:val="0"/>
              </w:numPr>
              <w:tabs>
                <w:tab w:val="num" w:pos="360"/>
              </w:tabs>
              <w:spacing w:after="0" w:line="240" w:lineRule="auto"/>
              <w:ind w:left="432" w:hanging="432"/>
              <w:rPr>
                <w:rFonts w:ascii="Arial Narrow" w:hAnsi="Arial Narrow"/>
                <w:szCs w:val="24"/>
              </w:rPr>
            </w:pPr>
            <w:bookmarkStart w:id="2411" w:name="_Toc239473038"/>
            <w:bookmarkStart w:id="2412" w:name="_Toc239473656"/>
            <w:r w:rsidRPr="00633712">
              <w:rPr>
                <w:rFonts w:ascii="Arial Narrow" w:hAnsi="Arial Narrow"/>
                <w:szCs w:val="24"/>
              </w:rPr>
              <w:t>Cash or cashier’s/manager’s check issued by a Universal or Commercial Bank.</w:t>
            </w:r>
            <w:bookmarkEnd w:id="2411"/>
            <w:bookmarkEnd w:id="2412"/>
          </w:p>
        </w:tc>
        <w:tc>
          <w:tcPr>
            <w:tcW w:w="3780" w:type="dxa"/>
            <w:vMerge w:val="restart"/>
            <w:vAlign w:val="center"/>
          </w:tcPr>
          <w:p w:rsidR="00003DF9" w:rsidRPr="00633712" w:rsidRDefault="00FD42C7" w:rsidP="00FD42C7">
            <w:pPr>
              <w:pStyle w:val="Style1"/>
              <w:numPr>
                <w:ilvl w:val="0"/>
                <w:numId w:val="0"/>
              </w:numPr>
              <w:spacing w:line="240" w:lineRule="auto"/>
              <w:ind w:left="342"/>
              <w:jc w:val="left"/>
              <w:rPr>
                <w:rFonts w:ascii="Arial Narrow" w:hAnsi="Arial Narrow"/>
                <w:szCs w:val="24"/>
              </w:rPr>
            </w:pPr>
            <w:r w:rsidRPr="00FD42C7">
              <w:rPr>
                <w:rFonts w:ascii="Arial Narrow" w:hAnsi="Arial Narrow"/>
                <w:szCs w:val="24"/>
              </w:rPr>
              <w:t>Goods and Consulting Services Five percent (5%)</w:t>
            </w:r>
          </w:p>
        </w:tc>
      </w:tr>
      <w:tr w:rsidR="00003DF9" w:rsidRPr="00633712">
        <w:trPr>
          <w:trHeight w:val="1718"/>
        </w:trPr>
        <w:tc>
          <w:tcPr>
            <w:tcW w:w="3780" w:type="dxa"/>
          </w:tcPr>
          <w:p w:rsidR="00003DF9" w:rsidRPr="00633712" w:rsidRDefault="00003DF9" w:rsidP="00003DF9">
            <w:pPr>
              <w:pStyle w:val="Style1"/>
              <w:numPr>
                <w:ilvl w:val="0"/>
                <w:numId w:val="0"/>
              </w:numPr>
              <w:tabs>
                <w:tab w:val="num" w:pos="360"/>
              </w:tabs>
              <w:spacing w:after="0" w:line="240" w:lineRule="auto"/>
              <w:ind w:left="432" w:hanging="432"/>
              <w:rPr>
                <w:rFonts w:ascii="Arial Narrow" w:hAnsi="Arial Narrow"/>
                <w:szCs w:val="24"/>
              </w:rPr>
            </w:pPr>
            <w:bookmarkStart w:id="2413" w:name="_Toc239473040"/>
            <w:bookmarkStart w:id="2414" w:name="_Toc239473658"/>
            <w:r w:rsidRPr="00633712">
              <w:rPr>
                <w:rFonts w:ascii="Arial Narrow" w:hAnsi="Arial Narrow"/>
                <w:szCs w:val="24"/>
              </w:rPr>
              <w:lastRenderedPageBreak/>
              <w:t>Bank draft/guarantee or irrevocable letter of credit issued by a Universal or Commercial Bank: Provided, however, that it shall be confirmed or authenticated by a Universal or Commercial Bank, if issued by a foreign bank.</w:t>
            </w:r>
            <w:bookmarkEnd w:id="2413"/>
            <w:bookmarkEnd w:id="2414"/>
          </w:p>
        </w:tc>
        <w:tc>
          <w:tcPr>
            <w:tcW w:w="3780" w:type="dxa"/>
            <w:vMerge/>
          </w:tcPr>
          <w:p w:rsidR="00003DF9" w:rsidRPr="00633712" w:rsidRDefault="00003DF9" w:rsidP="00003DF9">
            <w:pPr>
              <w:pStyle w:val="Style1"/>
              <w:numPr>
                <w:ilvl w:val="0"/>
                <w:numId w:val="0"/>
              </w:numPr>
              <w:spacing w:after="0" w:line="240" w:lineRule="auto"/>
              <w:ind w:left="-14"/>
              <w:rPr>
                <w:rFonts w:ascii="Arial Narrow" w:hAnsi="Arial Narrow"/>
                <w:szCs w:val="24"/>
              </w:rPr>
            </w:pPr>
          </w:p>
        </w:tc>
      </w:tr>
      <w:tr w:rsidR="00003DF9" w:rsidRPr="00633712">
        <w:tc>
          <w:tcPr>
            <w:tcW w:w="3780" w:type="dxa"/>
          </w:tcPr>
          <w:p w:rsidR="00003DF9" w:rsidRPr="00633712" w:rsidRDefault="00003DF9" w:rsidP="00CE49EB">
            <w:pPr>
              <w:pStyle w:val="Style1"/>
              <w:numPr>
                <w:ilvl w:val="0"/>
                <w:numId w:val="0"/>
              </w:numPr>
              <w:tabs>
                <w:tab w:val="num" w:pos="360"/>
              </w:tabs>
              <w:spacing w:after="0" w:line="240" w:lineRule="auto"/>
              <w:ind w:left="432" w:hanging="432"/>
              <w:rPr>
                <w:rFonts w:ascii="Arial Narrow" w:hAnsi="Arial Narrow"/>
                <w:szCs w:val="24"/>
              </w:rPr>
            </w:pPr>
            <w:bookmarkStart w:id="2415" w:name="_Toc239473041"/>
            <w:bookmarkStart w:id="2416" w:name="_Toc239473659"/>
            <w:r w:rsidRPr="00633712">
              <w:rPr>
                <w:rFonts w:ascii="Arial Narrow" w:hAnsi="Arial Narrow"/>
                <w:szCs w:val="24"/>
              </w:rPr>
              <w:t xml:space="preserve">Surety bond callable upon demand issued by a surety or insurance company duly certified by the Insurance Commission as authorized to issue such security; </w:t>
            </w:r>
            <w:bookmarkEnd w:id="2415"/>
            <w:bookmarkEnd w:id="2416"/>
          </w:p>
        </w:tc>
        <w:tc>
          <w:tcPr>
            <w:tcW w:w="3780" w:type="dxa"/>
            <w:vAlign w:val="center"/>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17" w:name="_Toc239473042"/>
            <w:bookmarkStart w:id="2418" w:name="_Toc239473660"/>
            <w:r w:rsidRPr="00633712">
              <w:rPr>
                <w:rFonts w:ascii="Arial Narrow" w:hAnsi="Arial Narrow"/>
                <w:szCs w:val="24"/>
              </w:rPr>
              <w:t>Thirty percent (30%)</w:t>
            </w:r>
            <w:bookmarkEnd w:id="2417"/>
            <w:bookmarkEnd w:id="2418"/>
          </w:p>
        </w:tc>
      </w:tr>
    </w:tbl>
    <w:p w:rsidR="00003DF9" w:rsidRPr="00633712" w:rsidRDefault="00003DF9" w:rsidP="00003DF9">
      <w:pPr>
        <w:pStyle w:val="Style1"/>
        <w:numPr>
          <w:ilvl w:val="0"/>
          <w:numId w:val="0"/>
        </w:numPr>
        <w:spacing w:after="0"/>
        <w:ind w:left="1440"/>
        <w:rPr>
          <w:rFonts w:ascii="Arial Narrow" w:hAnsi="Arial Narrow"/>
          <w:szCs w:val="24"/>
        </w:rPr>
      </w:pPr>
    </w:p>
    <w:p w:rsidR="00003DF9" w:rsidRDefault="00003DF9" w:rsidP="0089197D">
      <w:pPr>
        <w:pStyle w:val="Style1"/>
        <w:rPr>
          <w:rFonts w:ascii="Arial Narrow" w:hAnsi="Arial Narrow"/>
          <w:szCs w:val="24"/>
        </w:rPr>
      </w:pPr>
      <w:bookmarkStart w:id="2419" w:name="_Toc239473046"/>
      <w:bookmarkStart w:id="2420" w:name="_Toc239473664"/>
      <w:bookmarkStart w:id="2421" w:name="_Ref47684693"/>
      <w:bookmarkStart w:id="2422" w:name="_Toc99261643"/>
      <w:bookmarkStart w:id="2423" w:name="_Toc99766254"/>
      <w:bookmarkStart w:id="2424" w:name="_Toc99862621"/>
      <w:bookmarkStart w:id="2425" w:name="_Toc99942706"/>
      <w:bookmarkStart w:id="2426" w:name="_Toc100755411"/>
      <w:bookmarkStart w:id="2427" w:name="_Toc100907035"/>
      <w:bookmarkStart w:id="2428" w:name="_Toc100978315"/>
      <w:bookmarkStart w:id="2429" w:name="_Toc100978700"/>
      <w:bookmarkStart w:id="2430" w:name="_Toc239473047"/>
      <w:bookmarkStart w:id="2431" w:name="_Toc239473665"/>
      <w:bookmarkEnd w:id="2393"/>
      <w:bookmarkEnd w:id="2394"/>
      <w:bookmarkEnd w:id="2395"/>
      <w:bookmarkEnd w:id="2396"/>
      <w:bookmarkEnd w:id="2397"/>
      <w:bookmarkEnd w:id="2398"/>
      <w:bookmarkEnd w:id="2399"/>
      <w:bookmarkEnd w:id="2400"/>
      <w:bookmarkEnd w:id="2401"/>
      <w:bookmarkEnd w:id="2419"/>
      <w:bookmarkEnd w:id="2420"/>
      <w:r w:rsidRPr="00633712">
        <w:rPr>
          <w:rFonts w:ascii="Arial Narrow" w:hAnsi="Arial Narrow"/>
          <w:szCs w:val="24"/>
        </w:rPr>
        <w:t xml:space="preserve">Failure of the successful Bidder to comply with the above-mentioned requirement shall constitute sufficient ground for the annulment of the award and forfeiture of the bid security, in which event the Procuring Entity </w:t>
      </w:r>
      <w:bookmarkEnd w:id="2421"/>
      <w:r w:rsidRPr="00633712">
        <w:rPr>
          <w:rFonts w:ascii="Arial Narrow" w:hAnsi="Arial Narrow"/>
          <w:szCs w:val="24"/>
        </w:rPr>
        <w:t>shall initiate and complete the post qualification of the second Lowest Calculated Bid. The procedure shall be repeated until the LCRB is identified and selected for contract award. However if no Bidder passed post-qualification, the BAC shall declare the bidding a failure and conduct a re-bidding with re-advertisement.</w:t>
      </w:r>
      <w:bookmarkEnd w:id="2422"/>
      <w:bookmarkEnd w:id="2423"/>
      <w:bookmarkEnd w:id="2424"/>
      <w:bookmarkEnd w:id="2425"/>
      <w:bookmarkEnd w:id="2426"/>
      <w:bookmarkEnd w:id="2427"/>
      <w:bookmarkEnd w:id="2428"/>
      <w:bookmarkEnd w:id="2429"/>
      <w:bookmarkEnd w:id="2430"/>
      <w:bookmarkEnd w:id="2431"/>
    </w:p>
    <w:p w:rsidR="00003DF9" w:rsidRPr="00633712" w:rsidRDefault="00003DF9" w:rsidP="00003DF9">
      <w:pPr>
        <w:pStyle w:val="Heading3"/>
        <w:rPr>
          <w:rFonts w:ascii="Arial Narrow" w:hAnsi="Arial Narrow"/>
          <w:sz w:val="24"/>
          <w:szCs w:val="24"/>
        </w:rPr>
      </w:pPr>
      <w:bookmarkStart w:id="2432" w:name="_Toc239473048"/>
      <w:bookmarkStart w:id="2433" w:name="_Toc239473666"/>
      <w:bookmarkStart w:id="2434" w:name="_Toc239585880"/>
      <w:bookmarkStart w:id="2435" w:name="_Toc239586064"/>
      <w:bookmarkStart w:id="2436" w:name="_Toc239586224"/>
      <w:bookmarkStart w:id="2437" w:name="_Toc239586380"/>
      <w:bookmarkStart w:id="2438" w:name="_Toc239586532"/>
      <w:bookmarkStart w:id="2439" w:name="_Toc239586707"/>
      <w:bookmarkStart w:id="2440" w:name="_Toc239586859"/>
      <w:bookmarkStart w:id="2441" w:name="_Toc239587007"/>
      <w:bookmarkStart w:id="2442" w:name="_Toc239646009"/>
      <w:bookmarkStart w:id="2443" w:name="_Toc240079362"/>
      <w:bookmarkStart w:id="2444" w:name="_Toc99261644"/>
      <w:bookmarkStart w:id="2445" w:name="_Toc99862622"/>
      <w:bookmarkStart w:id="2446" w:name="_Toc100755412"/>
      <w:bookmarkStart w:id="2447" w:name="_Toc100907036"/>
      <w:bookmarkStart w:id="2448" w:name="_Toc100978316"/>
      <w:bookmarkStart w:id="2449" w:name="_Toc100978701"/>
      <w:bookmarkStart w:id="2450" w:name="_Toc239473049"/>
      <w:bookmarkStart w:id="2451" w:name="_Toc239473667"/>
      <w:bookmarkStart w:id="2452" w:name="_Ref239526958"/>
      <w:bookmarkStart w:id="2453" w:name="_Toc239646010"/>
      <w:bookmarkStart w:id="2454" w:name="_Toc240079363"/>
      <w:bookmarkStart w:id="2455" w:name="_Toc242866008"/>
      <w:bookmarkEnd w:id="2432"/>
      <w:bookmarkEnd w:id="2433"/>
      <w:bookmarkEnd w:id="2434"/>
      <w:bookmarkEnd w:id="2435"/>
      <w:bookmarkEnd w:id="2436"/>
      <w:bookmarkEnd w:id="2437"/>
      <w:bookmarkEnd w:id="2438"/>
      <w:bookmarkEnd w:id="2439"/>
      <w:bookmarkEnd w:id="2440"/>
      <w:bookmarkEnd w:id="2441"/>
      <w:bookmarkEnd w:id="2442"/>
      <w:bookmarkEnd w:id="2443"/>
      <w:r w:rsidRPr="00633712">
        <w:rPr>
          <w:rFonts w:ascii="Arial Narrow" w:hAnsi="Arial Narrow"/>
          <w:sz w:val="24"/>
          <w:szCs w:val="24"/>
        </w:rPr>
        <w:t>Notice to Proceed</w:t>
      </w:r>
      <w:bookmarkEnd w:id="212"/>
      <w:bookmarkEnd w:id="213"/>
      <w:bookmarkEnd w:id="214"/>
      <w:bookmarkEnd w:id="215"/>
      <w:bookmarkEnd w:id="2444"/>
      <w:bookmarkEnd w:id="2445"/>
      <w:bookmarkEnd w:id="2446"/>
      <w:bookmarkEnd w:id="2447"/>
      <w:bookmarkEnd w:id="2448"/>
      <w:bookmarkEnd w:id="2449"/>
      <w:bookmarkEnd w:id="2450"/>
      <w:bookmarkEnd w:id="2451"/>
      <w:bookmarkEnd w:id="2452"/>
      <w:bookmarkEnd w:id="2453"/>
      <w:bookmarkEnd w:id="2454"/>
      <w:bookmarkEnd w:id="2455"/>
    </w:p>
    <w:p w:rsidR="002B0C45" w:rsidRPr="002B0C45" w:rsidRDefault="002B0C45" w:rsidP="002B0C45">
      <w:pPr>
        <w:overflowPunct/>
        <w:spacing w:line="240" w:lineRule="auto"/>
        <w:ind w:left="720" w:hanging="450"/>
        <w:textAlignment w:val="auto"/>
        <w:rPr>
          <w:rFonts w:ascii="Arial Narrow" w:hAnsi="Arial Narrow" w:cs="Tahoma"/>
          <w:szCs w:val="24"/>
        </w:rPr>
      </w:pPr>
      <w:bookmarkStart w:id="2456" w:name="itb41_2"/>
      <w:bookmarkStart w:id="2457" w:name="_Toc99261646"/>
      <w:bookmarkStart w:id="2458" w:name="_Toc99766257"/>
      <w:bookmarkStart w:id="2459" w:name="_Ref99784604"/>
      <w:bookmarkStart w:id="2460" w:name="_Toc99862624"/>
      <w:bookmarkStart w:id="2461" w:name="_Toc99942709"/>
      <w:bookmarkStart w:id="2462" w:name="_Toc100755414"/>
      <w:bookmarkStart w:id="2463" w:name="_Toc100907038"/>
      <w:bookmarkStart w:id="2464" w:name="_Toc100978318"/>
      <w:bookmarkStart w:id="2465" w:name="_Toc100978703"/>
      <w:bookmarkStart w:id="2466" w:name="_Toc239473051"/>
      <w:bookmarkStart w:id="2467" w:name="_Toc239473669"/>
      <w:bookmarkStart w:id="2468" w:name="_Ref239588866"/>
      <w:bookmarkEnd w:id="2456"/>
      <w:r>
        <w:rPr>
          <w:rFonts w:ascii="Arial Narrow" w:hAnsi="Arial Narrow" w:cs="Tahoma"/>
          <w:szCs w:val="24"/>
        </w:rPr>
        <w:t xml:space="preserve">34.1 </w:t>
      </w:r>
      <w:r w:rsidRPr="002B0C45">
        <w:rPr>
          <w:rFonts w:ascii="Arial Narrow" w:hAnsi="Arial Narrow" w:cs="Tahoma"/>
          <w:szCs w:val="24"/>
        </w:rPr>
        <w:t>The concerned Procuring Entity shall issue the Notice to Proceed together with a copy or copies of the approved contract to the successful bidder within seven (7) calendar days from the date of approval of the contract by the appropriate government approving authority. All notices called for by the terms of the contract shall be effective only at the time of receipt thereof by the successful bidder.</w:t>
      </w:r>
    </w:p>
    <w:p w:rsidR="002B0C45" w:rsidRPr="002B0C45" w:rsidRDefault="002B0C45" w:rsidP="002B0C45">
      <w:pPr>
        <w:overflowPunct/>
        <w:spacing w:line="240" w:lineRule="auto"/>
        <w:jc w:val="left"/>
        <w:textAlignment w:val="auto"/>
        <w:rPr>
          <w:rFonts w:ascii="Tahoma" w:hAnsi="Tahoma" w:cs="Tahoma"/>
          <w:sz w:val="22"/>
          <w:szCs w:val="22"/>
        </w:rPr>
      </w:pPr>
    </w:p>
    <w:p w:rsidR="001D4133" w:rsidRPr="00643F2E" w:rsidRDefault="00643F2E" w:rsidP="001D4133">
      <w:pPr>
        <w:pStyle w:val="Style1"/>
        <w:numPr>
          <w:ilvl w:val="0"/>
          <w:numId w:val="0"/>
        </w:numPr>
        <w:ind w:left="1440" w:hanging="720"/>
        <w:rPr>
          <w:rFonts w:ascii="Arial Narrow" w:hAnsi="Arial Narrow"/>
          <w:szCs w:val="24"/>
        </w:rPr>
      </w:pPr>
      <w:r>
        <w:rPr>
          <w:rFonts w:ascii="Arial Narrow" w:hAnsi="Arial Narrow"/>
          <w:szCs w:val="24"/>
        </w:rPr>
        <w:t xml:space="preserve">34.2 </w:t>
      </w:r>
      <w:r w:rsidR="00E33EE2" w:rsidRPr="00643F2E">
        <w:rPr>
          <w:rFonts w:ascii="Arial Narrow" w:hAnsi="Arial Narrow"/>
          <w:szCs w:val="24"/>
        </w:rPr>
        <w:t>The Procuring Entity, through the BAC Secretariat, shall post a copy of the Notice</w:t>
      </w:r>
      <w:r>
        <w:rPr>
          <w:rFonts w:ascii="Arial Narrow" w:hAnsi="Arial Narrow"/>
          <w:szCs w:val="24"/>
        </w:rPr>
        <w:t xml:space="preserve"> </w:t>
      </w:r>
      <w:r w:rsidR="00E33EE2" w:rsidRPr="00643F2E">
        <w:rPr>
          <w:rFonts w:ascii="Arial Narrow" w:hAnsi="Arial Narrow"/>
          <w:szCs w:val="24"/>
        </w:rPr>
        <w:t>to Proceed and the approved contract in the PhilGEPS and the website of the</w:t>
      </w:r>
      <w:r>
        <w:rPr>
          <w:rFonts w:ascii="Arial Narrow" w:hAnsi="Arial Narrow"/>
          <w:szCs w:val="24"/>
        </w:rPr>
        <w:t xml:space="preserve"> </w:t>
      </w:r>
      <w:r w:rsidR="00E33EE2" w:rsidRPr="00643F2E">
        <w:rPr>
          <w:rFonts w:ascii="Arial Narrow" w:hAnsi="Arial Narrow"/>
          <w:szCs w:val="24"/>
        </w:rPr>
        <w:t>Procuring Entity, if any, within fifteen (15) calend</w:t>
      </w:r>
      <w:r>
        <w:rPr>
          <w:rFonts w:ascii="Arial Narrow" w:hAnsi="Arial Narrow"/>
          <w:szCs w:val="24"/>
        </w:rPr>
        <w:t xml:space="preserve">ar days from the issuance of the </w:t>
      </w:r>
      <w:r w:rsidR="00E33EE2" w:rsidRPr="00643F2E">
        <w:rPr>
          <w:rFonts w:ascii="Arial Narrow" w:hAnsi="Arial Narrow"/>
          <w:szCs w:val="24"/>
        </w:rPr>
        <w:t>Notice to Proceed.</w:t>
      </w:r>
    </w:p>
    <w:p w:rsidR="000112AD" w:rsidRPr="00B35484" w:rsidRDefault="001D4133" w:rsidP="002B0C45">
      <w:pPr>
        <w:pStyle w:val="Style1"/>
        <w:numPr>
          <w:ilvl w:val="0"/>
          <w:numId w:val="0"/>
        </w:numPr>
        <w:ind w:left="1440" w:hanging="720"/>
        <w:rPr>
          <w:rFonts w:ascii="Arial Narrow" w:hAnsi="Arial Narrow"/>
          <w:szCs w:val="24"/>
        </w:rPr>
      </w:pPr>
      <w:r>
        <w:rPr>
          <w:rFonts w:ascii="Arial Narrow" w:hAnsi="Arial Narrow"/>
          <w:szCs w:val="24"/>
        </w:rPr>
        <w:t xml:space="preserve">34.3 </w:t>
      </w:r>
      <w:r w:rsidR="00003DF9" w:rsidRPr="00633712">
        <w:rPr>
          <w:rFonts w:ascii="Arial Narrow" w:hAnsi="Arial Narrow"/>
          <w:szCs w:val="24"/>
        </w:rPr>
        <w:t xml:space="preserve">The date of the Bidder’s receipt of the Notice to Proceed will be regarded as the effective date of the contract, unless otherwise specified in the </w:t>
      </w:r>
      <w:hyperlink w:anchor="bds34_2" w:history="1">
        <w:r w:rsidR="00003DF9" w:rsidRPr="00633712">
          <w:rPr>
            <w:rStyle w:val="Hyperlink"/>
            <w:rFonts w:ascii="Arial Narrow" w:hAnsi="Arial Narrow"/>
            <w:szCs w:val="24"/>
          </w:rPr>
          <w:t>BDS</w:t>
        </w:r>
      </w:hyperlink>
      <w:r w:rsidR="00003DF9" w:rsidRPr="00633712">
        <w:rPr>
          <w:rFonts w:ascii="Arial Narrow" w:hAnsi="Arial Narrow"/>
          <w:szCs w:val="24"/>
        </w:rPr>
        <w:t>.</w:t>
      </w:r>
      <w:bookmarkStart w:id="2469" w:name="_Ref97444209"/>
      <w:bookmarkStart w:id="2470" w:name="_Toc97189042"/>
      <w:bookmarkStart w:id="2471" w:name="_Toc99261647"/>
      <w:bookmarkStart w:id="2472" w:name="_Toc99766258"/>
      <w:bookmarkStart w:id="2473" w:name="_Toc99862625"/>
      <w:bookmarkStart w:id="2474" w:name="_Ref99934370"/>
      <w:bookmarkStart w:id="2475" w:name="_Toc99942710"/>
      <w:bookmarkStart w:id="2476" w:name="_Toc100755415"/>
      <w:bookmarkStart w:id="2477" w:name="_Toc100907039"/>
      <w:bookmarkStart w:id="2478" w:name="_Toc100978319"/>
      <w:bookmarkStart w:id="2479" w:name="_Toc100978704"/>
      <w:bookmarkStart w:id="2480" w:name="_Toc239473052"/>
      <w:bookmarkStart w:id="2481" w:name="_Toc239473670"/>
      <w:bookmarkStart w:id="2482" w:name="_Toc334598909"/>
      <w:bookmarkEnd w:id="2457"/>
      <w:bookmarkEnd w:id="2458"/>
      <w:bookmarkEnd w:id="2459"/>
      <w:bookmarkEnd w:id="2460"/>
      <w:bookmarkEnd w:id="2461"/>
      <w:bookmarkEnd w:id="2462"/>
      <w:bookmarkEnd w:id="2463"/>
      <w:bookmarkEnd w:id="2464"/>
      <w:bookmarkEnd w:id="2465"/>
      <w:bookmarkEnd w:id="2466"/>
      <w:bookmarkEnd w:id="2467"/>
      <w:bookmarkEnd w:id="2468"/>
    </w:p>
    <w:p w:rsidR="00D83AB8" w:rsidRDefault="00D83AB8" w:rsidP="00D83AB8">
      <w:pPr>
        <w:pStyle w:val="Heading1"/>
      </w:pPr>
      <w:bookmarkStart w:id="2483" w:name="_Toc239330654"/>
    </w:p>
    <w:p w:rsidR="00D83AB8" w:rsidRDefault="00D83AB8" w:rsidP="00D83AB8">
      <w:pPr>
        <w:pStyle w:val="Heading1"/>
      </w:pPr>
    </w:p>
    <w:p w:rsidR="00D83AB8" w:rsidRDefault="00D83AB8" w:rsidP="00D83AB8"/>
    <w:p w:rsidR="00D83AB8" w:rsidRDefault="00D83AB8" w:rsidP="00D83AB8"/>
    <w:p w:rsidR="00D83AB8" w:rsidRDefault="00D83AB8" w:rsidP="00D83AB8"/>
    <w:bookmarkEnd w:id="2483"/>
    <w:p w:rsidR="004E440C" w:rsidRDefault="004E440C" w:rsidP="004E440C"/>
    <w:p w:rsidR="00B70A3F" w:rsidRDefault="00B70A3F" w:rsidP="004E440C"/>
    <w:p w:rsidR="00B70A3F" w:rsidRDefault="00B70A3F" w:rsidP="004E440C"/>
    <w:p w:rsidR="00B70A3F" w:rsidRPr="004E440C" w:rsidRDefault="00B70A3F" w:rsidP="004E440C"/>
    <w:p w:rsidR="00003DF9" w:rsidRPr="00633712" w:rsidRDefault="00003DF9" w:rsidP="008516FA">
      <w:pPr>
        <w:pStyle w:val="Heading1"/>
        <w:rPr>
          <w:rFonts w:ascii="Arial Narrow" w:hAnsi="Arial Narrow"/>
          <w:b w:val="0"/>
          <w:i w:val="0"/>
          <w:sz w:val="28"/>
          <w:szCs w:val="28"/>
        </w:rPr>
      </w:pPr>
      <w:r w:rsidRPr="00633712">
        <w:rPr>
          <w:rFonts w:ascii="Arial Narrow" w:hAnsi="Arial Narrow"/>
          <w:i w:val="0"/>
          <w:sz w:val="28"/>
          <w:szCs w:val="28"/>
        </w:rPr>
        <w:lastRenderedPageBreak/>
        <w:t>Section III. Bid Data Sheet</w:t>
      </w:r>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6"/>
        <w:gridCol w:w="7484"/>
      </w:tblGrid>
      <w:tr w:rsidR="00003DF9" w:rsidRPr="00633712" w:rsidTr="00A44D64">
        <w:trPr>
          <w:jc w:val="center"/>
        </w:trPr>
        <w:tc>
          <w:tcPr>
            <w:tcW w:w="1516" w:type="dxa"/>
          </w:tcPr>
          <w:p w:rsidR="00003DF9" w:rsidRPr="00633712" w:rsidRDefault="00003DF9" w:rsidP="009C2077">
            <w:pPr>
              <w:spacing w:line="240" w:lineRule="auto"/>
              <w:jc w:val="center"/>
              <w:rPr>
                <w:rFonts w:ascii="Arial Narrow" w:hAnsi="Arial Narrow"/>
                <w:b/>
                <w:szCs w:val="24"/>
              </w:rPr>
            </w:pPr>
            <w:r w:rsidRPr="00633712">
              <w:rPr>
                <w:rFonts w:ascii="Arial Narrow" w:hAnsi="Arial Narrow"/>
                <w:b/>
                <w:szCs w:val="24"/>
              </w:rPr>
              <w:t>ITB Clause</w:t>
            </w:r>
          </w:p>
        </w:tc>
        <w:tc>
          <w:tcPr>
            <w:tcW w:w="7484" w:type="dxa"/>
          </w:tcPr>
          <w:p w:rsidR="00003DF9" w:rsidRPr="00633712" w:rsidRDefault="00003DF9" w:rsidP="009C2077">
            <w:pPr>
              <w:spacing w:line="240" w:lineRule="auto"/>
              <w:rPr>
                <w:rFonts w:ascii="Arial Narrow" w:hAnsi="Arial Narrow"/>
                <w:b/>
                <w:szCs w:val="24"/>
              </w:rPr>
            </w:pPr>
          </w:p>
        </w:tc>
      </w:tr>
      <w:bookmarkStart w:id="2484" w:name="bds1_1"/>
      <w:tr w:rsidR="00003DF9" w:rsidRPr="00633712" w:rsidTr="002A2439">
        <w:trPr>
          <w:trHeight w:val="323"/>
          <w:jc w:val="center"/>
        </w:trPr>
        <w:tc>
          <w:tcPr>
            <w:tcW w:w="1516" w:type="dxa"/>
          </w:tcPr>
          <w:p w:rsidR="00003DF9"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003DF9" w:rsidRPr="00633712">
              <w:rPr>
                <w:rFonts w:ascii="Arial Narrow" w:hAnsi="Arial Narrow"/>
                <w:szCs w:val="24"/>
              </w:rPr>
              <w:instrText xml:space="preserve"> REF _Ref33250653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1.1</w:t>
            </w:r>
            <w:r w:rsidRPr="00633712">
              <w:rPr>
                <w:rFonts w:ascii="Arial Narrow" w:hAnsi="Arial Narrow"/>
                <w:szCs w:val="24"/>
              </w:rPr>
              <w:fldChar w:fldCharType="end"/>
            </w:r>
            <w:bookmarkEnd w:id="2484"/>
          </w:p>
        </w:tc>
        <w:tc>
          <w:tcPr>
            <w:tcW w:w="7484" w:type="dxa"/>
          </w:tcPr>
          <w:p w:rsidR="00003DF9" w:rsidRPr="00633712" w:rsidRDefault="00003DF9" w:rsidP="009C2077">
            <w:pPr>
              <w:spacing w:line="240" w:lineRule="auto"/>
              <w:rPr>
                <w:rFonts w:ascii="Arial Narrow" w:hAnsi="Arial Narrow"/>
                <w:szCs w:val="24"/>
              </w:rPr>
            </w:pPr>
            <w:r w:rsidRPr="00633712">
              <w:rPr>
                <w:rFonts w:ascii="Arial Narrow" w:hAnsi="Arial Narrow"/>
                <w:szCs w:val="24"/>
              </w:rPr>
              <w:t xml:space="preserve">The Procuring Entity is </w:t>
            </w:r>
            <w:r w:rsidR="00F65C38" w:rsidRPr="00633712">
              <w:rPr>
                <w:rFonts w:ascii="Arial Narrow" w:hAnsi="Arial Narrow"/>
                <w:szCs w:val="24"/>
              </w:rPr>
              <w:t>the</w:t>
            </w:r>
            <w:r w:rsidRPr="00633712">
              <w:rPr>
                <w:rFonts w:ascii="Arial Narrow" w:hAnsi="Arial Narrow"/>
                <w:szCs w:val="24"/>
              </w:rPr>
              <w:t xml:space="preserve"> PROVINCIAL GOVERNMENT OF DAVAO DEL NORTE</w:t>
            </w:r>
            <w:r w:rsidRPr="00633712">
              <w:rPr>
                <w:rFonts w:ascii="Arial Narrow" w:hAnsi="Arial Narrow"/>
                <w:spacing w:val="-2"/>
                <w:szCs w:val="24"/>
              </w:rPr>
              <w:t>.</w:t>
            </w:r>
          </w:p>
        </w:tc>
      </w:tr>
      <w:bookmarkStart w:id="2485" w:name="bds1_2"/>
      <w:bookmarkEnd w:id="2485"/>
      <w:tr w:rsidR="00003DF9" w:rsidRPr="00633712" w:rsidTr="00E13CD6">
        <w:trPr>
          <w:trHeight w:val="4243"/>
          <w:jc w:val="center"/>
        </w:trPr>
        <w:tc>
          <w:tcPr>
            <w:tcW w:w="1516" w:type="dxa"/>
          </w:tcPr>
          <w:p w:rsidR="00003DF9"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003DF9" w:rsidRPr="00633712">
              <w:rPr>
                <w:rFonts w:ascii="Arial Narrow" w:hAnsi="Arial Narrow"/>
                <w:szCs w:val="24"/>
              </w:rPr>
              <w:instrText xml:space="preserve"> REF _Ref33250721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1.2</w:t>
            </w:r>
            <w:r w:rsidRPr="00633712">
              <w:rPr>
                <w:rFonts w:ascii="Arial Narrow" w:hAnsi="Arial Narrow"/>
                <w:szCs w:val="24"/>
              </w:rPr>
              <w:fldChar w:fldCharType="end"/>
            </w:r>
          </w:p>
        </w:tc>
        <w:tc>
          <w:tcPr>
            <w:tcW w:w="7484" w:type="dxa"/>
          </w:tcPr>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71"/>
              <w:gridCol w:w="1646"/>
              <w:gridCol w:w="659"/>
              <w:gridCol w:w="835"/>
              <w:gridCol w:w="1577"/>
              <w:gridCol w:w="1670"/>
            </w:tblGrid>
            <w:tr w:rsidR="000114F5" w:rsidRPr="00633712" w:rsidTr="00822FE9">
              <w:trPr>
                <w:trHeight w:val="275"/>
              </w:trPr>
              <w:tc>
                <w:tcPr>
                  <w:tcW w:w="871" w:type="dxa"/>
                  <w:vAlign w:val="center"/>
                </w:tcPr>
                <w:p w:rsidR="000114F5" w:rsidRPr="00633712" w:rsidRDefault="00A834AF" w:rsidP="00BE3A29">
                  <w:pPr>
                    <w:jc w:val="center"/>
                    <w:rPr>
                      <w:rFonts w:ascii="Arial Narrow" w:hAnsi="Arial Narrow" w:cs="Tahoma"/>
                      <w:b/>
                      <w:color w:val="FF0000"/>
                      <w:sz w:val="18"/>
                      <w:szCs w:val="18"/>
                    </w:rPr>
                  </w:pPr>
                  <w:r>
                    <w:rPr>
                      <w:rFonts w:ascii="Arial Narrow" w:hAnsi="Arial Narrow" w:cs="Tahoma"/>
                      <w:b/>
                      <w:color w:val="FF0000"/>
                      <w:sz w:val="18"/>
                      <w:szCs w:val="18"/>
                    </w:rPr>
                    <w:t>Lot 1</w:t>
                  </w:r>
                  <w:r w:rsidR="000114F5" w:rsidRPr="00633712">
                    <w:rPr>
                      <w:rFonts w:ascii="Arial Narrow" w:hAnsi="Arial Narrow" w:cs="Tahoma"/>
                      <w:b/>
                      <w:color w:val="FF0000"/>
                      <w:sz w:val="18"/>
                      <w:szCs w:val="18"/>
                    </w:rPr>
                    <w:t>.</w:t>
                  </w:r>
                </w:p>
              </w:tc>
              <w:tc>
                <w:tcPr>
                  <w:tcW w:w="1646" w:type="dxa"/>
                  <w:vAlign w:val="center"/>
                </w:tcPr>
                <w:p w:rsidR="000114F5" w:rsidRPr="00633712" w:rsidRDefault="00E13CD6" w:rsidP="008467B2">
                  <w:pPr>
                    <w:jc w:val="center"/>
                    <w:rPr>
                      <w:rFonts w:ascii="Arial Narrow" w:hAnsi="Arial Narrow" w:cs="Tahoma"/>
                      <w:b/>
                      <w:color w:val="FF0000"/>
                      <w:sz w:val="18"/>
                      <w:szCs w:val="18"/>
                    </w:rPr>
                  </w:pPr>
                  <w:r w:rsidRPr="001D28EE">
                    <w:rPr>
                      <w:rFonts w:ascii="Arial Narrow" w:hAnsi="Arial Narrow" w:cs="Arial"/>
                      <w:b/>
                      <w:spacing w:val="-2"/>
                      <w:sz w:val="14"/>
                      <w:szCs w:val="14"/>
                    </w:rPr>
                    <w:t>B20170113</w:t>
                  </w:r>
                </w:p>
              </w:tc>
              <w:tc>
                <w:tcPr>
                  <w:tcW w:w="659" w:type="dxa"/>
                  <w:vAlign w:val="center"/>
                </w:tcPr>
                <w:p w:rsidR="000114F5" w:rsidRPr="00633712" w:rsidRDefault="000114F5" w:rsidP="00BE3A2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0114F5" w:rsidRPr="00633712" w:rsidRDefault="00E13CD6" w:rsidP="00BE3A29">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Rescue Apparels for PDRRMD-Operation Section</w:t>
                  </w:r>
                </w:p>
              </w:tc>
            </w:tr>
            <w:tr w:rsidR="000114F5" w:rsidRPr="00633712" w:rsidTr="00822FE9">
              <w:trPr>
                <w:trHeight w:val="275"/>
              </w:trPr>
              <w:tc>
                <w:tcPr>
                  <w:tcW w:w="2517" w:type="dxa"/>
                  <w:gridSpan w:val="2"/>
                  <w:vAlign w:val="center"/>
                </w:tcPr>
                <w:p w:rsidR="000114F5" w:rsidRPr="00633712" w:rsidRDefault="000114F5" w:rsidP="008D2182">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0114F5" w:rsidRPr="00633712" w:rsidRDefault="00E13CD6" w:rsidP="008D2182">
                  <w:pPr>
                    <w:jc w:val="center"/>
                    <w:rPr>
                      <w:rFonts w:ascii="Arial Narrow" w:hAnsi="Arial Narrow" w:cs="Tahoma"/>
                      <w:b/>
                      <w:sz w:val="18"/>
                      <w:szCs w:val="18"/>
                    </w:rPr>
                  </w:pPr>
                  <w:r w:rsidRPr="00581597">
                    <w:rPr>
                      <w:rFonts w:ascii="Arial Narrow" w:hAnsi="Arial Narrow" w:cs="Arial"/>
                      <w:b/>
                      <w:color w:val="000000" w:themeColor="text1"/>
                      <w:sz w:val="14"/>
                      <w:szCs w:val="14"/>
                    </w:rPr>
                    <w:t>17041339</w:t>
                  </w:r>
                </w:p>
              </w:tc>
              <w:tc>
                <w:tcPr>
                  <w:tcW w:w="1577" w:type="dxa"/>
                  <w:vAlign w:val="center"/>
                </w:tcPr>
                <w:p w:rsidR="000114F5" w:rsidRPr="00633712" w:rsidRDefault="000114F5" w:rsidP="008D2182">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0114F5" w:rsidRPr="00633712" w:rsidRDefault="00E13CD6" w:rsidP="008D2182">
                  <w:pPr>
                    <w:jc w:val="center"/>
                    <w:rPr>
                      <w:rFonts w:ascii="Arial Narrow" w:hAnsi="Arial Narrow" w:cs="Tahoma"/>
                      <w:b/>
                      <w:spacing w:val="-2"/>
                      <w:sz w:val="18"/>
                      <w:szCs w:val="18"/>
                    </w:rPr>
                  </w:pPr>
                  <w:r>
                    <w:rPr>
                      <w:rFonts w:ascii="Arial Narrow" w:hAnsi="Arial Narrow" w:cs="Arial"/>
                      <w:b/>
                      <w:color w:val="000000" w:themeColor="text1"/>
                      <w:spacing w:val="-2"/>
                      <w:sz w:val="14"/>
                      <w:szCs w:val="14"/>
                    </w:rPr>
                    <w:t>395,</w:t>
                  </w:r>
                  <w:r w:rsidRPr="00581597">
                    <w:rPr>
                      <w:rFonts w:ascii="Arial Narrow" w:hAnsi="Arial Narrow" w:cs="Arial"/>
                      <w:b/>
                      <w:color w:val="000000" w:themeColor="text1"/>
                      <w:spacing w:val="-2"/>
                      <w:sz w:val="14"/>
                      <w:szCs w:val="14"/>
                    </w:rPr>
                    <w:t>000.00</w:t>
                  </w:r>
                </w:p>
              </w:tc>
            </w:tr>
            <w:tr w:rsidR="00822FE9" w:rsidRPr="00633712" w:rsidTr="00822FE9">
              <w:trPr>
                <w:trHeight w:val="275"/>
              </w:trPr>
              <w:tc>
                <w:tcPr>
                  <w:tcW w:w="7258" w:type="dxa"/>
                  <w:gridSpan w:val="6"/>
                  <w:shd w:val="clear" w:color="auto" w:fill="FFFFFF" w:themeFill="background1"/>
                  <w:vAlign w:val="center"/>
                </w:tcPr>
                <w:p w:rsidR="00822FE9" w:rsidRPr="000E1441" w:rsidRDefault="00822FE9" w:rsidP="008D2182">
                  <w:pPr>
                    <w:jc w:val="center"/>
                    <w:rPr>
                      <w:rFonts w:ascii="Arial Narrow" w:hAnsi="Arial Narrow" w:cs="Tahoma"/>
                      <w:b/>
                      <w:spacing w:val="-2"/>
                      <w:sz w:val="18"/>
                      <w:szCs w:val="18"/>
                    </w:rPr>
                  </w:pPr>
                </w:p>
              </w:tc>
            </w:tr>
            <w:tr w:rsidR="00822FE9" w:rsidRPr="00633712" w:rsidTr="00132739">
              <w:trPr>
                <w:trHeight w:val="275"/>
              </w:trPr>
              <w:tc>
                <w:tcPr>
                  <w:tcW w:w="871" w:type="dxa"/>
                  <w:vAlign w:val="center"/>
                </w:tcPr>
                <w:p w:rsidR="00822FE9" w:rsidRPr="00633712" w:rsidRDefault="000920F2" w:rsidP="001309C9">
                  <w:pPr>
                    <w:jc w:val="center"/>
                    <w:rPr>
                      <w:rFonts w:ascii="Arial Narrow" w:hAnsi="Arial Narrow" w:cs="Tahoma"/>
                      <w:b/>
                      <w:color w:val="FF0000"/>
                      <w:sz w:val="18"/>
                      <w:szCs w:val="18"/>
                    </w:rPr>
                  </w:pPr>
                  <w:r>
                    <w:rPr>
                      <w:rFonts w:ascii="Arial Narrow" w:hAnsi="Arial Narrow" w:cs="Tahoma"/>
                      <w:b/>
                      <w:color w:val="FF0000"/>
                      <w:sz w:val="18"/>
                      <w:szCs w:val="18"/>
                    </w:rPr>
                    <w:t>Lot 2</w:t>
                  </w:r>
                  <w:r w:rsidR="00822FE9" w:rsidRPr="00633712">
                    <w:rPr>
                      <w:rFonts w:ascii="Arial Narrow" w:hAnsi="Arial Narrow" w:cs="Tahoma"/>
                      <w:b/>
                      <w:color w:val="FF0000"/>
                      <w:sz w:val="18"/>
                      <w:szCs w:val="18"/>
                    </w:rPr>
                    <w:t>.</w:t>
                  </w:r>
                </w:p>
              </w:tc>
              <w:tc>
                <w:tcPr>
                  <w:tcW w:w="1646" w:type="dxa"/>
                  <w:shd w:val="clear" w:color="auto" w:fill="FFFFFF" w:themeFill="background1"/>
                  <w:vAlign w:val="center"/>
                </w:tcPr>
                <w:p w:rsidR="00822FE9" w:rsidRPr="00633712" w:rsidRDefault="00E13CD6" w:rsidP="001309C9">
                  <w:pPr>
                    <w:jc w:val="center"/>
                    <w:rPr>
                      <w:rFonts w:ascii="Arial Narrow" w:hAnsi="Arial Narrow" w:cs="Tahoma"/>
                      <w:b/>
                      <w:color w:val="FF0000"/>
                      <w:sz w:val="18"/>
                      <w:szCs w:val="18"/>
                    </w:rPr>
                  </w:pPr>
                  <w:r w:rsidRPr="001D28EE">
                    <w:rPr>
                      <w:rFonts w:ascii="Arial Narrow" w:hAnsi="Arial Narrow" w:cs="Arial"/>
                      <w:b/>
                      <w:spacing w:val="-2"/>
                      <w:sz w:val="14"/>
                      <w:szCs w:val="14"/>
                    </w:rPr>
                    <w:t>B10170114</w:t>
                  </w:r>
                </w:p>
              </w:tc>
              <w:tc>
                <w:tcPr>
                  <w:tcW w:w="659" w:type="dxa"/>
                  <w:vAlign w:val="center"/>
                </w:tcPr>
                <w:p w:rsidR="00822FE9" w:rsidRPr="00633712" w:rsidRDefault="00822FE9" w:rsidP="001309C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22FE9" w:rsidRPr="00633712" w:rsidRDefault="00E13CD6" w:rsidP="001309C9">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Various sizes of</w:t>
                  </w:r>
                  <w:r>
                    <w:rPr>
                      <w:rFonts w:ascii="Arial Narrow" w:hAnsi="Arial Narrow" w:cs="Arial"/>
                      <w:b/>
                      <w:color w:val="000000" w:themeColor="text1"/>
                      <w:spacing w:val="-2"/>
                      <w:sz w:val="14"/>
                      <w:szCs w:val="14"/>
                    </w:rPr>
                    <w:t xml:space="preserve"> Tires for Provincial Equipment</w:t>
                  </w:r>
                </w:p>
              </w:tc>
            </w:tr>
            <w:tr w:rsidR="00822FE9" w:rsidRPr="00633712" w:rsidTr="00822FE9">
              <w:trPr>
                <w:trHeight w:val="275"/>
              </w:trPr>
              <w:tc>
                <w:tcPr>
                  <w:tcW w:w="2517" w:type="dxa"/>
                  <w:gridSpan w:val="2"/>
                  <w:vAlign w:val="center"/>
                </w:tcPr>
                <w:p w:rsidR="00822FE9" w:rsidRPr="00633712" w:rsidRDefault="00822FE9" w:rsidP="001309C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22FE9" w:rsidRPr="00633712" w:rsidRDefault="00E13CD6" w:rsidP="001309C9">
                  <w:pPr>
                    <w:jc w:val="center"/>
                    <w:rPr>
                      <w:rFonts w:ascii="Arial Narrow" w:hAnsi="Arial Narrow" w:cs="Tahoma"/>
                      <w:b/>
                      <w:sz w:val="18"/>
                      <w:szCs w:val="18"/>
                    </w:rPr>
                  </w:pPr>
                  <w:r w:rsidRPr="00581597">
                    <w:rPr>
                      <w:rFonts w:ascii="Arial Narrow" w:hAnsi="Arial Narrow" w:cs="Arial"/>
                      <w:b/>
                      <w:color w:val="000000" w:themeColor="text1"/>
                      <w:sz w:val="14"/>
                      <w:szCs w:val="14"/>
                    </w:rPr>
                    <w:t>17031123</w:t>
                  </w:r>
                </w:p>
              </w:tc>
              <w:tc>
                <w:tcPr>
                  <w:tcW w:w="1577" w:type="dxa"/>
                  <w:vAlign w:val="center"/>
                </w:tcPr>
                <w:p w:rsidR="00822FE9" w:rsidRPr="00633712" w:rsidRDefault="00822FE9" w:rsidP="001309C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822FE9" w:rsidRPr="00633712" w:rsidRDefault="00E13CD6" w:rsidP="001309C9">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2,330,000.00</w:t>
                  </w:r>
                </w:p>
              </w:tc>
            </w:tr>
            <w:tr w:rsidR="00822FE9" w:rsidRPr="00633712" w:rsidTr="00A44D64">
              <w:trPr>
                <w:trHeight w:val="275"/>
              </w:trPr>
              <w:tc>
                <w:tcPr>
                  <w:tcW w:w="7258" w:type="dxa"/>
                  <w:gridSpan w:val="6"/>
                </w:tcPr>
                <w:p w:rsidR="00822FE9" w:rsidRPr="00633712" w:rsidRDefault="00822FE9" w:rsidP="005452C4">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E13CD6" w:rsidP="004A1ED3">
                  <w:pPr>
                    <w:jc w:val="center"/>
                    <w:rPr>
                      <w:rFonts w:ascii="Arial Narrow" w:hAnsi="Arial Narrow" w:cs="Tahoma"/>
                      <w:b/>
                      <w:color w:val="FF0000"/>
                      <w:sz w:val="18"/>
                      <w:szCs w:val="18"/>
                    </w:rPr>
                  </w:pPr>
                  <w:r w:rsidRPr="001D28EE">
                    <w:rPr>
                      <w:rFonts w:ascii="Arial Narrow" w:hAnsi="Arial Narrow" w:cs="Arial"/>
                      <w:b/>
                      <w:spacing w:val="-2"/>
                      <w:sz w:val="14"/>
                      <w:szCs w:val="14"/>
                    </w:rPr>
                    <w:t>B20170115</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E13CD6" w:rsidP="004A1ED3">
                  <w:pPr>
                    <w:jc w:val="left"/>
                    <w:rPr>
                      <w:rFonts w:ascii="Arial Narrow" w:hAnsi="Arial Narrow" w:cs="Tahoma"/>
                      <w:b/>
                      <w:sz w:val="18"/>
                      <w:szCs w:val="18"/>
                    </w:rPr>
                  </w:pPr>
                  <w:r>
                    <w:rPr>
                      <w:rFonts w:ascii="Arial Narrow" w:hAnsi="Arial Narrow" w:cs="Arial"/>
                      <w:b/>
                      <w:color w:val="000000" w:themeColor="text1"/>
                      <w:spacing w:val="-2"/>
                      <w:sz w:val="14"/>
                      <w:szCs w:val="14"/>
                    </w:rPr>
                    <w:t xml:space="preserve">Procurement of Various Vehicles Battery for </w:t>
                  </w:r>
                  <w:r w:rsidRPr="00581597">
                    <w:rPr>
                      <w:rFonts w:ascii="Arial Narrow" w:hAnsi="Arial Narrow" w:cs="Arial"/>
                      <w:b/>
                      <w:color w:val="000000" w:themeColor="text1"/>
                      <w:spacing w:val="-2"/>
                      <w:sz w:val="14"/>
                      <w:szCs w:val="14"/>
                    </w:rPr>
                    <w:t>Provincial Equipment</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E13CD6" w:rsidP="004A1ED3">
                  <w:pPr>
                    <w:jc w:val="center"/>
                    <w:rPr>
                      <w:rFonts w:ascii="Arial Narrow" w:hAnsi="Arial Narrow" w:cs="Tahoma"/>
                      <w:b/>
                      <w:sz w:val="18"/>
                      <w:szCs w:val="18"/>
                    </w:rPr>
                  </w:pPr>
                  <w:r>
                    <w:rPr>
                      <w:rFonts w:ascii="Arial Narrow" w:hAnsi="Arial Narrow" w:cs="Arial"/>
                      <w:b/>
                      <w:color w:val="000000" w:themeColor="text1"/>
                      <w:sz w:val="14"/>
                      <w:szCs w:val="14"/>
                    </w:rPr>
                    <w:t>17031121</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A1ED3" w:rsidRPr="00633712" w:rsidRDefault="00E13CD6" w:rsidP="004A1ED3">
                  <w:pPr>
                    <w:jc w:val="center"/>
                    <w:rPr>
                      <w:rFonts w:ascii="Arial Narrow" w:hAnsi="Arial Narrow" w:cs="Tahoma"/>
                      <w:b/>
                      <w:spacing w:val="-2"/>
                      <w:sz w:val="18"/>
                      <w:szCs w:val="18"/>
                    </w:rPr>
                  </w:pPr>
                  <w:r>
                    <w:rPr>
                      <w:rFonts w:ascii="Arial Narrow" w:hAnsi="Arial Narrow" w:cs="Arial"/>
                      <w:b/>
                      <w:color w:val="000000" w:themeColor="text1"/>
                      <w:spacing w:val="-2"/>
                      <w:sz w:val="14"/>
                      <w:szCs w:val="14"/>
                    </w:rPr>
                    <w:t>290,000.00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E13CD6" w:rsidP="004A1ED3">
                  <w:pPr>
                    <w:jc w:val="center"/>
                    <w:rPr>
                      <w:rFonts w:ascii="Arial Narrow" w:hAnsi="Arial Narrow" w:cs="Tahoma"/>
                      <w:b/>
                      <w:color w:val="FF0000"/>
                      <w:sz w:val="18"/>
                      <w:szCs w:val="18"/>
                    </w:rPr>
                  </w:pPr>
                  <w:r w:rsidRPr="001D28EE">
                    <w:rPr>
                      <w:rFonts w:ascii="Arial Narrow" w:hAnsi="Arial Narrow" w:cs="Arial"/>
                      <w:b/>
                      <w:spacing w:val="-2"/>
                      <w:sz w:val="14"/>
                      <w:szCs w:val="14"/>
                    </w:rPr>
                    <w:t>B20170116</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E13CD6" w:rsidP="004A1ED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1 unit Job Order: Supply &amp; Installation of Aluminum Composite Panel for Impv’t of DILG Building, Gov’t. Ctr., Mankilam,  Tagum City</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E13CD6" w:rsidP="004A1ED3">
                  <w:pPr>
                    <w:jc w:val="center"/>
                    <w:rPr>
                      <w:rFonts w:ascii="Arial Narrow" w:hAnsi="Arial Narrow" w:cs="Tahoma"/>
                      <w:b/>
                      <w:sz w:val="18"/>
                      <w:szCs w:val="18"/>
                    </w:rPr>
                  </w:pPr>
                  <w:r w:rsidRPr="00581597">
                    <w:rPr>
                      <w:rFonts w:ascii="Arial Narrow" w:hAnsi="Arial Narrow" w:cs="Arial"/>
                      <w:b/>
                      <w:color w:val="000000" w:themeColor="text1"/>
                      <w:sz w:val="14"/>
                      <w:szCs w:val="14"/>
                    </w:rPr>
                    <w:t>17031173</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A1ED3" w:rsidRPr="00633712" w:rsidRDefault="00E13CD6" w:rsidP="004A1ED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371,200.00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E13CD6" w:rsidP="004A1ED3">
                  <w:pPr>
                    <w:jc w:val="center"/>
                    <w:rPr>
                      <w:rFonts w:ascii="Arial Narrow" w:hAnsi="Arial Narrow" w:cs="Tahoma"/>
                      <w:b/>
                      <w:color w:val="FF0000"/>
                      <w:sz w:val="18"/>
                      <w:szCs w:val="18"/>
                    </w:rPr>
                  </w:pPr>
                  <w:r w:rsidRPr="001D28EE">
                    <w:rPr>
                      <w:rFonts w:ascii="Arial Narrow" w:hAnsi="Arial Narrow" w:cs="Arial"/>
                      <w:b/>
                      <w:spacing w:val="-2"/>
                      <w:sz w:val="14"/>
                      <w:szCs w:val="14"/>
                    </w:rPr>
                    <w:t>B20170117</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E13CD6" w:rsidP="004A1ED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 xml:space="preserve">Procurement of Job Order: </w:t>
                  </w:r>
                  <w:r>
                    <w:rPr>
                      <w:rFonts w:ascii="Arial Narrow" w:hAnsi="Arial Narrow" w:cs="Arial"/>
                      <w:b/>
                      <w:color w:val="000000" w:themeColor="text1"/>
                      <w:spacing w:val="-2"/>
                      <w:sz w:val="14"/>
                      <w:szCs w:val="14"/>
                    </w:rPr>
                    <w:t xml:space="preserve">Supply &amp; Installation of Roofing </w:t>
                  </w:r>
                  <w:r w:rsidRPr="00581597">
                    <w:rPr>
                      <w:rFonts w:ascii="Arial Narrow" w:hAnsi="Arial Narrow" w:cs="Arial"/>
                      <w:b/>
                      <w:color w:val="000000" w:themeColor="text1"/>
                      <w:spacing w:val="-2"/>
                      <w:sz w:val="14"/>
                      <w:szCs w:val="14"/>
                    </w:rPr>
                    <w:t>for Impv’t of DILG Building, Gov’t. Ctr., Mankilam,  Tagum City</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E13CD6" w:rsidP="004A1ED3">
                  <w:pPr>
                    <w:jc w:val="center"/>
                    <w:rPr>
                      <w:rFonts w:ascii="Arial Narrow" w:hAnsi="Arial Narrow" w:cs="Tahoma"/>
                      <w:b/>
                      <w:sz w:val="18"/>
                      <w:szCs w:val="18"/>
                    </w:rPr>
                  </w:pPr>
                  <w:r w:rsidRPr="00581597">
                    <w:rPr>
                      <w:rFonts w:ascii="Arial Narrow" w:hAnsi="Arial Narrow" w:cs="Arial"/>
                      <w:b/>
                      <w:color w:val="000000" w:themeColor="text1"/>
                      <w:sz w:val="14"/>
                      <w:szCs w:val="14"/>
                    </w:rPr>
                    <w:t>17031210</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A1ED3" w:rsidRPr="00633712" w:rsidRDefault="00E13CD6" w:rsidP="004A1ED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276,741.60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436D1E">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E13CD6" w:rsidP="00C9142A">
                  <w:pPr>
                    <w:jc w:val="center"/>
                    <w:rPr>
                      <w:rFonts w:ascii="Arial Narrow" w:hAnsi="Arial Narrow" w:cs="Tahoma"/>
                      <w:b/>
                      <w:color w:val="FF0000"/>
                      <w:sz w:val="18"/>
                      <w:szCs w:val="18"/>
                    </w:rPr>
                  </w:pPr>
                  <w:r w:rsidRPr="001D28EE">
                    <w:rPr>
                      <w:rFonts w:ascii="Arial Narrow" w:hAnsi="Arial Narrow" w:cs="Arial"/>
                      <w:b/>
                      <w:spacing w:val="-2"/>
                      <w:sz w:val="14"/>
                      <w:szCs w:val="14"/>
                    </w:rPr>
                    <w:t>B20170118</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E13CD6" w:rsidP="00C9142A">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Hardware Materials for Impv’t of DILG Building, Gov’t. Ctr., Mankilam,  Tagum City</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E13CD6" w:rsidP="00C9142A">
                  <w:pPr>
                    <w:jc w:val="center"/>
                    <w:rPr>
                      <w:rFonts w:ascii="Arial Narrow" w:hAnsi="Arial Narrow" w:cs="Tahoma"/>
                      <w:b/>
                      <w:sz w:val="18"/>
                      <w:szCs w:val="18"/>
                    </w:rPr>
                  </w:pPr>
                  <w:r w:rsidRPr="00581597">
                    <w:rPr>
                      <w:rFonts w:ascii="Arial Narrow" w:hAnsi="Arial Narrow" w:cs="Arial"/>
                      <w:b/>
                      <w:color w:val="000000" w:themeColor="text1"/>
                      <w:sz w:val="14"/>
                      <w:szCs w:val="14"/>
                    </w:rPr>
                    <w:t>17031166</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36D1E" w:rsidRPr="00633712" w:rsidRDefault="00E13CD6" w:rsidP="00C9142A">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535,021.50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E13CD6" w:rsidP="00C9142A">
                  <w:pPr>
                    <w:jc w:val="center"/>
                    <w:rPr>
                      <w:rFonts w:ascii="Arial Narrow" w:hAnsi="Arial Narrow" w:cs="Tahoma"/>
                      <w:b/>
                      <w:color w:val="FF0000"/>
                      <w:sz w:val="18"/>
                      <w:szCs w:val="18"/>
                    </w:rPr>
                  </w:pPr>
                  <w:r w:rsidRPr="001D28EE">
                    <w:rPr>
                      <w:rFonts w:ascii="Arial Narrow" w:hAnsi="Arial Narrow" w:cs="Arial"/>
                      <w:b/>
                      <w:spacing w:val="-2"/>
                      <w:sz w:val="14"/>
                      <w:szCs w:val="14"/>
                    </w:rPr>
                    <w:t>B20170119</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E13CD6" w:rsidP="00C9142A">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Electrical Materials for Impv’t of DILG Building, Gov’t. Ctr., Mankilam,  Tagum City</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E13CD6" w:rsidP="00C9142A">
                  <w:pPr>
                    <w:jc w:val="center"/>
                    <w:rPr>
                      <w:rFonts w:ascii="Arial Narrow" w:hAnsi="Arial Narrow" w:cs="Tahoma"/>
                      <w:b/>
                      <w:sz w:val="18"/>
                      <w:szCs w:val="18"/>
                    </w:rPr>
                  </w:pPr>
                  <w:r w:rsidRPr="00581597">
                    <w:rPr>
                      <w:rFonts w:ascii="Arial Narrow" w:hAnsi="Arial Narrow" w:cs="Arial"/>
                      <w:b/>
                      <w:color w:val="000000" w:themeColor="text1"/>
                      <w:sz w:val="14"/>
                      <w:szCs w:val="14"/>
                    </w:rPr>
                    <w:t>17031171</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36D1E" w:rsidRPr="00633712" w:rsidRDefault="00E13CD6" w:rsidP="00C9142A">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252,760.00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E13CD6" w:rsidP="00C9142A">
                  <w:pPr>
                    <w:jc w:val="center"/>
                    <w:rPr>
                      <w:rFonts w:ascii="Arial Narrow" w:hAnsi="Arial Narrow" w:cs="Tahoma"/>
                      <w:b/>
                      <w:color w:val="FF0000"/>
                      <w:sz w:val="18"/>
                      <w:szCs w:val="18"/>
                    </w:rPr>
                  </w:pPr>
                  <w:r w:rsidRPr="001D28EE">
                    <w:rPr>
                      <w:rFonts w:ascii="Arial Narrow" w:hAnsi="Arial Narrow" w:cs="Arial"/>
                      <w:b/>
                      <w:spacing w:val="-2"/>
                      <w:sz w:val="14"/>
                      <w:szCs w:val="14"/>
                    </w:rPr>
                    <w:t>B20170120</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E13CD6" w:rsidP="00C9142A">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6,609 bags of Portland Cement for Proposed Construction of Triathlon Lane, Brgy. Madaum, Tagum City</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E13CD6" w:rsidP="00C9142A">
                  <w:pPr>
                    <w:jc w:val="center"/>
                    <w:rPr>
                      <w:rFonts w:ascii="Arial Narrow" w:hAnsi="Arial Narrow" w:cs="Tahoma"/>
                      <w:b/>
                      <w:sz w:val="18"/>
                      <w:szCs w:val="18"/>
                    </w:rPr>
                  </w:pPr>
                  <w:r w:rsidRPr="00581597">
                    <w:rPr>
                      <w:rFonts w:ascii="Arial Narrow" w:hAnsi="Arial Narrow" w:cs="Arial"/>
                      <w:b/>
                      <w:color w:val="000000" w:themeColor="text1"/>
                      <w:sz w:val="14"/>
                      <w:szCs w:val="14"/>
                    </w:rPr>
                    <w:t>17031232</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36D1E" w:rsidRPr="00633712" w:rsidRDefault="00E13CD6" w:rsidP="00C9142A">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1,572,942.00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E13CD6" w:rsidP="00C9142A">
                  <w:pPr>
                    <w:jc w:val="center"/>
                    <w:rPr>
                      <w:rFonts w:ascii="Arial Narrow" w:hAnsi="Arial Narrow" w:cs="Tahoma"/>
                      <w:b/>
                      <w:color w:val="FF0000"/>
                      <w:sz w:val="18"/>
                      <w:szCs w:val="18"/>
                    </w:rPr>
                  </w:pPr>
                  <w:r w:rsidRPr="001D28EE">
                    <w:rPr>
                      <w:rFonts w:ascii="Arial Narrow" w:hAnsi="Arial Narrow" w:cs="Arial"/>
                      <w:b/>
                      <w:spacing w:val="-2"/>
                      <w:sz w:val="14"/>
                      <w:szCs w:val="14"/>
                    </w:rPr>
                    <w:t>B20170121</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E13CD6" w:rsidP="00C9142A">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1,163 bags of Excel Portland Cement for Impv’t of DILG Building, Gov’t. Ctr., Mankilam,  Tagum City</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E13CD6" w:rsidP="00C9142A">
                  <w:pPr>
                    <w:jc w:val="center"/>
                    <w:rPr>
                      <w:rFonts w:ascii="Arial Narrow" w:hAnsi="Arial Narrow" w:cs="Tahoma"/>
                      <w:b/>
                      <w:sz w:val="18"/>
                      <w:szCs w:val="18"/>
                    </w:rPr>
                  </w:pPr>
                  <w:r w:rsidRPr="00581597">
                    <w:rPr>
                      <w:rFonts w:ascii="Arial Narrow" w:hAnsi="Arial Narrow" w:cs="Arial"/>
                      <w:b/>
                      <w:color w:val="000000" w:themeColor="text1"/>
                      <w:sz w:val="14"/>
                      <w:szCs w:val="14"/>
                    </w:rPr>
                    <w:t>17031164</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36D1E" w:rsidRPr="00633712" w:rsidRDefault="00E13CD6" w:rsidP="00C9142A">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276,794.00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E13CD6" w:rsidP="007F3B8D">
                  <w:pPr>
                    <w:jc w:val="center"/>
                    <w:rPr>
                      <w:rFonts w:ascii="Arial Narrow" w:hAnsi="Arial Narrow" w:cs="Tahoma"/>
                      <w:b/>
                      <w:color w:val="FF0000"/>
                      <w:sz w:val="18"/>
                      <w:szCs w:val="18"/>
                    </w:rPr>
                  </w:pPr>
                  <w:r w:rsidRPr="001D28EE">
                    <w:rPr>
                      <w:rFonts w:ascii="Arial Narrow" w:hAnsi="Arial Narrow" w:cs="Arial"/>
                      <w:b/>
                      <w:spacing w:val="-2"/>
                      <w:sz w:val="14"/>
                      <w:szCs w:val="14"/>
                    </w:rPr>
                    <w:t>B20170122</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E13CD6" w:rsidP="007F3B8D">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4,143 bags of Portland Cement for Install. Of Suaon-Gupitan Slope Protection (Sta.10+140.00-10+233.13), Brgy. Gupitan, Kapalong</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E13CD6" w:rsidP="007F3B8D">
                  <w:pPr>
                    <w:jc w:val="center"/>
                    <w:rPr>
                      <w:rFonts w:ascii="Arial Narrow" w:hAnsi="Arial Narrow" w:cs="Tahoma"/>
                      <w:b/>
                      <w:sz w:val="18"/>
                      <w:szCs w:val="18"/>
                    </w:rPr>
                  </w:pPr>
                  <w:r w:rsidRPr="00581597">
                    <w:rPr>
                      <w:rFonts w:ascii="Arial Narrow" w:hAnsi="Arial Narrow" w:cs="Arial"/>
                      <w:b/>
                      <w:color w:val="000000" w:themeColor="text1"/>
                      <w:sz w:val="14"/>
                      <w:szCs w:val="14"/>
                    </w:rPr>
                    <w:t>16103129</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7F3B8D" w:rsidRPr="00633712" w:rsidRDefault="00E13CD6" w:rsidP="007F3B8D">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1,027,464.00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E13CD6" w:rsidP="007F3B8D">
                  <w:pPr>
                    <w:jc w:val="center"/>
                    <w:rPr>
                      <w:rFonts w:ascii="Arial Narrow" w:hAnsi="Arial Narrow" w:cs="Tahoma"/>
                      <w:b/>
                      <w:color w:val="FF0000"/>
                      <w:sz w:val="18"/>
                      <w:szCs w:val="18"/>
                    </w:rPr>
                  </w:pPr>
                  <w:r w:rsidRPr="001D28EE">
                    <w:rPr>
                      <w:rFonts w:ascii="Arial Narrow" w:hAnsi="Arial Narrow" w:cs="Arial"/>
                      <w:b/>
                      <w:spacing w:val="-2"/>
                      <w:sz w:val="14"/>
                      <w:szCs w:val="14"/>
                    </w:rPr>
                    <w:t>B20170123</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E13CD6" w:rsidP="007F3B8D">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1 unit Reconditioned Hauling Truck for Vermi-Cast Production Facilities, Datu Abdul Dadia, Panabo City (Re-Bid)</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E13CD6" w:rsidP="007F3B8D">
                  <w:pPr>
                    <w:jc w:val="center"/>
                    <w:rPr>
                      <w:rFonts w:ascii="Arial Narrow" w:hAnsi="Arial Narrow" w:cs="Tahoma"/>
                      <w:b/>
                      <w:sz w:val="18"/>
                      <w:szCs w:val="18"/>
                    </w:rPr>
                  </w:pPr>
                  <w:r w:rsidRPr="00581597">
                    <w:rPr>
                      <w:rFonts w:ascii="Arial Narrow" w:hAnsi="Arial Narrow" w:cs="Arial"/>
                      <w:b/>
                      <w:color w:val="000000" w:themeColor="text1"/>
                      <w:sz w:val="14"/>
                      <w:szCs w:val="14"/>
                    </w:rPr>
                    <w:t>16123561</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7F3B8D" w:rsidRPr="00633712" w:rsidRDefault="00E13CD6" w:rsidP="007F3B8D">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641,900.00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55607F" w:rsidP="007F3B8D">
                  <w:pPr>
                    <w:jc w:val="center"/>
                    <w:rPr>
                      <w:rFonts w:ascii="Arial Narrow" w:hAnsi="Arial Narrow" w:cs="Tahoma"/>
                      <w:b/>
                      <w:color w:val="FF0000"/>
                      <w:sz w:val="18"/>
                      <w:szCs w:val="18"/>
                    </w:rPr>
                  </w:pPr>
                  <w:r w:rsidRPr="001D28EE">
                    <w:rPr>
                      <w:rFonts w:ascii="Arial Narrow" w:hAnsi="Arial Narrow" w:cs="Arial"/>
                      <w:b/>
                      <w:spacing w:val="-2"/>
                      <w:sz w:val="14"/>
                      <w:szCs w:val="14"/>
                    </w:rPr>
                    <w:t>B20170124</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55607F" w:rsidP="007F3B8D">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Hardware Materials for Renov. Of PAGRO Admin. Bldg., Proposed Bio-Pesticide Lab. Storage Fac. &amp; Soil Testing Facility (Re-Bid)</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55607F" w:rsidP="007F3B8D">
                  <w:pPr>
                    <w:jc w:val="center"/>
                    <w:rPr>
                      <w:rFonts w:ascii="Arial Narrow" w:hAnsi="Arial Narrow" w:cs="Tahoma"/>
                      <w:b/>
                      <w:sz w:val="18"/>
                      <w:szCs w:val="18"/>
                    </w:rPr>
                  </w:pPr>
                  <w:r w:rsidRPr="00581597">
                    <w:rPr>
                      <w:rFonts w:ascii="Arial Narrow" w:hAnsi="Arial Narrow" w:cs="Arial"/>
                      <w:b/>
                      <w:color w:val="000000" w:themeColor="text1"/>
                      <w:sz w:val="14"/>
                      <w:szCs w:val="14"/>
                    </w:rPr>
                    <w:t>17020525</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7F3B8D" w:rsidRPr="00633712" w:rsidRDefault="0055607F" w:rsidP="007F3B8D">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170,787.80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55607F" w:rsidP="007F3B8D">
                  <w:pPr>
                    <w:jc w:val="center"/>
                    <w:rPr>
                      <w:rFonts w:ascii="Arial Narrow" w:hAnsi="Arial Narrow" w:cs="Tahoma"/>
                      <w:b/>
                      <w:color w:val="FF0000"/>
                      <w:sz w:val="18"/>
                      <w:szCs w:val="18"/>
                    </w:rPr>
                  </w:pPr>
                  <w:r w:rsidRPr="001D28EE">
                    <w:rPr>
                      <w:rFonts w:ascii="Arial Narrow" w:hAnsi="Arial Narrow" w:cs="Arial"/>
                      <w:b/>
                      <w:spacing w:val="-2"/>
                      <w:sz w:val="14"/>
                      <w:szCs w:val="14"/>
                    </w:rPr>
                    <w:t>B20170125</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55607F" w:rsidP="007F3B8D">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 xml:space="preserve">Procurement of Lumber Coco for PEO Maintenance of Various Prov'l </w:t>
                  </w:r>
                  <w:r w:rsidRPr="00581597">
                    <w:rPr>
                      <w:rFonts w:ascii="Arial Narrow" w:hAnsi="Arial Narrow" w:cs="Arial"/>
                      <w:b/>
                      <w:color w:val="000000" w:themeColor="text1"/>
                      <w:spacing w:val="-2"/>
                      <w:sz w:val="14"/>
                      <w:szCs w:val="14"/>
                    </w:rPr>
                    <w:lastRenderedPageBreak/>
                    <w:t>Roads &amp; Bridges Dist.1 (Re-Bid)</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lastRenderedPageBreak/>
                    <w:t>Reference ID/PR</w:t>
                  </w:r>
                </w:p>
              </w:tc>
              <w:tc>
                <w:tcPr>
                  <w:tcW w:w="1494" w:type="dxa"/>
                  <w:gridSpan w:val="2"/>
                  <w:shd w:val="clear" w:color="auto" w:fill="BFBFBF" w:themeFill="background1" w:themeFillShade="BF"/>
                  <w:vAlign w:val="center"/>
                </w:tcPr>
                <w:p w:rsidR="007F3B8D" w:rsidRPr="00633712" w:rsidRDefault="0055607F" w:rsidP="007F3B8D">
                  <w:pPr>
                    <w:jc w:val="center"/>
                    <w:rPr>
                      <w:rFonts w:ascii="Arial Narrow" w:hAnsi="Arial Narrow" w:cs="Tahoma"/>
                      <w:b/>
                      <w:sz w:val="18"/>
                      <w:szCs w:val="18"/>
                    </w:rPr>
                  </w:pPr>
                  <w:r w:rsidRPr="00581597">
                    <w:rPr>
                      <w:rFonts w:ascii="Arial Narrow" w:hAnsi="Arial Narrow" w:cs="Arial"/>
                      <w:b/>
                      <w:color w:val="000000" w:themeColor="text1"/>
                      <w:sz w:val="14"/>
                      <w:szCs w:val="14"/>
                    </w:rPr>
                    <w:t>17020356</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7F3B8D" w:rsidRPr="00633712" w:rsidRDefault="0055607F" w:rsidP="007F3B8D">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150,584.20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55607F" w:rsidP="007F3B8D">
                  <w:pPr>
                    <w:jc w:val="center"/>
                    <w:rPr>
                      <w:rFonts w:ascii="Arial Narrow" w:hAnsi="Arial Narrow" w:cs="Tahoma"/>
                      <w:b/>
                      <w:color w:val="FF0000"/>
                      <w:sz w:val="18"/>
                      <w:szCs w:val="18"/>
                    </w:rPr>
                  </w:pPr>
                  <w:r w:rsidRPr="001D28EE">
                    <w:rPr>
                      <w:rFonts w:ascii="Arial Narrow" w:hAnsi="Arial Narrow" w:cs="Arial"/>
                      <w:b/>
                      <w:spacing w:val="-2"/>
                      <w:sz w:val="14"/>
                      <w:szCs w:val="14"/>
                    </w:rPr>
                    <w:t>B20170126</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55607F" w:rsidP="007F3B8D">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Hardware Materials for PEO Maintenance of Various Prov'l Roads &amp; Bridges Dist.1 (Re-Bid)</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55607F" w:rsidP="007F3B8D">
                  <w:pPr>
                    <w:jc w:val="center"/>
                    <w:rPr>
                      <w:rFonts w:ascii="Arial Narrow" w:hAnsi="Arial Narrow" w:cs="Tahoma"/>
                      <w:b/>
                      <w:sz w:val="18"/>
                      <w:szCs w:val="18"/>
                    </w:rPr>
                  </w:pPr>
                  <w:r w:rsidRPr="00581597">
                    <w:rPr>
                      <w:rFonts w:ascii="Arial Narrow" w:hAnsi="Arial Narrow" w:cs="Arial"/>
                      <w:b/>
                      <w:color w:val="000000" w:themeColor="text1"/>
                      <w:sz w:val="14"/>
                      <w:szCs w:val="14"/>
                    </w:rPr>
                    <w:t>17020353</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7F3B8D" w:rsidRPr="00633712" w:rsidRDefault="0055607F" w:rsidP="007F3B8D">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414,331.57</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Lot15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55607F" w:rsidP="007F3B8D">
                  <w:pPr>
                    <w:jc w:val="center"/>
                    <w:rPr>
                      <w:rFonts w:ascii="Arial Narrow" w:hAnsi="Arial Narrow" w:cs="Tahoma"/>
                      <w:b/>
                      <w:color w:val="FF0000"/>
                      <w:sz w:val="18"/>
                      <w:szCs w:val="18"/>
                    </w:rPr>
                  </w:pPr>
                  <w:r w:rsidRPr="001D28EE">
                    <w:rPr>
                      <w:rFonts w:ascii="Arial Narrow" w:hAnsi="Arial Narrow" w:cs="Arial"/>
                      <w:b/>
                      <w:spacing w:val="-2"/>
                      <w:sz w:val="14"/>
                      <w:szCs w:val="14"/>
                    </w:rPr>
                    <w:t>B20170127</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55607F" w:rsidP="007F3B8D">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Industrial Equipment for Food Grade Banana Flour Production, Datu Abdul Dadia, Panabo City (Re-Bid)</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55607F" w:rsidP="007F3B8D">
                  <w:pPr>
                    <w:jc w:val="center"/>
                    <w:rPr>
                      <w:rFonts w:ascii="Arial Narrow" w:hAnsi="Arial Narrow" w:cs="Tahoma"/>
                      <w:b/>
                      <w:sz w:val="18"/>
                      <w:szCs w:val="18"/>
                    </w:rPr>
                  </w:pPr>
                  <w:r w:rsidRPr="00581597">
                    <w:rPr>
                      <w:rFonts w:ascii="Arial Narrow" w:hAnsi="Arial Narrow" w:cs="Arial"/>
                      <w:b/>
                      <w:color w:val="000000" w:themeColor="text1"/>
                      <w:sz w:val="14"/>
                      <w:szCs w:val="14"/>
                    </w:rPr>
                    <w:t>16123560</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7F3B8D" w:rsidRPr="00633712" w:rsidRDefault="0055607F" w:rsidP="007F3B8D">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1,229,998.00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Lot16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B20170128</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High Speakers for DDNSTC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17020540</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148,200.00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55607F">
                  <w:pPr>
                    <w:jc w:val="center"/>
                    <w:rPr>
                      <w:rFonts w:ascii="Arial Narrow" w:hAnsi="Arial Narrow" w:cs="Tahoma"/>
                      <w:b/>
                      <w:color w:val="FF0000"/>
                      <w:sz w:val="18"/>
                      <w:szCs w:val="18"/>
                    </w:rPr>
                  </w:pPr>
                  <w:r>
                    <w:rPr>
                      <w:rFonts w:ascii="Arial Narrow" w:hAnsi="Arial Narrow" w:cs="Tahoma"/>
                      <w:b/>
                      <w:color w:val="FF0000"/>
                      <w:sz w:val="18"/>
                      <w:szCs w:val="18"/>
                    </w:rPr>
                    <w:t>Lot17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B20170129</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Backpack Blower &amp; Grass Cutter for Ground &amp; Building Maintenance Section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17020542</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105,000.00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Lot18</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B20170130</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40 units Family Tent with warranty for Evacuees of DDN who are affected during calamity period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17010001</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1,480,000.00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Lot19</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B20170131</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Laboratory Supplies for Cereals Agri-Aquaculture Enhancement Project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17020496</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302,850.00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Lot20</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B20170132</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Agricultural Equipment for Soil Laboratory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17020601</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285,900.00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Lot21</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B20170133</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IT Equipment for PGSO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17020644</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305,693.00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Lot22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B20170134</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IT Equipment for PADO-IT Info System Development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17020495</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1,040,000.00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bl>
          <w:p w:rsidR="000E1441" w:rsidRPr="00633712" w:rsidRDefault="000E1441" w:rsidP="00A93CC0">
            <w:pPr>
              <w:spacing w:line="240" w:lineRule="auto"/>
              <w:jc w:val="left"/>
              <w:rPr>
                <w:rFonts w:ascii="Arial Narrow" w:hAnsi="Arial Narrow"/>
              </w:rPr>
            </w:pPr>
          </w:p>
        </w:tc>
      </w:tr>
      <w:bookmarkStart w:id="2486" w:name="bds2_1"/>
      <w:bookmarkStart w:id="2487" w:name="bds2"/>
      <w:bookmarkEnd w:id="2486"/>
      <w:bookmarkEnd w:id="2487"/>
      <w:tr w:rsidR="00003DF9" w:rsidRPr="00633712" w:rsidTr="00E0653C">
        <w:trPr>
          <w:trHeight w:val="800"/>
          <w:jc w:val="center"/>
        </w:trPr>
        <w:tc>
          <w:tcPr>
            <w:tcW w:w="1516" w:type="dxa"/>
          </w:tcPr>
          <w:p w:rsidR="00003DF9" w:rsidRPr="00633712" w:rsidRDefault="00507C87" w:rsidP="009C2077">
            <w:pPr>
              <w:spacing w:line="240" w:lineRule="auto"/>
              <w:jc w:val="center"/>
              <w:rPr>
                <w:rFonts w:ascii="Arial Narrow" w:hAnsi="Arial Narrow"/>
                <w:b/>
                <w:szCs w:val="24"/>
              </w:rPr>
            </w:pPr>
            <w:r w:rsidRPr="00633712">
              <w:rPr>
                <w:rFonts w:ascii="Arial Narrow" w:hAnsi="Arial Narrow"/>
                <w:b/>
                <w:szCs w:val="24"/>
              </w:rPr>
              <w:lastRenderedPageBreak/>
              <w:fldChar w:fldCharType="begin"/>
            </w:r>
            <w:r w:rsidR="00003DF9" w:rsidRPr="00633712">
              <w:rPr>
                <w:rFonts w:ascii="Arial Narrow" w:hAnsi="Arial Narrow"/>
                <w:b/>
                <w:szCs w:val="24"/>
              </w:rPr>
              <w:instrText xml:space="preserve"> HYPERLINK  \l "_Source_of_Funds" </w:instrText>
            </w:r>
            <w:r w:rsidRPr="00633712">
              <w:rPr>
                <w:rFonts w:ascii="Arial Narrow" w:hAnsi="Arial Narrow"/>
                <w:b/>
                <w:szCs w:val="24"/>
              </w:rPr>
              <w:fldChar w:fldCharType="separate"/>
            </w:r>
            <w:r w:rsidR="00003DF9" w:rsidRPr="00633712">
              <w:rPr>
                <w:rStyle w:val="Hyperlink"/>
                <w:rFonts w:ascii="Arial Narrow" w:hAnsi="Arial Narrow"/>
                <w:b w:val="0"/>
                <w:szCs w:val="24"/>
                <w:u w:val="none"/>
              </w:rPr>
              <w:t>2</w:t>
            </w:r>
            <w:r w:rsidRPr="00633712">
              <w:rPr>
                <w:rFonts w:ascii="Arial Narrow" w:hAnsi="Arial Narrow"/>
                <w:b/>
                <w:szCs w:val="24"/>
              </w:rPr>
              <w:fldChar w:fldCharType="end"/>
            </w:r>
          </w:p>
        </w:tc>
        <w:tc>
          <w:tcPr>
            <w:tcW w:w="7484" w:type="dxa"/>
          </w:tcPr>
          <w:p w:rsidR="004A0EE2" w:rsidRPr="00633712" w:rsidRDefault="00FF6383" w:rsidP="009C2077">
            <w:pPr>
              <w:spacing w:line="240" w:lineRule="auto"/>
              <w:rPr>
                <w:rFonts w:ascii="Arial Narrow" w:hAnsi="Arial Narrow"/>
                <w:szCs w:val="24"/>
              </w:rPr>
            </w:pPr>
            <w:r w:rsidRPr="00633712">
              <w:rPr>
                <w:rFonts w:ascii="Arial Narrow" w:hAnsi="Arial Narrow"/>
                <w:szCs w:val="24"/>
              </w:rPr>
              <w:t>The Fundi</w:t>
            </w:r>
            <w:r w:rsidR="00003DF9" w:rsidRPr="00633712">
              <w:rPr>
                <w:rFonts w:ascii="Arial Narrow" w:hAnsi="Arial Narrow"/>
                <w:szCs w:val="24"/>
              </w:rPr>
              <w:t xml:space="preserve">ng Source </w:t>
            </w:r>
            <w:r w:rsidR="00286189">
              <w:rPr>
                <w:rFonts w:ascii="Arial Narrow" w:hAnsi="Arial Narrow"/>
                <w:szCs w:val="24"/>
              </w:rPr>
              <w:t>is</w:t>
            </w:r>
            <w:r w:rsidR="00003DF9" w:rsidRPr="00633712">
              <w:rPr>
                <w:rFonts w:ascii="Arial Narrow" w:hAnsi="Arial Narrow"/>
                <w:szCs w:val="24"/>
              </w:rPr>
              <w:t>:</w:t>
            </w:r>
          </w:p>
          <w:p w:rsidR="00003DF9" w:rsidRPr="00633712" w:rsidRDefault="00FE51E0" w:rsidP="009C2077">
            <w:pPr>
              <w:spacing w:line="240" w:lineRule="auto"/>
              <w:rPr>
                <w:rFonts w:ascii="Arial Narrow" w:hAnsi="Arial Narrow"/>
                <w:szCs w:val="24"/>
              </w:rPr>
            </w:pPr>
            <w:r w:rsidRPr="00633712">
              <w:rPr>
                <w:rFonts w:ascii="Arial Narrow" w:hAnsi="Arial Narrow"/>
                <w:szCs w:val="24"/>
              </w:rPr>
              <w:t xml:space="preserve">The Provincial Government </w:t>
            </w:r>
            <w:r w:rsidR="00364A3D" w:rsidRPr="00633712">
              <w:rPr>
                <w:rFonts w:ascii="Arial Narrow" w:hAnsi="Arial Narrow"/>
                <w:szCs w:val="24"/>
              </w:rPr>
              <w:t>of Davao de</w:t>
            </w:r>
            <w:r w:rsidR="00365E13" w:rsidRPr="00633712">
              <w:rPr>
                <w:rFonts w:ascii="Arial Narrow" w:hAnsi="Arial Narrow"/>
                <w:szCs w:val="24"/>
              </w:rPr>
              <w:t xml:space="preserve">l Norte through </w:t>
            </w:r>
            <w:r w:rsidR="001201B4">
              <w:rPr>
                <w:rFonts w:ascii="Arial Narrow" w:hAnsi="Arial Narrow"/>
                <w:szCs w:val="24"/>
              </w:rPr>
              <w:t xml:space="preserve">CY </w:t>
            </w:r>
            <w:r w:rsidR="00365E13" w:rsidRPr="00633712">
              <w:rPr>
                <w:rFonts w:ascii="Arial Narrow" w:hAnsi="Arial Narrow"/>
                <w:szCs w:val="24"/>
              </w:rPr>
              <w:t>201</w:t>
            </w:r>
            <w:r w:rsidR="005710C1">
              <w:rPr>
                <w:rFonts w:ascii="Arial Narrow" w:hAnsi="Arial Narrow"/>
                <w:szCs w:val="24"/>
              </w:rPr>
              <w:t>7</w:t>
            </w:r>
            <w:r w:rsidR="00751713" w:rsidRPr="00633712">
              <w:rPr>
                <w:rFonts w:ascii="Arial Narrow" w:hAnsi="Arial Narrow"/>
                <w:szCs w:val="24"/>
              </w:rPr>
              <w:t xml:space="preserve"> </w:t>
            </w:r>
            <w:r w:rsidR="00A45B37" w:rsidRPr="00633712">
              <w:rPr>
                <w:rFonts w:ascii="Arial Narrow" w:hAnsi="Arial Narrow"/>
                <w:szCs w:val="24"/>
              </w:rPr>
              <w:t xml:space="preserve">General Fund </w:t>
            </w:r>
            <w:r w:rsidR="00586D0A">
              <w:rPr>
                <w:rFonts w:ascii="Arial Narrow" w:hAnsi="Arial Narrow"/>
                <w:szCs w:val="24"/>
              </w:rPr>
              <w:t>(GF) Annual Budget</w:t>
            </w:r>
            <w:r w:rsidR="0083655E">
              <w:rPr>
                <w:rFonts w:ascii="Arial Narrow" w:hAnsi="Arial Narrow"/>
                <w:szCs w:val="24"/>
              </w:rPr>
              <w:t>.</w:t>
            </w:r>
            <w:r w:rsidR="002F4370" w:rsidRPr="00633712">
              <w:rPr>
                <w:rFonts w:ascii="Arial Narrow" w:hAnsi="Arial Narrow"/>
                <w:szCs w:val="24"/>
              </w:rPr>
              <w:t xml:space="preserve"> </w:t>
            </w:r>
          </w:p>
          <w:p w:rsidR="004A0EE2" w:rsidRPr="00633712" w:rsidRDefault="004A0EE2" w:rsidP="00552F62">
            <w:pPr>
              <w:spacing w:line="240" w:lineRule="auto"/>
              <w:rPr>
                <w:rFonts w:ascii="Arial Narrow" w:hAnsi="Arial Narrow"/>
                <w:szCs w:val="24"/>
              </w:rPr>
            </w:pPr>
          </w:p>
          <w:p w:rsidR="003A7DB5" w:rsidRPr="00633712" w:rsidRDefault="00003DF9" w:rsidP="00552F62">
            <w:pPr>
              <w:spacing w:line="240" w:lineRule="auto"/>
              <w:rPr>
                <w:rFonts w:ascii="Arial Narrow" w:hAnsi="Arial Narrow"/>
                <w:szCs w:val="24"/>
              </w:rPr>
            </w:pPr>
            <w:r w:rsidRPr="00633712">
              <w:rPr>
                <w:rFonts w:ascii="Arial Narrow" w:hAnsi="Arial Narrow"/>
                <w:szCs w:val="24"/>
              </w:rPr>
              <w:t>The name of the Project</w:t>
            </w:r>
            <w:r w:rsidR="004A0EE2" w:rsidRPr="00633712">
              <w:rPr>
                <w:rFonts w:ascii="Arial Narrow" w:hAnsi="Arial Narrow"/>
                <w:szCs w:val="24"/>
              </w:rPr>
              <w:t xml:space="preserve">s </w:t>
            </w:r>
            <w:r w:rsidR="00137592" w:rsidRPr="00633712">
              <w:rPr>
                <w:rFonts w:ascii="Arial Narrow" w:hAnsi="Arial Narrow"/>
                <w:szCs w:val="24"/>
              </w:rPr>
              <w:t>are</w:t>
            </w:r>
            <w:r w:rsidR="004A0EE2" w:rsidRPr="00633712">
              <w:rPr>
                <w:rFonts w:ascii="Arial Narrow" w:hAnsi="Arial Narrow"/>
                <w:szCs w:val="24"/>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71"/>
              <w:gridCol w:w="1646"/>
              <w:gridCol w:w="659"/>
              <w:gridCol w:w="835"/>
              <w:gridCol w:w="1577"/>
              <w:gridCol w:w="1670"/>
            </w:tblGrid>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1646" w:type="dxa"/>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B20170113</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Rescue Apparels for PDRRMD-Operation Section</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17041339</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Pr>
                      <w:rFonts w:ascii="Arial Narrow" w:hAnsi="Arial Narrow" w:cs="Arial"/>
                      <w:b/>
                      <w:color w:val="000000" w:themeColor="text1"/>
                      <w:spacing w:val="-2"/>
                      <w:sz w:val="14"/>
                      <w:szCs w:val="14"/>
                    </w:rPr>
                    <w:t>395,</w:t>
                  </w:r>
                  <w:r w:rsidRPr="00581597">
                    <w:rPr>
                      <w:rFonts w:ascii="Arial Narrow" w:hAnsi="Arial Narrow" w:cs="Arial"/>
                      <w:b/>
                      <w:color w:val="000000" w:themeColor="text1"/>
                      <w:spacing w:val="-2"/>
                      <w:sz w:val="14"/>
                      <w:szCs w:val="14"/>
                    </w:rPr>
                    <w:t>000.00</w:t>
                  </w:r>
                </w:p>
              </w:tc>
            </w:tr>
            <w:tr w:rsidR="0055607F" w:rsidRPr="00633712" w:rsidTr="008252C3">
              <w:trPr>
                <w:trHeight w:val="275"/>
              </w:trPr>
              <w:tc>
                <w:tcPr>
                  <w:tcW w:w="7258" w:type="dxa"/>
                  <w:gridSpan w:val="6"/>
                  <w:shd w:val="clear" w:color="auto" w:fill="FFFFFF" w:themeFill="background1"/>
                  <w:vAlign w:val="center"/>
                </w:tcPr>
                <w:p w:rsidR="0055607F" w:rsidRPr="000E1441" w:rsidRDefault="0055607F" w:rsidP="008252C3">
                  <w:pPr>
                    <w:jc w:val="center"/>
                    <w:rPr>
                      <w:rFonts w:ascii="Arial Narrow" w:hAnsi="Arial Narrow" w:cs="Tahoma"/>
                      <w:b/>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B10170114</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Various sizes of</w:t>
                  </w:r>
                  <w:r>
                    <w:rPr>
                      <w:rFonts w:ascii="Arial Narrow" w:hAnsi="Arial Narrow" w:cs="Arial"/>
                      <w:b/>
                      <w:color w:val="000000" w:themeColor="text1"/>
                      <w:spacing w:val="-2"/>
                      <w:sz w:val="14"/>
                      <w:szCs w:val="14"/>
                    </w:rPr>
                    <w:t xml:space="preserve"> Tires for Provincial Equipment</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17031123</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2,330,000.00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B20170115</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Pr>
                      <w:rFonts w:ascii="Arial Narrow" w:hAnsi="Arial Narrow" w:cs="Arial"/>
                      <w:b/>
                      <w:color w:val="000000" w:themeColor="text1"/>
                      <w:spacing w:val="-2"/>
                      <w:sz w:val="14"/>
                      <w:szCs w:val="14"/>
                    </w:rPr>
                    <w:t xml:space="preserve">Procurement of Various Vehicles Battery for </w:t>
                  </w:r>
                  <w:r w:rsidRPr="00581597">
                    <w:rPr>
                      <w:rFonts w:ascii="Arial Narrow" w:hAnsi="Arial Narrow" w:cs="Arial"/>
                      <w:b/>
                      <w:color w:val="000000" w:themeColor="text1"/>
                      <w:spacing w:val="-2"/>
                      <w:sz w:val="14"/>
                      <w:szCs w:val="14"/>
                    </w:rPr>
                    <w:t>Provincial Equipment</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Pr>
                      <w:rFonts w:ascii="Arial Narrow" w:hAnsi="Arial Narrow" w:cs="Arial"/>
                      <w:b/>
                      <w:color w:val="000000" w:themeColor="text1"/>
                      <w:sz w:val="14"/>
                      <w:szCs w:val="14"/>
                    </w:rPr>
                    <w:t>17031121</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Pr>
                      <w:rFonts w:ascii="Arial Narrow" w:hAnsi="Arial Narrow" w:cs="Arial"/>
                      <w:b/>
                      <w:color w:val="000000" w:themeColor="text1"/>
                      <w:spacing w:val="-2"/>
                      <w:sz w:val="14"/>
                      <w:szCs w:val="14"/>
                    </w:rPr>
                    <w:t>290,000.00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B20170116</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 xml:space="preserve">Procurement of 1 unit Job Order: Supply &amp; Installation of Aluminum Composite Panel for Impv’t of DILG Building, Gov’t. Ctr., Mankilam,  </w:t>
                  </w:r>
                  <w:r w:rsidRPr="00581597">
                    <w:rPr>
                      <w:rFonts w:ascii="Arial Narrow" w:hAnsi="Arial Narrow" w:cs="Arial"/>
                      <w:b/>
                      <w:color w:val="000000" w:themeColor="text1"/>
                      <w:spacing w:val="-2"/>
                      <w:sz w:val="14"/>
                      <w:szCs w:val="14"/>
                    </w:rPr>
                    <w:lastRenderedPageBreak/>
                    <w:t>Tagum City</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lastRenderedPageBreak/>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17031173</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371,200.00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B20170117</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 xml:space="preserve">Procurement of Job Order: </w:t>
                  </w:r>
                  <w:r>
                    <w:rPr>
                      <w:rFonts w:ascii="Arial Narrow" w:hAnsi="Arial Narrow" w:cs="Arial"/>
                      <w:b/>
                      <w:color w:val="000000" w:themeColor="text1"/>
                      <w:spacing w:val="-2"/>
                      <w:sz w:val="14"/>
                      <w:szCs w:val="14"/>
                    </w:rPr>
                    <w:t xml:space="preserve">Supply &amp; Installation of Roofing </w:t>
                  </w:r>
                  <w:r w:rsidRPr="00581597">
                    <w:rPr>
                      <w:rFonts w:ascii="Arial Narrow" w:hAnsi="Arial Narrow" w:cs="Arial"/>
                      <w:b/>
                      <w:color w:val="000000" w:themeColor="text1"/>
                      <w:spacing w:val="-2"/>
                      <w:sz w:val="14"/>
                      <w:szCs w:val="14"/>
                    </w:rPr>
                    <w:t>for Impv’t of DILG Building, Gov’t. Ctr., Mankilam,  Tagum City</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17031210</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276,741.60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B20170118</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Hardware Materials for Impv’t of DILG Building, Gov’t. Ctr., Mankilam,  Tagum City</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17031166</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535,021.50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B20170119</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Electrical Materials for Impv’t of DILG Building, Gov’t. Ctr., Mankilam,  Tagum City</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17031171</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252,760.00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B20170120</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6,609 bags of Portland Cement for Proposed Construction of Triathlon Lane, Brgy. Madaum, Tagum City</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17031232</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1,572,942.00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B20170121</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1,163 bags of Excel Portland Cement for Impv’t of DILG Building, Gov’t. Ctr., Mankilam,  Tagum City</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17031164</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276,794.00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B20170122</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4,143 bags of Portland Cement for Install. Of Suaon-Gupitan Slope Protection (Sta.10+140.00-10+233.13), Brgy. Gupitan, Kapalong</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16103129</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1,027,464.00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B20170123</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1 unit Reconditioned Hauling Truck for Vermi-Cast Production Facilities, Datu Abdul Dadia, Panabo City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16123561</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641,900.00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B20170124</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Hardware Materials for Renov. Of PAGRO Admin. Bldg., Proposed Bio-Pesticide Lab. Storage Fac. &amp; Soil Testing Facility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17020525</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170,787.80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B20170125</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Lumber Coco for PEO Maintenance of Various Prov'l Roads &amp; Bridges Dist.1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17020356</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150,584.20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 14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B20170126</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Hardware Materials for PEO Maintenance of Various Prov'l Roads &amp; Bridges Dist.1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17020353</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414,331.57</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Lot15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B20170127</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Industrial Equipment for Food Grade Banana Flour Production, Datu Abdul Dadia, Panabo City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16123560</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1,229,998.00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Lot16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B20170128</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High Speakers for DDNSTC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17020540</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148,200.00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Lot17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B20170129</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Backpack Blower &amp; Grass Cutter for Ground &amp; Building Maintenance Section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lastRenderedPageBreak/>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17020542</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105,000.00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Lot18</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B20170130</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40 units Family Tent with warranty for Evacuees of DDN who are affected during calamity period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17010001</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1,480,000.00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Lot19</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B20170131</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Laboratory Supplies for Cereals Agri-Aquaculture Enhancement Project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17020496</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302,850.00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Lot20</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B20170132</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Agricultural Equipment for Soil Laboratory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17020601</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285,900.00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Lot21</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B20170133</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IT Equipment for PGSO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17020644</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305,693.00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r w:rsidR="0055607F" w:rsidRPr="00633712" w:rsidTr="008252C3">
              <w:trPr>
                <w:trHeight w:val="275"/>
              </w:trPr>
              <w:tc>
                <w:tcPr>
                  <w:tcW w:w="871" w:type="dxa"/>
                  <w:vAlign w:val="center"/>
                </w:tcPr>
                <w:p w:rsidR="0055607F" w:rsidRPr="00633712" w:rsidRDefault="0055607F" w:rsidP="008252C3">
                  <w:pPr>
                    <w:jc w:val="center"/>
                    <w:rPr>
                      <w:rFonts w:ascii="Arial Narrow" w:hAnsi="Arial Narrow" w:cs="Tahoma"/>
                      <w:b/>
                      <w:color w:val="FF0000"/>
                      <w:sz w:val="18"/>
                      <w:szCs w:val="18"/>
                    </w:rPr>
                  </w:pPr>
                  <w:r>
                    <w:rPr>
                      <w:rFonts w:ascii="Arial Narrow" w:hAnsi="Arial Narrow" w:cs="Tahoma"/>
                      <w:b/>
                      <w:color w:val="FF0000"/>
                      <w:sz w:val="18"/>
                      <w:szCs w:val="18"/>
                    </w:rPr>
                    <w:t>Lot22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55607F" w:rsidRPr="00633712" w:rsidRDefault="0055607F"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B20170134</w:t>
                  </w:r>
                </w:p>
              </w:tc>
              <w:tc>
                <w:tcPr>
                  <w:tcW w:w="659" w:type="dxa"/>
                  <w:vAlign w:val="center"/>
                </w:tcPr>
                <w:p w:rsidR="0055607F" w:rsidRPr="00633712" w:rsidRDefault="0055607F"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55607F" w:rsidRPr="00633712" w:rsidRDefault="0055607F"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IT Equipment for PADO-IT Info System Development (Re-Bid)</w:t>
                  </w:r>
                </w:p>
              </w:tc>
            </w:tr>
            <w:tr w:rsidR="0055607F" w:rsidRPr="00633712" w:rsidTr="008252C3">
              <w:trPr>
                <w:trHeight w:val="275"/>
              </w:trPr>
              <w:tc>
                <w:tcPr>
                  <w:tcW w:w="2517" w:type="dxa"/>
                  <w:gridSpan w:val="2"/>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55607F" w:rsidRPr="00633712" w:rsidRDefault="0055607F"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17020495</w:t>
                  </w:r>
                </w:p>
              </w:tc>
              <w:tc>
                <w:tcPr>
                  <w:tcW w:w="1577" w:type="dxa"/>
                  <w:vAlign w:val="center"/>
                </w:tcPr>
                <w:p w:rsidR="0055607F" w:rsidRPr="00633712" w:rsidRDefault="0055607F"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55607F" w:rsidRPr="00633712" w:rsidRDefault="0055607F"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1,040,000.00</w:t>
                  </w:r>
                </w:p>
              </w:tc>
            </w:tr>
            <w:tr w:rsidR="0055607F" w:rsidRPr="00633712" w:rsidTr="008252C3">
              <w:trPr>
                <w:trHeight w:val="275"/>
              </w:trPr>
              <w:tc>
                <w:tcPr>
                  <w:tcW w:w="7258" w:type="dxa"/>
                  <w:gridSpan w:val="6"/>
                </w:tcPr>
                <w:p w:rsidR="0055607F" w:rsidRPr="00633712" w:rsidRDefault="0055607F" w:rsidP="008252C3">
                  <w:pPr>
                    <w:jc w:val="left"/>
                    <w:rPr>
                      <w:rFonts w:ascii="Arial Narrow" w:hAnsi="Arial Narrow" w:cs="Tahoma"/>
                      <w:color w:val="FF0000"/>
                      <w:spacing w:val="-2"/>
                      <w:sz w:val="18"/>
                      <w:szCs w:val="18"/>
                    </w:rPr>
                  </w:pPr>
                </w:p>
              </w:tc>
            </w:tr>
          </w:tbl>
          <w:p w:rsidR="00584851" w:rsidRPr="00633712" w:rsidRDefault="00584851" w:rsidP="00DA40CA">
            <w:pPr>
              <w:spacing w:line="240" w:lineRule="auto"/>
              <w:rPr>
                <w:rFonts w:ascii="Arial Narrow" w:hAnsi="Arial Narrow"/>
              </w:rPr>
            </w:pPr>
          </w:p>
        </w:tc>
      </w:tr>
      <w:tr w:rsidR="00003DF9" w:rsidRPr="00633712" w:rsidTr="00A44D64">
        <w:trPr>
          <w:trHeight w:val="305"/>
          <w:jc w:val="center"/>
        </w:trPr>
        <w:tc>
          <w:tcPr>
            <w:tcW w:w="1516" w:type="dxa"/>
          </w:tcPr>
          <w:p w:rsidR="00003DF9" w:rsidRPr="00633712" w:rsidRDefault="003264EF" w:rsidP="003264EF">
            <w:pPr>
              <w:spacing w:line="240" w:lineRule="auto"/>
              <w:jc w:val="center"/>
              <w:rPr>
                <w:rFonts w:ascii="Arial Narrow" w:hAnsi="Arial Narrow"/>
                <w:szCs w:val="24"/>
              </w:rPr>
            </w:pPr>
            <w:bookmarkStart w:id="2488" w:name="bds2_2"/>
            <w:bookmarkStart w:id="2489" w:name="bds5_1"/>
            <w:bookmarkStart w:id="2490" w:name="OLE_LINK55"/>
            <w:bookmarkStart w:id="2491" w:name="OLE_LINK56"/>
            <w:bookmarkEnd w:id="2488"/>
            <w:bookmarkEnd w:id="2489"/>
            <w:r w:rsidRPr="00633712">
              <w:rPr>
                <w:rFonts w:ascii="Arial Narrow" w:hAnsi="Arial Narrow"/>
                <w:szCs w:val="24"/>
              </w:rPr>
              <w:lastRenderedPageBreak/>
              <w:t>3.1</w:t>
            </w:r>
          </w:p>
        </w:tc>
        <w:tc>
          <w:tcPr>
            <w:tcW w:w="7484" w:type="dxa"/>
          </w:tcPr>
          <w:p w:rsidR="00003DF9" w:rsidRPr="00633712" w:rsidRDefault="00003DF9" w:rsidP="009C2077">
            <w:pPr>
              <w:spacing w:line="240" w:lineRule="auto"/>
              <w:rPr>
                <w:rFonts w:ascii="Arial Narrow" w:hAnsi="Arial Narrow"/>
                <w:szCs w:val="24"/>
              </w:rPr>
            </w:pPr>
            <w:bookmarkStart w:id="2492" w:name="OLE_LINK59"/>
            <w:bookmarkStart w:id="2493" w:name="OLE_LINK60"/>
            <w:r w:rsidRPr="00633712">
              <w:rPr>
                <w:rFonts w:ascii="Arial Narrow" w:hAnsi="Arial Narrow"/>
                <w:szCs w:val="24"/>
              </w:rPr>
              <w:t>No further instructions.</w:t>
            </w:r>
            <w:bookmarkEnd w:id="2492"/>
            <w:bookmarkEnd w:id="2493"/>
          </w:p>
        </w:tc>
      </w:tr>
      <w:bookmarkEnd w:id="2490"/>
      <w:bookmarkEnd w:id="2491"/>
      <w:tr w:rsidR="009C48EE" w:rsidRPr="00633712" w:rsidTr="00A44D64">
        <w:trPr>
          <w:trHeight w:val="305"/>
          <w:jc w:val="center"/>
        </w:trPr>
        <w:tc>
          <w:tcPr>
            <w:tcW w:w="1516" w:type="dxa"/>
          </w:tcPr>
          <w:p w:rsidR="009C48EE" w:rsidRPr="00633712" w:rsidRDefault="00507C87" w:rsidP="00D73AA6">
            <w:pPr>
              <w:spacing w:line="240" w:lineRule="auto"/>
              <w:jc w:val="center"/>
              <w:rPr>
                <w:rFonts w:ascii="Arial Narrow" w:hAnsi="Arial Narrow"/>
                <w:szCs w:val="24"/>
              </w:rPr>
            </w:pPr>
            <w:r w:rsidRPr="00633712">
              <w:rPr>
                <w:rFonts w:ascii="Arial Narrow" w:hAnsi="Arial Narrow"/>
                <w:szCs w:val="24"/>
              </w:rPr>
              <w:fldChar w:fldCharType="begin"/>
            </w:r>
            <w:r w:rsidR="009C48EE" w:rsidRPr="00633712">
              <w:rPr>
                <w:rFonts w:ascii="Arial Narrow" w:hAnsi="Arial Narrow"/>
                <w:szCs w:val="24"/>
              </w:rPr>
              <w:instrText xml:space="preserve"> REF _Ref33253418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5.1</w:t>
            </w:r>
            <w:r w:rsidRPr="00633712">
              <w:rPr>
                <w:rFonts w:ascii="Arial Narrow" w:hAnsi="Arial Narrow"/>
                <w:szCs w:val="24"/>
              </w:rPr>
              <w:fldChar w:fldCharType="end"/>
            </w:r>
          </w:p>
        </w:tc>
        <w:tc>
          <w:tcPr>
            <w:tcW w:w="7484" w:type="dxa"/>
          </w:tcPr>
          <w:p w:rsidR="009C48EE" w:rsidRPr="00633712" w:rsidRDefault="009C48EE" w:rsidP="00D73AA6">
            <w:pPr>
              <w:spacing w:line="240" w:lineRule="auto"/>
              <w:rPr>
                <w:rFonts w:ascii="Arial Narrow" w:hAnsi="Arial Narrow"/>
                <w:szCs w:val="24"/>
              </w:rPr>
            </w:pPr>
            <w:r w:rsidRPr="00633712">
              <w:rPr>
                <w:rFonts w:ascii="Arial Narrow" w:hAnsi="Arial Narrow"/>
                <w:szCs w:val="24"/>
              </w:rPr>
              <w:t>No further instructions.</w:t>
            </w:r>
          </w:p>
        </w:tc>
      </w:tr>
      <w:bookmarkStart w:id="2494" w:name="bds5_2"/>
      <w:bookmarkStart w:id="2495" w:name="OLE_LINK57"/>
      <w:bookmarkStart w:id="2496" w:name="OLE_LINK58"/>
      <w:bookmarkEnd w:id="2494"/>
      <w:tr w:rsidR="009C48EE" w:rsidRPr="00633712" w:rsidTr="00A44D64">
        <w:trPr>
          <w:jc w:val="center"/>
        </w:trPr>
        <w:tc>
          <w:tcPr>
            <w:tcW w:w="1516" w:type="dxa"/>
          </w:tcPr>
          <w:p w:rsidR="009C48EE"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9C48EE" w:rsidRPr="00633712">
              <w:rPr>
                <w:rFonts w:ascii="Arial Narrow" w:hAnsi="Arial Narrow"/>
                <w:szCs w:val="24"/>
              </w:rPr>
              <w:instrText xml:space="preserve"> REF _Ref97976536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5.2</w:t>
            </w:r>
            <w:r w:rsidRPr="00633712">
              <w:rPr>
                <w:rFonts w:ascii="Arial Narrow" w:hAnsi="Arial Narrow"/>
                <w:szCs w:val="24"/>
              </w:rPr>
              <w:fldChar w:fldCharType="end"/>
            </w:r>
          </w:p>
        </w:tc>
        <w:tc>
          <w:tcPr>
            <w:tcW w:w="7484" w:type="dxa"/>
          </w:tcPr>
          <w:p w:rsidR="009C48EE" w:rsidRPr="00633712" w:rsidRDefault="009C48EE" w:rsidP="009C2077">
            <w:pPr>
              <w:spacing w:line="240" w:lineRule="auto"/>
              <w:rPr>
                <w:rFonts w:ascii="Arial Narrow" w:hAnsi="Arial Narrow"/>
                <w:szCs w:val="24"/>
              </w:rPr>
            </w:pPr>
            <w:bookmarkStart w:id="2497" w:name="OLE_LINK61"/>
            <w:bookmarkStart w:id="2498" w:name="OLE_LINK62"/>
            <w:r w:rsidRPr="00633712">
              <w:rPr>
                <w:rFonts w:ascii="Arial Narrow" w:hAnsi="Arial Narrow"/>
                <w:szCs w:val="24"/>
              </w:rPr>
              <w:t xml:space="preserve">None of the circumstances mentioned in the </w:t>
            </w:r>
            <w:r w:rsidRPr="00633712">
              <w:rPr>
                <w:rFonts w:ascii="Arial Narrow" w:hAnsi="Arial Narrow"/>
                <w:b/>
                <w:szCs w:val="24"/>
              </w:rPr>
              <w:t>ITB</w:t>
            </w:r>
            <w:r w:rsidRPr="00633712">
              <w:rPr>
                <w:rFonts w:ascii="Arial Narrow" w:hAnsi="Arial Narrow"/>
                <w:szCs w:val="24"/>
              </w:rPr>
              <w:t xml:space="preserve"> Clause exists in this Project. Foreign bidders, except those falling under </w:t>
            </w:r>
            <w:r w:rsidRPr="00633712">
              <w:rPr>
                <w:rFonts w:ascii="Arial Narrow" w:hAnsi="Arial Narrow"/>
                <w:b/>
                <w:szCs w:val="24"/>
              </w:rPr>
              <w:t>ITB</w:t>
            </w:r>
            <w:r w:rsidRPr="00633712">
              <w:rPr>
                <w:rFonts w:ascii="Arial Narrow" w:hAnsi="Arial Narrow"/>
                <w:szCs w:val="24"/>
              </w:rPr>
              <w:t xml:space="preserve"> Clause 5.2(b), may not participate in this Project.</w:t>
            </w:r>
            <w:bookmarkEnd w:id="2497"/>
            <w:bookmarkEnd w:id="2498"/>
          </w:p>
        </w:tc>
      </w:tr>
      <w:tr w:rsidR="00C66FBD" w:rsidRPr="00633712" w:rsidTr="00A44D64">
        <w:trPr>
          <w:jc w:val="center"/>
        </w:trPr>
        <w:tc>
          <w:tcPr>
            <w:tcW w:w="1516" w:type="dxa"/>
          </w:tcPr>
          <w:p w:rsidR="00C66FBD" w:rsidRPr="00633712" w:rsidRDefault="00C66FBD" w:rsidP="009C2077">
            <w:pPr>
              <w:spacing w:line="240" w:lineRule="auto"/>
              <w:jc w:val="center"/>
              <w:rPr>
                <w:rFonts w:ascii="Arial Narrow" w:hAnsi="Arial Narrow"/>
                <w:szCs w:val="24"/>
              </w:rPr>
            </w:pPr>
            <w:r>
              <w:rPr>
                <w:rFonts w:ascii="Arial Narrow" w:hAnsi="Arial Narrow"/>
                <w:szCs w:val="24"/>
              </w:rPr>
              <w:t>5.4</w:t>
            </w:r>
          </w:p>
        </w:tc>
        <w:tc>
          <w:tcPr>
            <w:tcW w:w="7484" w:type="dxa"/>
          </w:tcPr>
          <w:p w:rsidR="00C66FBD" w:rsidRPr="00633712" w:rsidRDefault="008073CB" w:rsidP="009C2077">
            <w:pPr>
              <w:spacing w:line="240" w:lineRule="auto"/>
              <w:rPr>
                <w:rFonts w:ascii="Arial Narrow" w:hAnsi="Arial Narrow"/>
                <w:szCs w:val="24"/>
              </w:rPr>
            </w:pPr>
            <w:r w:rsidRPr="00633712">
              <w:rPr>
                <w:rFonts w:ascii="Arial Narrow" w:hAnsi="Arial Narrow"/>
                <w:szCs w:val="24"/>
              </w:rPr>
              <w:t>No further instructions.</w:t>
            </w:r>
          </w:p>
        </w:tc>
      </w:tr>
      <w:bookmarkEnd w:id="2495"/>
      <w:bookmarkEnd w:id="2496"/>
      <w:tr w:rsidR="008073CB" w:rsidRPr="00633712" w:rsidTr="00A44D64">
        <w:trPr>
          <w:jc w:val="center"/>
        </w:trPr>
        <w:tc>
          <w:tcPr>
            <w:tcW w:w="1516" w:type="dxa"/>
          </w:tcPr>
          <w:p w:rsidR="008073CB" w:rsidRPr="00633712" w:rsidRDefault="008073CB" w:rsidP="008709F9">
            <w:pPr>
              <w:spacing w:line="240" w:lineRule="auto"/>
              <w:jc w:val="center"/>
              <w:rPr>
                <w:rFonts w:ascii="Arial Narrow" w:hAnsi="Arial Narrow"/>
                <w:szCs w:val="24"/>
              </w:rPr>
            </w:pPr>
            <w:r>
              <w:rPr>
                <w:rFonts w:ascii="Arial Narrow" w:hAnsi="Arial Narrow"/>
                <w:szCs w:val="24"/>
              </w:rPr>
              <w:t>5.</w:t>
            </w:r>
            <w:r w:rsidR="00A55D68">
              <w:rPr>
                <w:rFonts w:ascii="Arial Narrow" w:hAnsi="Arial Narrow"/>
                <w:szCs w:val="24"/>
              </w:rPr>
              <w:t>5</w:t>
            </w:r>
          </w:p>
        </w:tc>
        <w:tc>
          <w:tcPr>
            <w:tcW w:w="7484" w:type="dxa"/>
          </w:tcPr>
          <w:p w:rsidR="008073CB" w:rsidRPr="00633712" w:rsidRDefault="008073CB" w:rsidP="008709F9">
            <w:pPr>
              <w:spacing w:line="240" w:lineRule="auto"/>
              <w:rPr>
                <w:rFonts w:ascii="Arial Narrow" w:hAnsi="Arial Narrow"/>
                <w:szCs w:val="24"/>
              </w:rPr>
            </w:pPr>
            <w:r w:rsidRPr="00633712">
              <w:rPr>
                <w:rFonts w:ascii="Arial Narrow" w:hAnsi="Arial Narrow"/>
                <w:szCs w:val="24"/>
              </w:rPr>
              <w:t>No further instructions.</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499" w:name="bds5_4"/>
            <w:bookmarkEnd w:id="2499"/>
            <w:r w:rsidRPr="00633712">
              <w:rPr>
                <w:rFonts w:ascii="Arial Narrow" w:hAnsi="Arial Narrow"/>
                <w:szCs w:val="24"/>
              </w:rPr>
              <w:t>6.3</w:t>
            </w:r>
          </w:p>
        </w:tc>
        <w:tc>
          <w:tcPr>
            <w:tcW w:w="7484" w:type="dxa"/>
          </w:tcPr>
          <w:p w:rsidR="008073CB" w:rsidRPr="00633712" w:rsidRDefault="008073CB" w:rsidP="00074EE3">
            <w:pPr>
              <w:spacing w:line="240" w:lineRule="auto"/>
              <w:rPr>
                <w:rFonts w:ascii="Arial Narrow" w:hAnsi="Arial Narrow"/>
                <w:szCs w:val="24"/>
              </w:rPr>
            </w:pPr>
            <w:r w:rsidRPr="00633712">
              <w:rPr>
                <w:rFonts w:ascii="Arial Narrow" w:hAnsi="Arial Narrow"/>
                <w:szCs w:val="24"/>
              </w:rPr>
              <w:t>No further instructions.</w:t>
            </w:r>
          </w:p>
        </w:tc>
      </w:tr>
      <w:bookmarkStart w:id="2500" w:name="bds5_4a"/>
      <w:bookmarkStart w:id="2501" w:name="bds5_5"/>
      <w:bookmarkStart w:id="2502" w:name="bds6_2"/>
      <w:bookmarkStart w:id="2503" w:name="bds6_1"/>
      <w:bookmarkStart w:id="2504" w:name="bds7"/>
      <w:bookmarkEnd w:id="2500"/>
      <w:bookmarkEnd w:id="2501"/>
      <w:bookmarkEnd w:id="2502"/>
      <w:bookmarkEnd w:id="2503"/>
      <w:bookmarkEnd w:id="2504"/>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_Ref239441955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7</w:t>
            </w:r>
            <w:r w:rsidRPr="00633712">
              <w:rPr>
                <w:rFonts w:ascii="Arial Narrow" w:hAnsi="Arial Narrow"/>
                <w:szCs w:val="24"/>
              </w:rPr>
              <w:fldChar w:fldCharType="end"/>
            </w:r>
          </w:p>
        </w:tc>
        <w:tc>
          <w:tcPr>
            <w:tcW w:w="7484" w:type="dxa"/>
          </w:tcPr>
          <w:p w:rsidR="008073CB" w:rsidRPr="00633712" w:rsidRDefault="008073CB" w:rsidP="00074EE3">
            <w:pPr>
              <w:spacing w:line="240" w:lineRule="auto"/>
              <w:rPr>
                <w:rFonts w:ascii="Arial Narrow" w:hAnsi="Arial Narrow"/>
                <w:szCs w:val="24"/>
              </w:rPr>
            </w:pPr>
            <w:bookmarkStart w:id="2505" w:name="OLE_LINK80"/>
            <w:bookmarkStart w:id="2506" w:name="OLE_LINK81"/>
            <w:r w:rsidRPr="00633712">
              <w:rPr>
                <w:rFonts w:ascii="Arial Narrow" w:hAnsi="Arial Narrow"/>
                <w:szCs w:val="24"/>
              </w:rPr>
              <w:t>No further instructions.</w:t>
            </w:r>
            <w:bookmarkEnd w:id="2505"/>
            <w:bookmarkEnd w:id="2506"/>
          </w:p>
        </w:tc>
      </w:tr>
      <w:bookmarkStart w:id="2507" w:name="bds8"/>
      <w:bookmarkEnd w:id="2507"/>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_Ref242161367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8.1</w:t>
            </w:r>
            <w:r w:rsidRPr="00633712">
              <w:rPr>
                <w:rFonts w:ascii="Arial Narrow" w:hAnsi="Arial Narrow"/>
                <w:szCs w:val="24"/>
              </w:rPr>
              <w:fldChar w:fldCharType="end"/>
            </w:r>
            <w:bookmarkStart w:id="2508" w:name="bds7_1"/>
            <w:bookmarkEnd w:id="2508"/>
          </w:p>
        </w:tc>
        <w:tc>
          <w:tcPr>
            <w:tcW w:w="7484" w:type="dxa"/>
          </w:tcPr>
          <w:p w:rsidR="008073CB" w:rsidRPr="00633712" w:rsidRDefault="008073CB" w:rsidP="009C2077">
            <w:pPr>
              <w:spacing w:line="240" w:lineRule="auto"/>
              <w:rPr>
                <w:rFonts w:ascii="Arial Narrow" w:hAnsi="Arial Narrow"/>
                <w:spacing w:val="-2"/>
                <w:szCs w:val="24"/>
              </w:rPr>
            </w:pPr>
            <w:r w:rsidRPr="00633712">
              <w:rPr>
                <w:rFonts w:ascii="Arial Narrow" w:hAnsi="Arial Narrow"/>
                <w:spacing w:val="-2"/>
                <w:szCs w:val="24"/>
              </w:rPr>
              <w:t xml:space="preserve">“Subcontracting is not allowed.” </w:t>
            </w:r>
          </w:p>
        </w:tc>
      </w:tr>
      <w:tr w:rsidR="008073CB" w:rsidRPr="00633712" w:rsidTr="00A44D64">
        <w:trPr>
          <w:jc w:val="center"/>
        </w:trPr>
        <w:tc>
          <w:tcPr>
            <w:tcW w:w="1516" w:type="dxa"/>
          </w:tcPr>
          <w:p w:rsidR="008073CB" w:rsidRPr="00633712" w:rsidRDefault="004A1ED3" w:rsidP="009C2077">
            <w:pPr>
              <w:spacing w:line="240" w:lineRule="auto"/>
              <w:jc w:val="center"/>
              <w:rPr>
                <w:rFonts w:ascii="Arial Narrow" w:hAnsi="Arial Narrow"/>
                <w:szCs w:val="24"/>
              </w:rPr>
            </w:pPr>
            <w:r>
              <w:fldChar w:fldCharType="begin"/>
            </w:r>
            <w:r>
              <w:instrText xml:space="preserve"> REF _Ref242621981 \r \h  \* MERGEFORMAT </w:instrText>
            </w:r>
            <w:r>
              <w:fldChar w:fldCharType="separate"/>
            </w:r>
            <w:r w:rsidR="00A504C1" w:rsidRPr="00A504C1">
              <w:rPr>
                <w:rFonts w:ascii="Arial Narrow" w:hAnsi="Arial Narrow"/>
                <w:szCs w:val="24"/>
              </w:rPr>
              <w:t>8.2</w:t>
            </w:r>
            <w:r>
              <w:fldChar w:fldCharType="end"/>
            </w:r>
            <w:bookmarkStart w:id="2509" w:name="bds8_2"/>
            <w:bookmarkEnd w:id="2509"/>
          </w:p>
        </w:tc>
        <w:tc>
          <w:tcPr>
            <w:tcW w:w="7484" w:type="dxa"/>
          </w:tcPr>
          <w:p w:rsidR="008073CB" w:rsidRPr="00633712" w:rsidRDefault="008073CB" w:rsidP="009C2077">
            <w:pPr>
              <w:spacing w:line="240" w:lineRule="auto"/>
              <w:ind w:right="-72"/>
              <w:rPr>
                <w:rFonts w:ascii="Arial Narrow" w:hAnsi="Arial Narrow"/>
                <w:spacing w:val="-2"/>
                <w:szCs w:val="24"/>
              </w:rPr>
            </w:pPr>
            <w:r w:rsidRPr="00633712">
              <w:rPr>
                <w:rFonts w:ascii="Arial Narrow" w:hAnsi="Arial Narrow"/>
                <w:spacing w:val="-2"/>
                <w:szCs w:val="24"/>
              </w:rPr>
              <w:t>“Not applicable”.</w:t>
            </w:r>
          </w:p>
        </w:tc>
      </w:tr>
      <w:bookmarkStart w:id="2510" w:name="bds7_2b"/>
      <w:bookmarkStart w:id="2511" w:name="bds8_3"/>
      <w:bookmarkStart w:id="2512" w:name="bds9_1"/>
      <w:bookmarkEnd w:id="2510"/>
      <w:bookmarkEnd w:id="2511"/>
      <w:bookmarkEnd w:id="2512"/>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_Ref239442345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9.1</w:t>
            </w:r>
            <w:r w:rsidRPr="00633712">
              <w:rPr>
                <w:rFonts w:ascii="Arial Narrow" w:hAnsi="Arial Narrow"/>
                <w:szCs w:val="24"/>
              </w:rPr>
              <w:fldChar w:fldCharType="end"/>
            </w:r>
          </w:p>
        </w:tc>
        <w:tc>
          <w:tcPr>
            <w:tcW w:w="7484" w:type="dxa"/>
          </w:tcPr>
          <w:p w:rsidR="008073CB" w:rsidRPr="00633712" w:rsidRDefault="008073CB" w:rsidP="0055607F">
            <w:pPr>
              <w:spacing w:line="240" w:lineRule="auto"/>
              <w:rPr>
                <w:rFonts w:ascii="Arial Narrow" w:hAnsi="Arial Narrow"/>
                <w:szCs w:val="24"/>
              </w:rPr>
            </w:pPr>
            <w:bookmarkStart w:id="2513" w:name="OLE_LINK82"/>
            <w:bookmarkStart w:id="2514" w:name="OLE_LINK83"/>
            <w:bookmarkStart w:id="2515" w:name="OLE_LINK84"/>
            <w:r w:rsidRPr="00633712">
              <w:rPr>
                <w:rFonts w:ascii="Arial Narrow" w:hAnsi="Arial Narrow"/>
                <w:szCs w:val="24"/>
              </w:rPr>
              <w:t xml:space="preserve">The Procuring Entity will hold a Pre-bid </w:t>
            </w:r>
            <w:r w:rsidR="00AF6D40" w:rsidRPr="00633712">
              <w:rPr>
                <w:rFonts w:ascii="Arial Narrow" w:hAnsi="Arial Narrow"/>
                <w:szCs w:val="24"/>
              </w:rPr>
              <w:t>Conference on</w:t>
            </w:r>
            <w:r w:rsidRPr="00633712">
              <w:rPr>
                <w:rFonts w:ascii="Arial Narrow" w:hAnsi="Arial Narrow"/>
                <w:szCs w:val="24"/>
              </w:rPr>
              <w:t xml:space="preserve"> </w:t>
            </w:r>
            <w:r w:rsidR="007F3B8D">
              <w:rPr>
                <w:rFonts w:ascii="Arial Narrow" w:hAnsi="Arial Narrow"/>
                <w:b/>
                <w:color w:val="FF0000"/>
                <w:spacing w:val="-2"/>
                <w:szCs w:val="24"/>
              </w:rPr>
              <w:t>April 2</w:t>
            </w:r>
            <w:r w:rsidR="0055607F">
              <w:rPr>
                <w:rFonts w:ascii="Arial Narrow" w:hAnsi="Arial Narrow"/>
                <w:b/>
                <w:color w:val="FF0000"/>
                <w:spacing w:val="-2"/>
                <w:szCs w:val="24"/>
              </w:rPr>
              <w:t>8</w:t>
            </w:r>
            <w:r w:rsidRPr="00633712">
              <w:rPr>
                <w:rFonts w:ascii="Arial Narrow" w:hAnsi="Arial Narrow"/>
                <w:b/>
                <w:color w:val="FF0000"/>
                <w:spacing w:val="-2"/>
                <w:szCs w:val="24"/>
              </w:rPr>
              <w:t>, 201</w:t>
            </w:r>
            <w:r w:rsidR="00301380">
              <w:rPr>
                <w:rFonts w:ascii="Arial Narrow" w:hAnsi="Arial Narrow"/>
                <w:b/>
                <w:color w:val="FF0000"/>
                <w:spacing w:val="-2"/>
                <w:szCs w:val="24"/>
              </w:rPr>
              <w:t>7</w:t>
            </w:r>
            <w:r w:rsidRPr="00633712">
              <w:rPr>
                <w:rFonts w:ascii="Arial Narrow" w:hAnsi="Arial Narrow"/>
                <w:szCs w:val="24"/>
              </w:rPr>
              <w:t xml:space="preserve"> at </w:t>
            </w:r>
            <w:r w:rsidRPr="00633712">
              <w:rPr>
                <w:rFonts w:ascii="Arial Narrow" w:hAnsi="Arial Narrow"/>
                <w:spacing w:val="-2"/>
                <w:szCs w:val="24"/>
              </w:rPr>
              <w:t>9:00 a.m. at the PGSO</w:t>
            </w:r>
            <w:r w:rsidR="0070046C">
              <w:rPr>
                <w:rFonts w:ascii="Arial Narrow" w:hAnsi="Arial Narrow"/>
                <w:spacing w:val="-2"/>
                <w:szCs w:val="24"/>
              </w:rPr>
              <w:t xml:space="preserve"> </w:t>
            </w:r>
            <w:r w:rsidRPr="00633712">
              <w:rPr>
                <w:rFonts w:ascii="Arial Narrow" w:hAnsi="Arial Narrow"/>
                <w:spacing w:val="-2"/>
                <w:szCs w:val="24"/>
              </w:rPr>
              <w:t xml:space="preserve">Conference Room, </w:t>
            </w:r>
            <w:smartTag w:uri="urn:schemas-microsoft-com:office:smarttags" w:element="metricconverter">
              <w:smartTagPr>
                <w:attr w:name="ProductID" w:val="2F"/>
              </w:smartTagPr>
              <w:r w:rsidRPr="00633712">
                <w:rPr>
                  <w:rFonts w:ascii="Arial Narrow" w:hAnsi="Arial Narrow"/>
                  <w:spacing w:val="-2"/>
                  <w:szCs w:val="24"/>
                </w:rPr>
                <w:t>2F</w:t>
              </w:r>
            </w:smartTag>
            <w:r w:rsidRPr="00633712">
              <w:rPr>
                <w:rFonts w:ascii="Arial Narrow" w:hAnsi="Arial Narrow"/>
                <w:spacing w:val="-2"/>
                <w:szCs w:val="24"/>
              </w:rPr>
              <w:t xml:space="preserve"> PGSO Bldg., Government Center, Mankilam, Tagum City, Davao del Norte</w:t>
            </w:r>
            <w:bookmarkEnd w:id="2513"/>
            <w:bookmarkEnd w:id="2514"/>
            <w:bookmarkEnd w:id="2515"/>
            <w:r w:rsidR="00F17429">
              <w:rPr>
                <w:rFonts w:ascii="Arial Narrow" w:hAnsi="Arial Narrow"/>
                <w:spacing w:val="-2"/>
                <w:szCs w:val="24"/>
              </w:rPr>
              <w:t>.</w:t>
            </w:r>
          </w:p>
        </w:tc>
      </w:tr>
      <w:tr w:rsidR="008073CB" w:rsidRPr="00633712" w:rsidTr="00A44D64">
        <w:trPr>
          <w:jc w:val="center"/>
        </w:trPr>
        <w:tc>
          <w:tcPr>
            <w:tcW w:w="1516" w:type="dxa"/>
          </w:tcPr>
          <w:p w:rsidR="008073CB" w:rsidRPr="00633712" w:rsidRDefault="000A27F3" w:rsidP="003119CC">
            <w:pPr>
              <w:jc w:val="center"/>
              <w:rPr>
                <w:rFonts w:ascii="Arial Narrow" w:hAnsi="Arial Narrow"/>
                <w:szCs w:val="24"/>
              </w:rPr>
            </w:pPr>
            <w:bookmarkStart w:id="2516" w:name="bds9_2"/>
            <w:bookmarkStart w:id="2517" w:name="bds10_1"/>
            <w:bookmarkEnd w:id="2516"/>
            <w:bookmarkEnd w:id="2517"/>
            <w:r>
              <w:rPr>
                <w:rFonts w:ascii="Arial Narrow" w:hAnsi="Arial Narrow"/>
                <w:szCs w:val="24"/>
              </w:rPr>
              <w:t>10.1</w:t>
            </w:r>
          </w:p>
        </w:tc>
        <w:tc>
          <w:tcPr>
            <w:tcW w:w="7484" w:type="dxa"/>
          </w:tcPr>
          <w:p w:rsidR="008073CB" w:rsidRPr="00633712" w:rsidRDefault="008073CB" w:rsidP="00003DF9">
            <w:pPr>
              <w:spacing w:after="240"/>
              <w:rPr>
                <w:rFonts w:ascii="Arial Narrow" w:hAnsi="Arial Narrow"/>
                <w:szCs w:val="24"/>
              </w:rPr>
            </w:pPr>
            <w:r w:rsidRPr="00633712">
              <w:rPr>
                <w:rFonts w:ascii="Arial Narrow" w:hAnsi="Arial Narrow"/>
                <w:szCs w:val="24"/>
              </w:rPr>
              <w:t>The Procuring Entity’s address is:</w:t>
            </w:r>
          </w:p>
          <w:p w:rsidR="008073CB" w:rsidRPr="00633712" w:rsidRDefault="008073CB" w:rsidP="00003DF9">
            <w:pPr>
              <w:spacing w:line="240" w:lineRule="auto"/>
              <w:rPr>
                <w:rFonts w:ascii="Arial Narrow" w:hAnsi="Arial Narrow"/>
                <w:b/>
                <w:szCs w:val="24"/>
              </w:rPr>
            </w:pPr>
            <w:r w:rsidRPr="00633712">
              <w:rPr>
                <w:rFonts w:ascii="Arial Narrow" w:hAnsi="Arial Narrow"/>
                <w:b/>
                <w:szCs w:val="24"/>
              </w:rPr>
              <w:t>HON. ANTONIO RAFAEL G. DEL ROSARIO</w:t>
            </w:r>
          </w:p>
          <w:p w:rsidR="008073CB" w:rsidRPr="00633712" w:rsidRDefault="008073CB" w:rsidP="00003DF9">
            <w:pPr>
              <w:spacing w:line="240" w:lineRule="auto"/>
              <w:rPr>
                <w:rFonts w:ascii="Arial Narrow" w:hAnsi="Arial Narrow"/>
                <w:b/>
                <w:szCs w:val="24"/>
              </w:rPr>
            </w:pPr>
            <w:r w:rsidRPr="00633712">
              <w:rPr>
                <w:rFonts w:ascii="Arial Narrow" w:hAnsi="Arial Narrow"/>
                <w:szCs w:val="24"/>
              </w:rPr>
              <w:t xml:space="preserve">Governor </w:t>
            </w:r>
          </w:p>
          <w:p w:rsidR="008073CB" w:rsidRPr="00633712" w:rsidRDefault="008073CB" w:rsidP="00003DF9">
            <w:pPr>
              <w:spacing w:line="240" w:lineRule="auto"/>
              <w:rPr>
                <w:rFonts w:ascii="Arial Narrow" w:hAnsi="Arial Narrow"/>
                <w:szCs w:val="24"/>
              </w:rPr>
            </w:pPr>
            <w:r w:rsidRPr="00633712">
              <w:rPr>
                <w:rFonts w:ascii="Arial Narrow" w:hAnsi="Arial Narrow"/>
                <w:szCs w:val="24"/>
              </w:rPr>
              <w:t>Province of Davao Del Norte</w:t>
            </w:r>
          </w:p>
          <w:p w:rsidR="008073CB" w:rsidRPr="00633712" w:rsidRDefault="008073CB" w:rsidP="00C248F8">
            <w:pPr>
              <w:spacing w:line="240" w:lineRule="auto"/>
              <w:rPr>
                <w:rFonts w:ascii="Arial Narrow" w:hAnsi="Arial Narrow"/>
                <w:szCs w:val="24"/>
              </w:rPr>
            </w:pPr>
            <w:r w:rsidRPr="00633712">
              <w:rPr>
                <w:rFonts w:ascii="Arial Narrow" w:hAnsi="Arial Narrow"/>
                <w:szCs w:val="24"/>
              </w:rPr>
              <w:t>Government Center, Mankilam, Tagum City</w:t>
            </w:r>
          </w:p>
          <w:p w:rsidR="008073CB" w:rsidRPr="00633712" w:rsidRDefault="008073CB" w:rsidP="00C248F8">
            <w:pPr>
              <w:spacing w:line="240" w:lineRule="auto"/>
              <w:rPr>
                <w:rFonts w:ascii="Arial Narrow" w:hAnsi="Arial Narrow"/>
                <w:szCs w:val="24"/>
              </w:rPr>
            </w:pPr>
            <w:r w:rsidRPr="00633712">
              <w:rPr>
                <w:rFonts w:ascii="Arial Narrow" w:hAnsi="Arial Narrow"/>
                <w:szCs w:val="24"/>
              </w:rPr>
              <w:t>Telephone No. (084) 216-6919 and 655-9396</w:t>
            </w:r>
          </w:p>
          <w:p w:rsidR="008073CB" w:rsidRDefault="008073CB" w:rsidP="00CF5901">
            <w:pPr>
              <w:spacing w:line="240" w:lineRule="auto"/>
              <w:rPr>
                <w:rFonts w:ascii="Arial Narrow" w:hAnsi="Arial Narrow"/>
              </w:rPr>
            </w:pPr>
            <w:r w:rsidRPr="00633712">
              <w:rPr>
                <w:rFonts w:ascii="Arial Narrow" w:hAnsi="Arial Narrow"/>
                <w:szCs w:val="24"/>
              </w:rPr>
              <w:t>Website:</w:t>
            </w:r>
            <w:r w:rsidR="009157BA">
              <w:rPr>
                <w:rFonts w:ascii="Arial Narrow" w:hAnsi="Arial Narrow"/>
                <w:szCs w:val="24"/>
              </w:rPr>
              <w:t xml:space="preserve"> </w:t>
            </w:r>
            <w:hyperlink r:id="rId17" w:history="1">
              <w:r w:rsidRPr="00633712">
                <w:rPr>
                  <w:rStyle w:val="Hyperlink"/>
                  <w:rFonts w:ascii="Arial Narrow" w:hAnsi="Arial Narrow"/>
                  <w:szCs w:val="24"/>
                </w:rPr>
                <w:t>www.davaodelnorte.gov.ph</w:t>
              </w:r>
            </w:hyperlink>
            <w:r w:rsidRPr="00633712">
              <w:rPr>
                <w:rFonts w:ascii="Arial Narrow" w:hAnsi="Arial Narrow"/>
              </w:rPr>
              <w:t xml:space="preserve"> </w:t>
            </w:r>
          </w:p>
          <w:p w:rsidR="004F42A9" w:rsidRPr="00633712" w:rsidRDefault="004F42A9" w:rsidP="00CF5901">
            <w:pPr>
              <w:spacing w:line="240" w:lineRule="auto"/>
              <w:rPr>
                <w:rFonts w:ascii="Arial Narrow" w:hAnsi="Arial Narrow"/>
                <w:szCs w:val="24"/>
              </w:rPr>
            </w:pPr>
          </w:p>
        </w:tc>
      </w:tr>
      <w:bookmarkStart w:id="2518" w:name="bds12_1"/>
      <w:bookmarkStart w:id="2519" w:name="OLE_LINK36"/>
      <w:bookmarkStart w:id="2520" w:name="OLE_LINK37"/>
      <w:bookmarkEnd w:id="2518"/>
      <w:tr w:rsidR="008073CB" w:rsidRPr="00633712" w:rsidTr="00A44D64">
        <w:trPr>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rPr>
              <w:fldChar w:fldCharType="begin"/>
            </w:r>
            <w:r w:rsidR="008073CB" w:rsidRPr="00633712">
              <w:rPr>
                <w:rFonts w:ascii="Arial Narrow" w:hAnsi="Arial Narrow"/>
              </w:rPr>
              <w:instrText xml:space="preserve"> REF _Ref239391592 \r \h  \* MERGEFORMAT </w:instrText>
            </w:r>
            <w:r w:rsidRPr="00633712">
              <w:rPr>
                <w:rFonts w:ascii="Arial Narrow" w:hAnsi="Arial Narrow"/>
              </w:rPr>
            </w:r>
            <w:r w:rsidRPr="00633712">
              <w:rPr>
                <w:rFonts w:ascii="Arial Narrow" w:hAnsi="Arial Narrow"/>
              </w:rPr>
              <w:fldChar w:fldCharType="separate"/>
            </w:r>
            <w:r w:rsidR="00A504C1" w:rsidRPr="00A504C1">
              <w:rPr>
                <w:rFonts w:ascii="Arial Narrow" w:hAnsi="Arial Narrow"/>
                <w:szCs w:val="24"/>
              </w:rPr>
              <w:t>12.1</w:t>
            </w:r>
            <w:r w:rsidRPr="00633712">
              <w:rPr>
                <w:rFonts w:ascii="Arial Narrow" w:hAnsi="Arial Narrow"/>
              </w:rPr>
              <w:fldChar w:fldCharType="end"/>
            </w:r>
            <w:bookmarkEnd w:id="2519"/>
            <w:bookmarkEnd w:id="2520"/>
          </w:p>
        </w:tc>
        <w:tc>
          <w:tcPr>
            <w:tcW w:w="7484" w:type="dxa"/>
          </w:tcPr>
          <w:p w:rsidR="004F42A9" w:rsidRDefault="004F42A9" w:rsidP="004F42A9">
            <w:pPr>
              <w:ind w:left="29" w:firstLine="18"/>
              <w:rPr>
                <w:rFonts w:ascii="Arial Narrow" w:hAnsi="Arial Narrow"/>
                <w:sz w:val="22"/>
                <w:szCs w:val="22"/>
              </w:rPr>
            </w:pPr>
            <w:r w:rsidRPr="0086765B">
              <w:rPr>
                <w:rFonts w:ascii="Arial Narrow" w:hAnsi="Arial Narrow"/>
                <w:sz w:val="22"/>
                <w:szCs w:val="22"/>
              </w:rPr>
              <w:t xml:space="preserve">The first envelope shall contain the eligibility and technical documents stated in the </w:t>
            </w:r>
            <w:r w:rsidRPr="0086765B">
              <w:rPr>
                <w:rFonts w:ascii="Arial Narrow" w:hAnsi="Arial Narrow"/>
                <w:b/>
                <w:sz w:val="22"/>
                <w:szCs w:val="22"/>
              </w:rPr>
              <w:t>ITB</w:t>
            </w:r>
            <w:r w:rsidRPr="0086765B">
              <w:rPr>
                <w:rFonts w:ascii="Arial Narrow" w:hAnsi="Arial Narrow"/>
                <w:sz w:val="22"/>
                <w:szCs w:val="22"/>
              </w:rPr>
              <w:t xml:space="preserve"> Clause</w:t>
            </w:r>
            <w:r>
              <w:rPr>
                <w:rFonts w:ascii="Arial Narrow" w:hAnsi="Arial Narrow"/>
                <w:sz w:val="22"/>
                <w:szCs w:val="22"/>
              </w:rPr>
              <w:t xml:space="preserve"> 12</w:t>
            </w:r>
            <w:r w:rsidRPr="0086765B">
              <w:rPr>
                <w:rFonts w:ascii="Arial Narrow" w:hAnsi="Arial Narrow"/>
                <w:sz w:val="22"/>
                <w:szCs w:val="22"/>
              </w:rPr>
              <w:t>. Any application for eligibility or updates submitted after the deadline for the submission of the letter of intent shall not be considered for the bidding at hand.</w:t>
            </w:r>
            <w:r>
              <w:rPr>
                <w:rFonts w:ascii="Arial Narrow" w:hAnsi="Arial Narrow"/>
                <w:sz w:val="22"/>
                <w:szCs w:val="22"/>
              </w:rPr>
              <w:t xml:space="preserve"> The following requirements shall be present:</w:t>
            </w:r>
          </w:p>
          <w:p w:rsidR="004F42A9" w:rsidRDefault="004F42A9" w:rsidP="004F42A9">
            <w:pPr>
              <w:rPr>
                <w:rFonts w:ascii="Arial Narrow" w:hAnsi="Arial Narrow"/>
                <w:sz w:val="22"/>
                <w:szCs w:val="22"/>
              </w:rPr>
            </w:pPr>
          </w:p>
          <w:p w:rsidR="00381B48" w:rsidRPr="0055607F" w:rsidRDefault="00D535BF" w:rsidP="00D535BF">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D535BF">
              <w:rPr>
                <w:rFonts w:ascii="Arial Narrow" w:hAnsi="Arial Narrow" w:cstheme="minorHAnsi"/>
                <w:sz w:val="22"/>
                <w:szCs w:val="22"/>
              </w:rPr>
              <w:t>Certificate of PhilGEPS registration, per GPPB Circular 03-2016.</w:t>
            </w:r>
          </w:p>
          <w:p w:rsidR="0055607F" w:rsidRPr="00D535BF" w:rsidRDefault="0055607F" w:rsidP="0055607F">
            <w:pPr>
              <w:pStyle w:val="ListParagraph"/>
              <w:overflowPunct/>
              <w:autoSpaceDE/>
              <w:autoSpaceDN/>
              <w:adjustRightInd/>
              <w:spacing w:line="240" w:lineRule="auto"/>
              <w:contextualSpacing w:val="0"/>
              <w:textAlignment w:val="auto"/>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 xml:space="preserve">Statement of all ongoing government and private contracts, including contracts awarded but not yet started, if any, whether similar or not similar in nature and </w:t>
            </w:r>
            <w:r w:rsidRPr="00300384">
              <w:rPr>
                <w:rFonts w:ascii="Arial Narrow" w:hAnsi="Arial Narrow"/>
                <w:sz w:val="22"/>
                <w:szCs w:val="22"/>
              </w:rPr>
              <w:lastRenderedPageBreak/>
              <w:t>complexity to the contract to be bid;</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Statement of the bidder’s Single Largest Completed Contract (SLCC);</w:t>
            </w:r>
          </w:p>
          <w:p w:rsidR="004F42A9" w:rsidRPr="00284992" w:rsidRDefault="004F42A9" w:rsidP="00381B48">
            <w:pPr>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Bid Security;</w:t>
            </w:r>
          </w:p>
          <w:p w:rsidR="004F42A9" w:rsidRPr="00284992" w:rsidRDefault="004F42A9" w:rsidP="004F42A9">
            <w:pPr>
              <w:ind w:left="29" w:firstLine="18"/>
              <w:rPr>
                <w:rFonts w:ascii="Arial Narrow" w:hAnsi="Arial Narrow"/>
                <w:sz w:val="22"/>
                <w:szCs w:val="22"/>
              </w:rPr>
            </w:pPr>
          </w:p>
          <w:p w:rsidR="004F42A9" w:rsidRPr="00300384" w:rsidRDefault="00381B48"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Pr>
                <w:rFonts w:ascii="Arial Narrow" w:hAnsi="Arial Narrow"/>
                <w:sz w:val="22"/>
                <w:szCs w:val="22"/>
              </w:rPr>
              <w:t>Omnibus Sworn statement;</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The prospective bidder’s audited financial statements, showing, among others, the prospective bidder’s total and current assets and liabilities, stamped “received” by the BIR or its duly accredited and authorized institutions, for the preceding calendar year which should not be earlier than two (2) years from the date of bid submission;</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The prospective bidder’s computation of Net Financial Contracting Capacity (NFCC)</w:t>
            </w:r>
            <w:r w:rsidR="00EA524E">
              <w:rPr>
                <w:rFonts w:ascii="Arial Narrow" w:hAnsi="Arial Narrow"/>
                <w:sz w:val="22"/>
                <w:szCs w:val="22"/>
              </w:rPr>
              <w:t xml:space="preserve"> </w:t>
            </w:r>
            <w:r w:rsidR="00C64FBC">
              <w:rPr>
                <w:rFonts w:ascii="Arial Narrow" w:hAnsi="Arial Narrow"/>
                <w:sz w:val="22"/>
                <w:szCs w:val="22"/>
              </w:rPr>
              <w:t xml:space="preserve">or </w:t>
            </w:r>
            <w:r w:rsidR="00C64FBC" w:rsidRPr="00C64FBC">
              <w:rPr>
                <w:rFonts w:ascii="Arial Narrow" w:hAnsi="Arial Narrow"/>
                <w:sz w:val="22"/>
                <w:szCs w:val="22"/>
              </w:rPr>
              <w:t>committed Line of Credit</w:t>
            </w:r>
            <w:r w:rsidRPr="00300384">
              <w:rPr>
                <w:rFonts w:ascii="Arial Narrow" w:hAnsi="Arial Narrow"/>
                <w:sz w:val="22"/>
                <w:szCs w:val="22"/>
              </w:rPr>
              <w:t>;</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JVA in accordance with R.A. 4566 and its IRR</w:t>
            </w:r>
            <w:r w:rsidR="00284529">
              <w:rPr>
                <w:rFonts w:ascii="Arial Narrow" w:hAnsi="Arial Narrow"/>
                <w:sz w:val="22"/>
                <w:szCs w:val="22"/>
              </w:rPr>
              <w:t>, in case of JV</w:t>
            </w:r>
            <w:r w:rsidRPr="00300384">
              <w:rPr>
                <w:rFonts w:ascii="Arial Narrow" w:hAnsi="Arial Narrow"/>
                <w:sz w:val="22"/>
                <w:szCs w:val="22"/>
              </w:rPr>
              <w:t>;</w:t>
            </w:r>
          </w:p>
          <w:p w:rsidR="004F42A9" w:rsidRDefault="004F42A9" w:rsidP="00BA371B">
            <w:pPr>
              <w:rPr>
                <w:rFonts w:ascii="Arial Narrow" w:hAnsi="Arial Narrow"/>
                <w:sz w:val="22"/>
                <w:szCs w:val="22"/>
              </w:rPr>
            </w:pPr>
          </w:p>
          <w:p w:rsidR="004F42A9" w:rsidRPr="0055607F" w:rsidRDefault="004F42A9" w:rsidP="0055607F">
            <w:pPr>
              <w:pStyle w:val="ListParagraph"/>
              <w:numPr>
                <w:ilvl w:val="0"/>
                <w:numId w:val="41"/>
              </w:numPr>
              <w:overflowPunct/>
              <w:autoSpaceDE/>
              <w:autoSpaceDN/>
              <w:adjustRightInd/>
              <w:spacing w:line="240" w:lineRule="auto"/>
              <w:textAlignment w:val="auto"/>
              <w:rPr>
                <w:rFonts w:ascii="Arial Narrow" w:hAnsi="Arial Narrow" w:cstheme="minorHAnsi"/>
                <w:b/>
                <w:sz w:val="22"/>
                <w:szCs w:val="22"/>
                <w:lang w:val="fil-PH" w:eastAsia="fil-PH"/>
              </w:rPr>
            </w:pPr>
            <w:r w:rsidRPr="0055607F">
              <w:rPr>
                <w:rFonts w:ascii="Arial Narrow" w:hAnsi="Arial Narrow"/>
                <w:sz w:val="22"/>
                <w:szCs w:val="22"/>
              </w:rPr>
              <w:t xml:space="preserve">The bidder shall also pay the </w:t>
            </w:r>
            <w:r w:rsidRPr="0055607F">
              <w:rPr>
                <w:rFonts w:ascii="Arial Narrow" w:hAnsi="Arial Narrow" w:cstheme="minorHAnsi"/>
                <w:sz w:val="22"/>
                <w:szCs w:val="22"/>
                <w:lang w:val="fil-PH" w:eastAsia="fil-PH"/>
              </w:rPr>
              <w:t xml:space="preserve">Registration/Bidders fee in the amount of P 500.00 (enclose official receipt only) </w:t>
            </w:r>
            <w:r w:rsidRPr="0055607F">
              <w:rPr>
                <w:rFonts w:ascii="Arial Narrow" w:hAnsi="Arial Narrow" w:cstheme="minorHAnsi"/>
                <w:b/>
                <w:sz w:val="22"/>
                <w:szCs w:val="22"/>
                <w:lang w:val="fil-PH" w:eastAsia="fil-PH"/>
              </w:rPr>
              <w:t>(Note: Must be renewed annually).</w:t>
            </w:r>
          </w:p>
          <w:p w:rsidR="004F42A9" w:rsidRPr="0086765B" w:rsidRDefault="004F42A9" w:rsidP="004F42A9">
            <w:pPr>
              <w:ind w:left="29" w:firstLine="18"/>
              <w:rPr>
                <w:rFonts w:ascii="Arial Narrow" w:hAnsi="Arial Narrow"/>
                <w:sz w:val="22"/>
                <w:szCs w:val="22"/>
              </w:rPr>
            </w:pPr>
          </w:p>
          <w:p w:rsidR="0009710E" w:rsidRPr="000B7F5F" w:rsidRDefault="004F42A9" w:rsidP="000B7F5F">
            <w:pPr>
              <w:ind w:left="29" w:firstLine="18"/>
              <w:rPr>
                <w:rFonts w:ascii="Arial Narrow" w:hAnsi="Arial Narrow" w:cs="TimesNewRomanPSMT"/>
                <w:sz w:val="22"/>
                <w:szCs w:val="22"/>
              </w:rPr>
            </w:pPr>
            <w:r w:rsidRPr="0086765B">
              <w:rPr>
                <w:rFonts w:ascii="Arial Narrow" w:hAnsi="Arial Narrow" w:cs="TimesNewRomanPSMT"/>
                <w:sz w:val="22"/>
                <w:szCs w:val="22"/>
              </w:rPr>
              <w:t>Under ITB Clause 12.1 (a)(i) for PhilGEPS Registration, from 28 October 2016 until 30 April 2017, bidders may still submit their Class “A” Eligibility Documents required to be uploaded and maintained current and updated in the PhilGEPS</w:t>
            </w:r>
            <w:r>
              <w:rPr>
                <w:rFonts w:ascii="Arial Narrow" w:hAnsi="Arial Narrow" w:cs="TimesNewRomanPSMT"/>
                <w:sz w:val="22"/>
                <w:szCs w:val="22"/>
              </w:rPr>
              <w:t xml:space="preserve"> </w:t>
            </w:r>
            <w:r w:rsidRPr="0086765B">
              <w:rPr>
                <w:rFonts w:ascii="Arial Narrow" w:hAnsi="Arial Narrow" w:cs="TimesNewRomanPSMT"/>
                <w:sz w:val="22"/>
                <w:szCs w:val="22"/>
              </w:rPr>
              <w:t>pursuant to Section 8.5.2 of the 2016 Revised IRR, or if already registered in the PhilGEPS under Platinum category, their Certificate of Registration and Membership in lieu of their uploaded file of Class “A” Documents, pursuant to GPPB Circular No. 03-2016.</w:t>
            </w:r>
          </w:p>
          <w:p w:rsidR="0009710E" w:rsidRPr="0033082F" w:rsidRDefault="0009710E" w:rsidP="000638FA">
            <w:pPr>
              <w:spacing w:line="240" w:lineRule="auto"/>
              <w:rPr>
                <w:rFonts w:ascii="Arial Narrow" w:hAnsi="Arial Narrow"/>
                <w:szCs w:val="24"/>
              </w:rPr>
            </w:pPr>
          </w:p>
        </w:tc>
      </w:tr>
      <w:tr w:rsidR="008073CB" w:rsidRPr="00633712" w:rsidTr="00A44D64">
        <w:trPr>
          <w:jc w:val="center"/>
        </w:trPr>
        <w:tc>
          <w:tcPr>
            <w:tcW w:w="1516" w:type="dxa"/>
          </w:tcPr>
          <w:p w:rsidR="008073CB" w:rsidRPr="00633712" w:rsidRDefault="008073CB" w:rsidP="000638FA">
            <w:pPr>
              <w:spacing w:line="240" w:lineRule="auto"/>
              <w:jc w:val="center"/>
              <w:rPr>
                <w:rFonts w:ascii="Arial Narrow" w:hAnsi="Arial Narrow"/>
                <w:szCs w:val="24"/>
              </w:rPr>
            </w:pPr>
            <w:bookmarkStart w:id="2521" w:name="bds12_1ai"/>
            <w:bookmarkEnd w:id="2521"/>
            <w:r w:rsidRPr="00633712">
              <w:rPr>
                <w:rFonts w:ascii="Arial Narrow" w:hAnsi="Arial Narrow"/>
                <w:szCs w:val="24"/>
              </w:rPr>
              <w:lastRenderedPageBreak/>
              <w:t>12.1(a)(</w:t>
            </w:r>
            <w:r w:rsidR="005B63E1">
              <w:rPr>
                <w:rFonts w:ascii="Arial Narrow" w:hAnsi="Arial Narrow"/>
                <w:szCs w:val="24"/>
              </w:rPr>
              <w:t>i</w:t>
            </w:r>
            <w:r w:rsidRPr="00633712">
              <w:rPr>
                <w:rFonts w:ascii="Arial Narrow" w:hAnsi="Arial Narrow"/>
                <w:szCs w:val="24"/>
              </w:rPr>
              <w:t>i)</w:t>
            </w:r>
          </w:p>
        </w:tc>
        <w:tc>
          <w:tcPr>
            <w:tcW w:w="7484" w:type="dxa"/>
          </w:tcPr>
          <w:p w:rsidR="008073CB" w:rsidRPr="00633712" w:rsidRDefault="008073CB" w:rsidP="000638FA">
            <w:pPr>
              <w:spacing w:line="240" w:lineRule="auto"/>
              <w:rPr>
                <w:rFonts w:ascii="Arial Narrow" w:hAnsi="Arial Narrow"/>
                <w:szCs w:val="24"/>
              </w:rPr>
            </w:pPr>
            <w:bookmarkStart w:id="2522" w:name="OLE_LINK90"/>
            <w:bookmarkStart w:id="2523" w:name="OLE_LINK91"/>
            <w:r w:rsidRPr="00633712">
              <w:rPr>
                <w:rFonts w:ascii="Arial Narrow" w:hAnsi="Arial Narrow"/>
                <w:szCs w:val="24"/>
              </w:rPr>
              <w:t>“No other acceptable proof of registration is recognized.”</w:t>
            </w:r>
            <w:bookmarkEnd w:id="2522"/>
            <w:bookmarkEnd w:id="2523"/>
          </w:p>
        </w:tc>
      </w:tr>
      <w:tr w:rsidR="008073CB" w:rsidRPr="00633712" w:rsidTr="00A44D64">
        <w:trPr>
          <w:jc w:val="center"/>
        </w:trPr>
        <w:tc>
          <w:tcPr>
            <w:tcW w:w="1516" w:type="dxa"/>
          </w:tcPr>
          <w:p w:rsidR="008073CB" w:rsidRPr="00633712" w:rsidRDefault="0084432F" w:rsidP="000638FA">
            <w:pPr>
              <w:spacing w:line="240" w:lineRule="auto"/>
              <w:jc w:val="center"/>
              <w:rPr>
                <w:rFonts w:ascii="Arial Narrow" w:hAnsi="Arial Narrow"/>
                <w:szCs w:val="24"/>
              </w:rPr>
            </w:pPr>
            <w:bookmarkStart w:id="2524" w:name="bds12_1aiii"/>
            <w:bookmarkEnd w:id="2524"/>
            <w:r>
              <w:rPr>
                <w:rFonts w:ascii="Arial Narrow" w:hAnsi="Arial Narrow"/>
                <w:szCs w:val="24"/>
              </w:rPr>
              <w:t>12.1(a)(v</w:t>
            </w:r>
            <w:r w:rsidR="008073CB" w:rsidRPr="00633712">
              <w:rPr>
                <w:rFonts w:ascii="Arial Narrow" w:hAnsi="Arial Narrow"/>
                <w:szCs w:val="24"/>
              </w:rPr>
              <w:t>)</w:t>
            </w:r>
          </w:p>
        </w:tc>
        <w:tc>
          <w:tcPr>
            <w:tcW w:w="7484" w:type="dxa"/>
          </w:tcPr>
          <w:p w:rsidR="008073CB" w:rsidRPr="00633712" w:rsidRDefault="00E14088" w:rsidP="00E14088">
            <w:pPr>
              <w:spacing w:line="240" w:lineRule="auto"/>
              <w:rPr>
                <w:rFonts w:ascii="Arial Narrow" w:hAnsi="Arial Narrow"/>
                <w:szCs w:val="24"/>
              </w:rPr>
            </w:pPr>
            <w:r w:rsidRPr="00E14088">
              <w:rPr>
                <w:rFonts w:ascii="Arial Narrow" w:hAnsi="Arial Narrow"/>
                <w:szCs w:val="24"/>
              </w:rPr>
              <w:t>Statement of all ongoing government and</w:t>
            </w:r>
            <w:r>
              <w:rPr>
                <w:rFonts w:ascii="Arial Narrow" w:hAnsi="Arial Narrow"/>
                <w:szCs w:val="24"/>
              </w:rPr>
              <w:t xml:space="preserve"> </w:t>
            </w:r>
            <w:r w:rsidRPr="00E14088">
              <w:rPr>
                <w:rFonts w:ascii="Arial Narrow" w:hAnsi="Arial Narrow"/>
                <w:szCs w:val="24"/>
              </w:rPr>
              <w:t>private contracts, including contracts awarded but not yet started, if any,</w:t>
            </w:r>
            <w:r w:rsidR="008F7C8F">
              <w:rPr>
                <w:rFonts w:ascii="Arial Narrow" w:hAnsi="Arial Narrow"/>
                <w:szCs w:val="24"/>
              </w:rPr>
              <w:t xml:space="preserve"> </w:t>
            </w:r>
            <w:r w:rsidRPr="00E14088">
              <w:rPr>
                <w:rFonts w:ascii="Arial Narrow" w:hAnsi="Arial Narrow"/>
                <w:szCs w:val="24"/>
              </w:rPr>
              <w:t>whether similar or not similar in nature and complexity to the contract to</w:t>
            </w:r>
            <w:r w:rsidR="008F7C8F">
              <w:rPr>
                <w:rFonts w:ascii="Arial Narrow" w:hAnsi="Arial Narrow"/>
                <w:szCs w:val="24"/>
              </w:rPr>
              <w:t xml:space="preserve"> </w:t>
            </w:r>
            <w:r w:rsidRPr="00E14088">
              <w:rPr>
                <w:rFonts w:ascii="Arial Narrow" w:hAnsi="Arial Narrow"/>
                <w:szCs w:val="24"/>
              </w:rPr>
              <w:t>be bid.</w:t>
            </w:r>
          </w:p>
        </w:tc>
      </w:tr>
      <w:tr w:rsidR="00564C99" w:rsidRPr="00633712" w:rsidTr="00A44D64">
        <w:trPr>
          <w:jc w:val="center"/>
        </w:trPr>
        <w:tc>
          <w:tcPr>
            <w:tcW w:w="1516" w:type="dxa"/>
          </w:tcPr>
          <w:p w:rsidR="00564C99" w:rsidRPr="00633712" w:rsidRDefault="008D109B" w:rsidP="000638FA">
            <w:pPr>
              <w:spacing w:line="240" w:lineRule="auto"/>
              <w:jc w:val="center"/>
              <w:rPr>
                <w:rFonts w:ascii="Arial Narrow" w:hAnsi="Arial Narrow"/>
                <w:szCs w:val="24"/>
              </w:rPr>
            </w:pPr>
            <w:r>
              <w:rPr>
                <w:rFonts w:ascii="Arial Narrow" w:hAnsi="Arial Narrow"/>
                <w:szCs w:val="24"/>
              </w:rPr>
              <w:t>12.1(a)(vi</w:t>
            </w:r>
            <w:r w:rsidRPr="00633712">
              <w:rPr>
                <w:rFonts w:ascii="Arial Narrow" w:hAnsi="Arial Narrow"/>
                <w:szCs w:val="24"/>
              </w:rPr>
              <w:t>)</w:t>
            </w:r>
          </w:p>
        </w:tc>
        <w:tc>
          <w:tcPr>
            <w:tcW w:w="7484" w:type="dxa"/>
          </w:tcPr>
          <w:p w:rsidR="00564C99" w:rsidRPr="00633712" w:rsidRDefault="00564C99" w:rsidP="00D950F0">
            <w:pPr>
              <w:spacing w:line="240" w:lineRule="auto"/>
              <w:rPr>
                <w:rFonts w:ascii="Arial Narrow" w:hAnsi="Arial Narrow" w:cstheme="minorHAnsi"/>
                <w:szCs w:val="24"/>
                <w:lang w:val="fil-PH" w:eastAsia="fil-PH"/>
              </w:rPr>
            </w:pPr>
            <w:r w:rsidRPr="00633712">
              <w:rPr>
                <w:rFonts w:ascii="Arial Narrow" w:hAnsi="Arial Narrow" w:cs="Calibri"/>
                <w:spacing w:val="-2"/>
                <w:szCs w:val="24"/>
              </w:rPr>
              <w:t xml:space="preserve">The prospective bidder must have </w:t>
            </w:r>
            <w:r>
              <w:rPr>
                <w:rFonts w:ascii="Arial Narrow" w:hAnsi="Arial Narrow" w:cs="Calibri"/>
                <w:spacing w:val="-2"/>
                <w:szCs w:val="24"/>
              </w:rPr>
              <w:t>completed, within the period specified in the ITB, a</w:t>
            </w:r>
            <w:r w:rsidRPr="00F42AA6">
              <w:rPr>
                <w:rFonts w:ascii="Arial Narrow" w:hAnsi="Arial Narrow" w:cs="Calibri"/>
                <w:spacing w:val="-2"/>
                <w:szCs w:val="24"/>
              </w:rPr>
              <w:t xml:space="preserve"> Single Largest Completed Contract (SLCC) that is similar to the contract to be bid, and whose value, adjusted to current prices using the Philippine Statistics Authority (PSA) consumer price indices, must be at least fifty percent (50%)</w:t>
            </w:r>
            <w:r w:rsidR="003A13B0">
              <w:rPr>
                <w:rFonts w:ascii="Arial Narrow" w:hAnsi="Arial Narrow" w:cs="Calibri"/>
                <w:spacing w:val="-2"/>
                <w:szCs w:val="24"/>
              </w:rPr>
              <w:t xml:space="preserve"> </w:t>
            </w:r>
            <w:r w:rsidRPr="00F42AA6">
              <w:rPr>
                <w:rFonts w:ascii="Arial Narrow" w:hAnsi="Arial Narrow" w:cs="Calibri"/>
                <w:spacing w:val="-2"/>
                <w:szCs w:val="24"/>
              </w:rPr>
              <w:t>of the ABC. However, in the case of Expendable Supplies, said SLCC must be at least twenty five percent (25%) of the ABC.</w:t>
            </w:r>
          </w:p>
        </w:tc>
      </w:tr>
      <w:bookmarkStart w:id="2525" w:name="bds12_4"/>
      <w:bookmarkStart w:id="2526" w:name="bds13_1"/>
      <w:bookmarkStart w:id="2527" w:name="OLE_LINK38"/>
      <w:bookmarkStart w:id="2528" w:name="OLE_LINK39"/>
      <w:bookmarkEnd w:id="2525"/>
      <w:bookmarkEnd w:id="2526"/>
      <w:tr w:rsidR="008073CB" w:rsidRPr="00633712" w:rsidTr="00A44D64">
        <w:trPr>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_Ref33260154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13.1</w:t>
            </w:r>
            <w:r w:rsidRPr="00633712">
              <w:rPr>
                <w:rFonts w:ascii="Arial Narrow" w:hAnsi="Arial Narrow"/>
                <w:szCs w:val="24"/>
              </w:rPr>
              <w:fldChar w:fldCharType="end"/>
            </w:r>
          </w:p>
        </w:tc>
        <w:tc>
          <w:tcPr>
            <w:tcW w:w="7484" w:type="dxa"/>
          </w:tcPr>
          <w:p w:rsidR="008073CB" w:rsidRPr="00633712" w:rsidRDefault="008073CB" w:rsidP="00902C93">
            <w:pPr>
              <w:spacing w:line="240" w:lineRule="auto"/>
              <w:rPr>
                <w:rFonts w:ascii="Arial Narrow" w:hAnsi="Arial Narrow" w:cs="Tahoma"/>
                <w:szCs w:val="24"/>
              </w:rPr>
            </w:pPr>
            <w:r>
              <w:rPr>
                <w:rFonts w:ascii="Arial Narrow" w:hAnsi="Arial Narrow" w:cs="Tahoma"/>
                <w:szCs w:val="24"/>
              </w:rPr>
              <w:t>Bid Form enclosed in the bidding documents and Bid Form which is PASIMS generated must be included in the Financial Component of the Bid.</w:t>
            </w:r>
          </w:p>
        </w:tc>
      </w:tr>
      <w:tr w:rsidR="008073CB" w:rsidRPr="00633712" w:rsidTr="00A44D64">
        <w:trPr>
          <w:trHeight w:val="332"/>
          <w:jc w:val="center"/>
        </w:trPr>
        <w:tc>
          <w:tcPr>
            <w:tcW w:w="1516" w:type="dxa"/>
          </w:tcPr>
          <w:p w:rsidR="008073CB" w:rsidRPr="00633712" w:rsidRDefault="008073CB" w:rsidP="009C2077">
            <w:pPr>
              <w:spacing w:line="240" w:lineRule="auto"/>
              <w:jc w:val="center"/>
              <w:rPr>
                <w:rFonts w:ascii="Arial Narrow" w:hAnsi="Arial Narrow"/>
                <w:szCs w:val="24"/>
              </w:rPr>
            </w:pPr>
            <w:bookmarkStart w:id="2529" w:name="bds13_2"/>
            <w:bookmarkEnd w:id="2527"/>
            <w:bookmarkEnd w:id="2528"/>
            <w:bookmarkEnd w:id="2529"/>
            <w:r w:rsidRPr="00633712">
              <w:rPr>
                <w:rFonts w:ascii="Arial Narrow" w:hAnsi="Arial Narrow"/>
                <w:szCs w:val="24"/>
              </w:rPr>
              <w:t xml:space="preserve">   13.1(b)</w:t>
            </w:r>
          </w:p>
        </w:tc>
        <w:tc>
          <w:tcPr>
            <w:tcW w:w="7484" w:type="dxa"/>
          </w:tcPr>
          <w:p w:rsidR="008073CB" w:rsidRPr="00633712" w:rsidRDefault="008073CB" w:rsidP="00D73AA6">
            <w:pPr>
              <w:spacing w:line="240" w:lineRule="auto"/>
              <w:rPr>
                <w:rFonts w:ascii="Arial Narrow" w:hAnsi="Arial Narrow"/>
                <w:szCs w:val="24"/>
              </w:rPr>
            </w:pPr>
            <w:r w:rsidRPr="00633712">
              <w:rPr>
                <w:rFonts w:ascii="Arial Narrow" w:hAnsi="Arial Narrow"/>
                <w:szCs w:val="24"/>
              </w:rPr>
              <w:t>No further instructions.</w:t>
            </w:r>
          </w:p>
        </w:tc>
      </w:tr>
      <w:tr w:rsidR="008073CB" w:rsidRPr="00633712" w:rsidTr="00A44D64">
        <w:trPr>
          <w:trHeight w:val="593"/>
          <w:jc w:val="center"/>
        </w:trPr>
        <w:tc>
          <w:tcPr>
            <w:tcW w:w="1516" w:type="dxa"/>
          </w:tcPr>
          <w:p w:rsidR="008073CB" w:rsidRPr="00633712" w:rsidRDefault="004A1ED3" w:rsidP="00D73AA6">
            <w:pPr>
              <w:spacing w:line="240" w:lineRule="auto"/>
              <w:jc w:val="center"/>
              <w:rPr>
                <w:rFonts w:ascii="Arial Narrow" w:hAnsi="Arial Narrow"/>
                <w:szCs w:val="24"/>
              </w:rPr>
            </w:pPr>
            <w:r>
              <w:fldChar w:fldCharType="begin"/>
            </w:r>
            <w:r>
              <w:instrText xml:space="preserve"> REF _Ref99874589 \r \h  \* MERGEFORMAT </w:instrText>
            </w:r>
            <w:r>
              <w:fldChar w:fldCharType="separate"/>
            </w:r>
            <w:r w:rsidR="00A504C1" w:rsidRPr="00A504C1">
              <w:rPr>
                <w:rFonts w:ascii="Arial Narrow" w:hAnsi="Arial Narrow"/>
                <w:szCs w:val="24"/>
              </w:rPr>
              <w:t>13.2</w:t>
            </w:r>
            <w:r>
              <w:fldChar w:fldCharType="end"/>
            </w:r>
          </w:p>
        </w:tc>
        <w:tc>
          <w:tcPr>
            <w:tcW w:w="7484" w:type="dxa"/>
          </w:tcPr>
          <w:p w:rsidR="008073CB" w:rsidRPr="00633712" w:rsidRDefault="008073CB" w:rsidP="00295632">
            <w:pPr>
              <w:spacing w:line="240" w:lineRule="auto"/>
              <w:rPr>
                <w:rFonts w:ascii="Arial Narrow" w:hAnsi="Arial Narrow"/>
                <w:szCs w:val="24"/>
              </w:rPr>
            </w:pPr>
            <w:r w:rsidRPr="00633712">
              <w:rPr>
                <w:rFonts w:ascii="Arial Narrow" w:hAnsi="Arial Narrow"/>
                <w:szCs w:val="24"/>
              </w:rPr>
              <w:t>The ABC is: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0"/>
              <w:gridCol w:w="271"/>
              <w:gridCol w:w="959"/>
            </w:tblGrid>
            <w:tr w:rsidR="00A8235A" w:rsidRPr="0072140E" w:rsidTr="00613206">
              <w:trPr>
                <w:trHeight w:val="515"/>
              </w:trPr>
              <w:tc>
                <w:tcPr>
                  <w:tcW w:w="0" w:type="auto"/>
                </w:tcPr>
                <w:p w:rsidR="00A8235A" w:rsidRPr="0072140E" w:rsidRDefault="00A8235A" w:rsidP="005F7976">
                  <w:pPr>
                    <w:rPr>
                      <w:rFonts w:ascii="Arial Narrow" w:hAnsi="Arial Narrow"/>
                      <w:b/>
                      <w:color w:val="FF0000"/>
                      <w:sz w:val="20"/>
                    </w:rPr>
                  </w:pPr>
                  <w:r w:rsidRPr="0072140E">
                    <w:rPr>
                      <w:rFonts w:ascii="Arial Narrow" w:hAnsi="Arial Narrow"/>
                      <w:b/>
                      <w:color w:val="FF0000"/>
                      <w:sz w:val="20"/>
                    </w:rPr>
                    <w:t xml:space="preserve">Lot </w:t>
                  </w:r>
                  <w:r w:rsidR="00630B66">
                    <w:rPr>
                      <w:rFonts w:ascii="Arial Narrow" w:hAnsi="Arial Narrow"/>
                      <w:b/>
                      <w:color w:val="FF0000"/>
                      <w:sz w:val="20"/>
                    </w:rPr>
                    <w:t>1</w:t>
                  </w:r>
                </w:p>
              </w:tc>
              <w:tc>
                <w:tcPr>
                  <w:tcW w:w="271" w:type="dxa"/>
                </w:tcPr>
                <w:p w:rsidR="00A8235A" w:rsidRPr="0072140E" w:rsidRDefault="006C0B6F" w:rsidP="00BD2840">
                  <w:pPr>
                    <w:rPr>
                      <w:rFonts w:ascii="Arial Narrow" w:hAnsi="Arial Narrow"/>
                      <w:b/>
                      <w:color w:val="FF0000"/>
                      <w:sz w:val="20"/>
                    </w:rPr>
                  </w:pPr>
                  <w:r>
                    <w:rPr>
                      <w:rFonts w:ascii="Arial Narrow" w:hAnsi="Arial Narrow"/>
                      <w:b/>
                      <w:color w:val="FF0000"/>
                      <w:sz w:val="20"/>
                    </w:rPr>
                    <w:t>-</w:t>
                  </w:r>
                </w:p>
              </w:tc>
              <w:tc>
                <w:tcPr>
                  <w:tcW w:w="959" w:type="dxa"/>
                  <w:vAlign w:val="center"/>
                </w:tcPr>
                <w:p w:rsidR="00A8235A" w:rsidRPr="0072140E" w:rsidRDefault="00623D00" w:rsidP="00B1430F">
                  <w:pPr>
                    <w:pStyle w:val="ListParagraph"/>
                    <w:spacing w:line="240" w:lineRule="auto"/>
                    <w:ind w:left="0"/>
                    <w:jc w:val="right"/>
                    <w:rPr>
                      <w:rFonts w:ascii="Arial Narrow" w:hAnsi="Arial Narrow" w:cs="Arial"/>
                      <w:b/>
                      <w:color w:val="000000" w:themeColor="text1"/>
                      <w:spacing w:val="-2"/>
                      <w:sz w:val="20"/>
                    </w:rPr>
                  </w:pPr>
                  <w:r>
                    <w:rPr>
                      <w:rFonts w:ascii="Arial Narrow" w:hAnsi="Arial Narrow" w:cs="Arial"/>
                      <w:b/>
                      <w:color w:val="000000" w:themeColor="text1"/>
                      <w:spacing w:val="-2"/>
                      <w:sz w:val="14"/>
                      <w:szCs w:val="14"/>
                    </w:rPr>
                    <w:t>395,</w:t>
                  </w:r>
                  <w:r w:rsidRPr="00581597">
                    <w:rPr>
                      <w:rFonts w:ascii="Arial Narrow" w:hAnsi="Arial Narrow" w:cs="Arial"/>
                      <w:b/>
                      <w:color w:val="000000" w:themeColor="text1"/>
                      <w:spacing w:val="-2"/>
                      <w:sz w:val="14"/>
                      <w:szCs w:val="14"/>
                    </w:rPr>
                    <w:t>000.00</w:t>
                  </w:r>
                </w:p>
              </w:tc>
            </w:tr>
            <w:tr w:rsidR="00A11CE7" w:rsidRPr="0072140E" w:rsidTr="00613206">
              <w:trPr>
                <w:trHeight w:val="515"/>
              </w:trPr>
              <w:tc>
                <w:tcPr>
                  <w:tcW w:w="0" w:type="auto"/>
                </w:tcPr>
                <w:p w:rsidR="00A11CE7" w:rsidRPr="0072140E" w:rsidRDefault="00A11CE7" w:rsidP="00B1430F">
                  <w:pPr>
                    <w:rPr>
                      <w:rFonts w:ascii="Arial Narrow" w:hAnsi="Arial Narrow"/>
                      <w:b/>
                      <w:color w:val="FF0000"/>
                      <w:sz w:val="20"/>
                    </w:rPr>
                  </w:pPr>
                  <w:r w:rsidRPr="0072140E">
                    <w:rPr>
                      <w:rFonts w:ascii="Arial Narrow" w:hAnsi="Arial Narrow"/>
                      <w:b/>
                      <w:color w:val="FF0000"/>
                      <w:sz w:val="20"/>
                    </w:rPr>
                    <w:t xml:space="preserve">Lot </w:t>
                  </w:r>
                  <w:r w:rsidR="00630B66">
                    <w:rPr>
                      <w:rFonts w:ascii="Arial Narrow" w:hAnsi="Arial Narrow"/>
                      <w:b/>
                      <w:color w:val="FF0000"/>
                      <w:sz w:val="20"/>
                    </w:rPr>
                    <w:t>2</w:t>
                  </w:r>
                </w:p>
              </w:tc>
              <w:tc>
                <w:tcPr>
                  <w:tcW w:w="271" w:type="dxa"/>
                </w:tcPr>
                <w:p w:rsidR="00A11CE7"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A11CE7" w:rsidRPr="0072140E" w:rsidRDefault="00623D00" w:rsidP="00072F29">
                  <w:pPr>
                    <w:pStyle w:val="ListParagraph"/>
                    <w:spacing w:line="240" w:lineRule="auto"/>
                    <w:ind w:left="0"/>
                    <w:jc w:val="center"/>
                    <w:rPr>
                      <w:rFonts w:ascii="Arial Narrow" w:hAnsi="Arial Narrow" w:cs="Arial"/>
                      <w:b/>
                      <w:color w:val="000000" w:themeColor="text1"/>
                      <w:spacing w:val="-2"/>
                      <w:sz w:val="20"/>
                    </w:rPr>
                  </w:pPr>
                  <w:r w:rsidRPr="00581597">
                    <w:rPr>
                      <w:rFonts w:ascii="Arial Narrow" w:hAnsi="Arial Narrow" w:cs="Arial"/>
                      <w:b/>
                      <w:color w:val="000000" w:themeColor="text1"/>
                      <w:spacing w:val="-2"/>
                      <w:sz w:val="14"/>
                      <w:szCs w:val="14"/>
                    </w:rPr>
                    <w:t>2,330,000.00</w:t>
                  </w:r>
                </w:p>
              </w:tc>
            </w:tr>
            <w:tr w:rsidR="005710C1" w:rsidRPr="0072140E" w:rsidTr="00613206">
              <w:trPr>
                <w:trHeight w:val="515"/>
              </w:trPr>
              <w:tc>
                <w:tcPr>
                  <w:tcW w:w="0" w:type="auto"/>
                </w:tcPr>
                <w:p w:rsidR="005710C1" w:rsidRPr="0072140E" w:rsidRDefault="005710C1" w:rsidP="00B1430F">
                  <w:pPr>
                    <w:rPr>
                      <w:rFonts w:ascii="Arial Narrow" w:hAnsi="Arial Narrow"/>
                      <w:b/>
                      <w:color w:val="FF0000"/>
                      <w:sz w:val="20"/>
                    </w:rPr>
                  </w:pPr>
                  <w:r>
                    <w:rPr>
                      <w:rFonts w:ascii="Arial Narrow" w:hAnsi="Arial Narrow"/>
                      <w:b/>
                      <w:color w:val="FF0000"/>
                      <w:sz w:val="20"/>
                    </w:rPr>
                    <w:t>Lot 3</w:t>
                  </w:r>
                </w:p>
              </w:tc>
              <w:tc>
                <w:tcPr>
                  <w:tcW w:w="271" w:type="dxa"/>
                </w:tcPr>
                <w:p w:rsidR="005710C1"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5710C1" w:rsidRDefault="00623D00"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4"/>
                      <w:szCs w:val="14"/>
                    </w:rPr>
                    <w:t>290,000.00</w:t>
                  </w:r>
                </w:p>
              </w:tc>
            </w:tr>
            <w:tr w:rsidR="005710C1" w:rsidRPr="0072140E" w:rsidTr="00613206">
              <w:trPr>
                <w:trHeight w:val="515"/>
              </w:trPr>
              <w:tc>
                <w:tcPr>
                  <w:tcW w:w="0" w:type="auto"/>
                </w:tcPr>
                <w:p w:rsidR="005710C1" w:rsidRPr="0072140E" w:rsidRDefault="005710C1" w:rsidP="00B1430F">
                  <w:pPr>
                    <w:rPr>
                      <w:rFonts w:ascii="Arial Narrow" w:hAnsi="Arial Narrow"/>
                      <w:b/>
                      <w:color w:val="FF0000"/>
                      <w:sz w:val="20"/>
                    </w:rPr>
                  </w:pPr>
                  <w:r>
                    <w:rPr>
                      <w:rFonts w:ascii="Arial Narrow" w:hAnsi="Arial Narrow"/>
                      <w:b/>
                      <w:color w:val="FF0000"/>
                      <w:sz w:val="20"/>
                    </w:rPr>
                    <w:t>Lot 4</w:t>
                  </w:r>
                </w:p>
              </w:tc>
              <w:tc>
                <w:tcPr>
                  <w:tcW w:w="271" w:type="dxa"/>
                </w:tcPr>
                <w:p w:rsidR="005710C1"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5710C1" w:rsidRDefault="00623D00"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371,200.00</w:t>
                  </w:r>
                </w:p>
              </w:tc>
            </w:tr>
            <w:tr w:rsidR="005710C1" w:rsidRPr="0072140E" w:rsidTr="00613206">
              <w:trPr>
                <w:trHeight w:val="515"/>
              </w:trPr>
              <w:tc>
                <w:tcPr>
                  <w:tcW w:w="0" w:type="auto"/>
                </w:tcPr>
                <w:p w:rsidR="005710C1" w:rsidRPr="0072140E" w:rsidRDefault="005710C1" w:rsidP="00B1430F">
                  <w:pPr>
                    <w:rPr>
                      <w:rFonts w:ascii="Arial Narrow" w:hAnsi="Arial Narrow"/>
                      <w:b/>
                      <w:color w:val="FF0000"/>
                      <w:sz w:val="20"/>
                    </w:rPr>
                  </w:pPr>
                  <w:r>
                    <w:rPr>
                      <w:rFonts w:ascii="Arial Narrow" w:hAnsi="Arial Narrow"/>
                      <w:b/>
                      <w:color w:val="FF0000"/>
                      <w:sz w:val="20"/>
                    </w:rPr>
                    <w:t>Lot 5</w:t>
                  </w:r>
                </w:p>
              </w:tc>
              <w:tc>
                <w:tcPr>
                  <w:tcW w:w="271" w:type="dxa"/>
                </w:tcPr>
                <w:p w:rsidR="005710C1"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5710C1" w:rsidRDefault="00623D00"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276,741.60</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lastRenderedPageBreak/>
                    <w:t>Lot 6</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623D00"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535,021.50</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t>Lot 7</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623D00"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252,760.00</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t>Lot 8</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623D00"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1,572,942.00</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t>Lot 9</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623D00"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276,794.00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10</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623D00"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1,027,464.00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11</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623D00"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641,900.00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12</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623D00"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170,787.80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13</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623D00"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150,584.20</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14</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623D00"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414,331.57</w:t>
                  </w:r>
                </w:p>
              </w:tc>
            </w:tr>
            <w:tr w:rsidR="003A7DB5" w:rsidRPr="0072140E" w:rsidTr="00613206">
              <w:trPr>
                <w:trHeight w:val="515"/>
              </w:trPr>
              <w:tc>
                <w:tcPr>
                  <w:tcW w:w="0" w:type="auto"/>
                </w:tcPr>
                <w:p w:rsidR="003A7DB5" w:rsidRDefault="003A7DB5" w:rsidP="00B1430F">
                  <w:pPr>
                    <w:rPr>
                      <w:rFonts w:ascii="Arial Narrow" w:hAnsi="Arial Narrow"/>
                      <w:b/>
                      <w:color w:val="FF0000"/>
                      <w:sz w:val="20"/>
                    </w:rPr>
                  </w:pPr>
                  <w:r>
                    <w:rPr>
                      <w:rFonts w:ascii="Arial Narrow" w:hAnsi="Arial Narrow"/>
                      <w:b/>
                      <w:color w:val="FF0000"/>
                      <w:sz w:val="20"/>
                    </w:rPr>
                    <w:t>Lot 15</w:t>
                  </w:r>
                </w:p>
              </w:tc>
              <w:tc>
                <w:tcPr>
                  <w:tcW w:w="271" w:type="dxa"/>
                </w:tcPr>
                <w:p w:rsidR="003A7DB5" w:rsidRDefault="003A7DB5"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3A7DB5" w:rsidRDefault="00623D00"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1,229,998.00</w:t>
                  </w:r>
                </w:p>
              </w:tc>
            </w:tr>
            <w:tr w:rsidR="00623D00" w:rsidRPr="0072140E" w:rsidTr="00613206">
              <w:trPr>
                <w:trHeight w:val="515"/>
              </w:trPr>
              <w:tc>
                <w:tcPr>
                  <w:tcW w:w="0" w:type="auto"/>
                </w:tcPr>
                <w:p w:rsidR="00623D00" w:rsidRDefault="00623D00" w:rsidP="00B1430F">
                  <w:pPr>
                    <w:rPr>
                      <w:rFonts w:ascii="Arial Narrow" w:hAnsi="Arial Narrow"/>
                      <w:b/>
                      <w:color w:val="FF0000"/>
                      <w:sz w:val="20"/>
                    </w:rPr>
                  </w:pPr>
                  <w:r>
                    <w:rPr>
                      <w:rFonts w:ascii="Arial Narrow" w:hAnsi="Arial Narrow"/>
                      <w:b/>
                      <w:color w:val="FF0000"/>
                      <w:sz w:val="20"/>
                    </w:rPr>
                    <w:t>Lot 16</w:t>
                  </w:r>
                </w:p>
              </w:tc>
              <w:tc>
                <w:tcPr>
                  <w:tcW w:w="271" w:type="dxa"/>
                </w:tcPr>
                <w:p w:rsidR="00623D00" w:rsidRDefault="00623D00"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23D00" w:rsidRDefault="00623D00"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148,200.00</w:t>
                  </w:r>
                </w:p>
              </w:tc>
            </w:tr>
            <w:tr w:rsidR="00623D00" w:rsidRPr="0072140E" w:rsidTr="00613206">
              <w:trPr>
                <w:trHeight w:val="515"/>
              </w:trPr>
              <w:tc>
                <w:tcPr>
                  <w:tcW w:w="0" w:type="auto"/>
                </w:tcPr>
                <w:p w:rsidR="00623D00" w:rsidRDefault="00623D00" w:rsidP="00B1430F">
                  <w:pPr>
                    <w:rPr>
                      <w:rFonts w:ascii="Arial Narrow" w:hAnsi="Arial Narrow"/>
                      <w:b/>
                      <w:color w:val="FF0000"/>
                      <w:sz w:val="20"/>
                    </w:rPr>
                  </w:pPr>
                  <w:r>
                    <w:rPr>
                      <w:rFonts w:ascii="Arial Narrow" w:hAnsi="Arial Narrow"/>
                      <w:b/>
                      <w:color w:val="FF0000"/>
                      <w:sz w:val="20"/>
                    </w:rPr>
                    <w:t>Lot 17</w:t>
                  </w:r>
                </w:p>
              </w:tc>
              <w:tc>
                <w:tcPr>
                  <w:tcW w:w="271" w:type="dxa"/>
                </w:tcPr>
                <w:p w:rsidR="00623D00" w:rsidRDefault="00623D00"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23D00" w:rsidRDefault="00623D00"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105,000.00</w:t>
                  </w:r>
                </w:p>
              </w:tc>
            </w:tr>
            <w:tr w:rsidR="00623D00" w:rsidRPr="0072140E" w:rsidTr="00613206">
              <w:trPr>
                <w:trHeight w:val="515"/>
              </w:trPr>
              <w:tc>
                <w:tcPr>
                  <w:tcW w:w="0" w:type="auto"/>
                </w:tcPr>
                <w:p w:rsidR="00623D00" w:rsidRDefault="00623D00" w:rsidP="00B1430F">
                  <w:pPr>
                    <w:rPr>
                      <w:rFonts w:ascii="Arial Narrow" w:hAnsi="Arial Narrow"/>
                      <w:b/>
                      <w:color w:val="FF0000"/>
                      <w:sz w:val="20"/>
                    </w:rPr>
                  </w:pPr>
                  <w:r>
                    <w:rPr>
                      <w:rFonts w:ascii="Arial Narrow" w:hAnsi="Arial Narrow"/>
                      <w:b/>
                      <w:color w:val="FF0000"/>
                      <w:sz w:val="20"/>
                    </w:rPr>
                    <w:t>Lot 18</w:t>
                  </w:r>
                </w:p>
              </w:tc>
              <w:tc>
                <w:tcPr>
                  <w:tcW w:w="271" w:type="dxa"/>
                </w:tcPr>
                <w:p w:rsidR="00623D00" w:rsidRDefault="00623D00"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23D00" w:rsidRDefault="00623D00"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1,480,000.00</w:t>
                  </w:r>
                </w:p>
              </w:tc>
            </w:tr>
            <w:tr w:rsidR="00623D00" w:rsidRPr="0072140E" w:rsidTr="00613206">
              <w:trPr>
                <w:trHeight w:val="515"/>
              </w:trPr>
              <w:tc>
                <w:tcPr>
                  <w:tcW w:w="0" w:type="auto"/>
                </w:tcPr>
                <w:p w:rsidR="00623D00" w:rsidRDefault="00623D00" w:rsidP="00B1430F">
                  <w:pPr>
                    <w:rPr>
                      <w:rFonts w:ascii="Arial Narrow" w:hAnsi="Arial Narrow"/>
                      <w:b/>
                      <w:color w:val="FF0000"/>
                      <w:sz w:val="20"/>
                    </w:rPr>
                  </w:pPr>
                  <w:r>
                    <w:rPr>
                      <w:rFonts w:ascii="Arial Narrow" w:hAnsi="Arial Narrow"/>
                      <w:b/>
                      <w:color w:val="FF0000"/>
                      <w:sz w:val="20"/>
                    </w:rPr>
                    <w:t>Lot 19</w:t>
                  </w:r>
                </w:p>
              </w:tc>
              <w:tc>
                <w:tcPr>
                  <w:tcW w:w="271" w:type="dxa"/>
                </w:tcPr>
                <w:p w:rsidR="00623D00" w:rsidRDefault="00623D00"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23D00" w:rsidRDefault="00623D00"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302,850.00</w:t>
                  </w:r>
                </w:p>
              </w:tc>
            </w:tr>
            <w:tr w:rsidR="00623D00" w:rsidRPr="0072140E" w:rsidTr="00613206">
              <w:trPr>
                <w:trHeight w:val="515"/>
              </w:trPr>
              <w:tc>
                <w:tcPr>
                  <w:tcW w:w="0" w:type="auto"/>
                </w:tcPr>
                <w:p w:rsidR="00623D00" w:rsidRDefault="00623D00" w:rsidP="00B1430F">
                  <w:pPr>
                    <w:rPr>
                      <w:rFonts w:ascii="Arial Narrow" w:hAnsi="Arial Narrow"/>
                      <w:b/>
                      <w:color w:val="FF0000"/>
                      <w:sz w:val="20"/>
                    </w:rPr>
                  </w:pPr>
                  <w:r>
                    <w:rPr>
                      <w:rFonts w:ascii="Arial Narrow" w:hAnsi="Arial Narrow"/>
                      <w:b/>
                      <w:color w:val="FF0000"/>
                      <w:sz w:val="20"/>
                    </w:rPr>
                    <w:t>Lot 20</w:t>
                  </w:r>
                </w:p>
              </w:tc>
              <w:tc>
                <w:tcPr>
                  <w:tcW w:w="271" w:type="dxa"/>
                </w:tcPr>
                <w:p w:rsidR="00623D00" w:rsidRDefault="00623D00"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23D00" w:rsidRDefault="007F7B59"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285,900.00</w:t>
                  </w:r>
                </w:p>
              </w:tc>
            </w:tr>
            <w:tr w:rsidR="00623D00" w:rsidRPr="0072140E" w:rsidTr="00613206">
              <w:trPr>
                <w:trHeight w:val="515"/>
              </w:trPr>
              <w:tc>
                <w:tcPr>
                  <w:tcW w:w="0" w:type="auto"/>
                </w:tcPr>
                <w:p w:rsidR="00623D00" w:rsidRDefault="00623D00" w:rsidP="00B1430F">
                  <w:pPr>
                    <w:rPr>
                      <w:rFonts w:ascii="Arial Narrow" w:hAnsi="Arial Narrow"/>
                      <w:b/>
                      <w:color w:val="FF0000"/>
                      <w:sz w:val="20"/>
                    </w:rPr>
                  </w:pPr>
                  <w:r>
                    <w:rPr>
                      <w:rFonts w:ascii="Arial Narrow" w:hAnsi="Arial Narrow"/>
                      <w:b/>
                      <w:color w:val="FF0000"/>
                      <w:sz w:val="20"/>
                    </w:rPr>
                    <w:t>Lot 21</w:t>
                  </w:r>
                </w:p>
              </w:tc>
              <w:tc>
                <w:tcPr>
                  <w:tcW w:w="271" w:type="dxa"/>
                </w:tcPr>
                <w:p w:rsidR="00623D00" w:rsidRDefault="00623D00"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23D00" w:rsidRDefault="007F7B59"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305,693.00</w:t>
                  </w:r>
                </w:p>
              </w:tc>
            </w:tr>
            <w:tr w:rsidR="00623D00" w:rsidRPr="0072140E" w:rsidTr="00613206">
              <w:trPr>
                <w:trHeight w:val="515"/>
              </w:trPr>
              <w:tc>
                <w:tcPr>
                  <w:tcW w:w="0" w:type="auto"/>
                </w:tcPr>
                <w:p w:rsidR="00623D00" w:rsidRDefault="00623D00" w:rsidP="00B1430F">
                  <w:pPr>
                    <w:rPr>
                      <w:rFonts w:ascii="Arial Narrow" w:hAnsi="Arial Narrow"/>
                      <w:b/>
                      <w:color w:val="FF0000"/>
                      <w:sz w:val="20"/>
                    </w:rPr>
                  </w:pPr>
                  <w:r>
                    <w:rPr>
                      <w:rFonts w:ascii="Arial Narrow" w:hAnsi="Arial Narrow"/>
                      <w:b/>
                      <w:color w:val="FF0000"/>
                      <w:sz w:val="20"/>
                    </w:rPr>
                    <w:t>Lot 22</w:t>
                  </w:r>
                </w:p>
              </w:tc>
              <w:tc>
                <w:tcPr>
                  <w:tcW w:w="271" w:type="dxa"/>
                </w:tcPr>
                <w:p w:rsidR="00623D00" w:rsidRDefault="00623D00"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23D00" w:rsidRDefault="007F7B59" w:rsidP="00072F29">
                  <w:pPr>
                    <w:pStyle w:val="ListParagraph"/>
                    <w:spacing w:line="240" w:lineRule="auto"/>
                    <w:ind w:left="0"/>
                    <w:jc w:val="center"/>
                    <w:rPr>
                      <w:rFonts w:ascii="Arial Narrow" w:hAnsi="Arial Narrow" w:cs="Arial"/>
                      <w:b/>
                      <w:color w:val="000000" w:themeColor="text1"/>
                      <w:spacing w:val="-2"/>
                      <w:sz w:val="16"/>
                      <w:szCs w:val="16"/>
                    </w:rPr>
                  </w:pPr>
                  <w:r w:rsidRPr="00581597">
                    <w:rPr>
                      <w:rFonts w:ascii="Arial Narrow" w:hAnsi="Arial Narrow" w:cs="Arial"/>
                      <w:b/>
                      <w:color w:val="000000" w:themeColor="text1"/>
                      <w:spacing w:val="-2"/>
                      <w:sz w:val="14"/>
                      <w:szCs w:val="14"/>
                    </w:rPr>
                    <w:t>1,040,000.00</w:t>
                  </w:r>
                </w:p>
              </w:tc>
            </w:tr>
          </w:tbl>
          <w:p w:rsidR="008073CB" w:rsidRPr="00633712" w:rsidRDefault="008073CB" w:rsidP="00D02829">
            <w:pPr>
              <w:spacing w:line="240" w:lineRule="auto"/>
              <w:rPr>
                <w:rFonts w:ascii="Arial Narrow" w:hAnsi="Arial Narrow"/>
                <w:szCs w:val="24"/>
              </w:rPr>
            </w:pPr>
            <w:r w:rsidRPr="00633712">
              <w:rPr>
                <w:rFonts w:ascii="Arial Narrow" w:hAnsi="Arial Narrow"/>
                <w:szCs w:val="24"/>
              </w:rPr>
              <w:t>Any bid with a financial component exceeding the foregoing ABC’s shall not be accepted.</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530" w:name="bds16"/>
            <w:bookmarkStart w:id="2531" w:name="bds15_4aiii"/>
            <w:bookmarkEnd w:id="2530"/>
            <w:bookmarkEnd w:id="2531"/>
            <w:r w:rsidRPr="00633712">
              <w:rPr>
                <w:rFonts w:ascii="Arial Narrow" w:hAnsi="Arial Narrow"/>
                <w:szCs w:val="24"/>
              </w:rPr>
              <w:lastRenderedPageBreak/>
              <w:t>15.4(a)(iii)</w:t>
            </w:r>
          </w:p>
        </w:tc>
        <w:tc>
          <w:tcPr>
            <w:tcW w:w="7484" w:type="dxa"/>
          </w:tcPr>
          <w:p w:rsidR="008073CB" w:rsidRPr="00633712" w:rsidRDefault="008073CB" w:rsidP="009C2077">
            <w:pPr>
              <w:spacing w:line="240" w:lineRule="auto"/>
              <w:rPr>
                <w:rFonts w:ascii="Arial Narrow" w:hAnsi="Arial Narrow"/>
                <w:szCs w:val="24"/>
              </w:rPr>
            </w:pPr>
            <w:bookmarkStart w:id="2532" w:name="OLE_LINK27"/>
            <w:bookmarkStart w:id="2533" w:name="OLE_LINK28"/>
            <w:r w:rsidRPr="00633712">
              <w:rPr>
                <w:rFonts w:ascii="Arial Narrow" w:hAnsi="Arial Narrow"/>
                <w:szCs w:val="24"/>
              </w:rPr>
              <w:t>No incidental services are required.</w:t>
            </w:r>
            <w:bookmarkEnd w:id="2532"/>
            <w:bookmarkEnd w:id="2533"/>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bookmarkStart w:id="2534" w:name="bds15_4b"/>
            <w:bookmarkEnd w:id="2534"/>
            <w:r w:rsidRPr="00633712">
              <w:rPr>
                <w:rFonts w:ascii="Arial Narrow" w:hAnsi="Arial Narrow"/>
                <w:szCs w:val="24"/>
              </w:rPr>
              <w:t>15.4(b)</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Not applicable</w:t>
            </w:r>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15.5</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Bid prices shall be fixed. Adjustable price proposals shall be treated as non-responsive and shall be rejected.</w:t>
            </w:r>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15.6</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All bid prices shall be considered as fixed prices, and therefore not subject to price escalation during contract implementation.</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535" w:name="bds15_5"/>
            <w:bookmarkStart w:id="2536" w:name="bds15_6"/>
            <w:bookmarkStart w:id="2537" w:name="bds16_1b"/>
            <w:bookmarkEnd w:id="2535"/>
            <w:bookmarkEnd w:id="2536"/>
            <w:bookmarkEnd w:id="2537"/>
            <w:r w:rsidRPr="00633712">
              <w:rPr>
                <w:rFonts w:ascii="Arial Narrow" w:hAnsi="Arial Narrow"/>
                <w:szCs w:val="24"/>
              </w:rPr>
              <w:t>16.1(b)</w:t>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Bid prices for Goods supplied from outside of the Philippines shall be quoted in Philippine Pesos.</w:t>
            </w:r>
          </w:p>
        </w:tc>
      </w:tr>
      <w:bookmarkStart w:id="2538" w:name="bds16_3"/>
      <w:bookmarkEnd w:id="2538"/>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_Ref57713120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16.3</w:t>
            </w:r>
            <w:r w:rsidRPr="00633712">
              <w:rPr>
                <w:rFonts w:ascii="Arial Narrow" w:hAnsi="Arial Narrow"/>
                <w:szCs w:val="24"/>
              </w:rPr>
              <w:fldChar w:fldCharType="end"/>
            </w:r>
          </w:p>
        </w:tc>
        <w:tc>
          <w:tcPr>
            <w:tcW w:w="7484" w:type="dxa"/>
          </w:tcPr>
          <w:p w:rsidR="008073CB" w:rsidRPr="00633712" w:rsidRDefault="008073CB" w:rsidP="00902C93">
            <w:pPr>
              <w:spacing w:line="240" w:lineRule="auto"/>
              <w:rPr>
                <w:rFonts w:ascii="Arial Narrow" w:hAnsi="Arial Narrow"/>
                <w:szCs w:val="24"/>
              </w:rPr>
            </w:pPr>
            <w:r w:rsidRPr="00633712">
              <w:rPr>
                <w:rFonts w:ascii="Arial Narrow" w:hAnsi="Arial Narrow"/>
                <w:szCs w:val="24"/>
              </w:rPr>
              <w:t>No further instructions</w:t>
            </w:r>
          </w:p>
        </w:tc>
      </w:tr>
      <w:bookmarkStart w:id="2539" w:name="bds19_1b"/>
      <w:bookmarkStart w:id="2540" w:name="bds17_1"/>
      <w:bookmarkEnd w:id="2539"/>
      <w:bookmarkEnd w:id="2540"/>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_Ref33263531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17.1</w:t>
            </w:r>
            <w:r w:rsidRPr="00633712">
              <w:rPr>
                <w:rFonts w:ascii="Arial Narrow" w:hAnsi="Arial Narrow"/>
                <w:szCs w:val="24"/>
              </w:rPr>
              <w:fldChar w:fldCharType="end"/>
            </w:r>
          </w:p>
        </w:tc>
        <w:tc>
          <w:tcPr>
            <w:tcW w:w="7484" w:type="dxa"/>
          </w:tcPr>
          <w:p w:rsidR="008073CB" w:rsidRPr="00633712" w:rsidRDefault="008073CB" w:rsidP="00D04C3F">
            <w:pPr>
              <w:spacing w:line="240" w:lineRule="auto"/>
              <w:rPr>
                <w:rFonts w:ascii="Arial Narrow" w:hAnsi="Arial Narrow"/>
                <w:szCs w:val="24"/>
              </w:rPr>
            </w:pPr>
            <w:r w:rsidRPr="00633712">
              <w:rPr>
                <w:rFonts w:ascii="Arial Narrow" w:hAnsi="Arial Narrow"/>
                <w:szCs w:val="24"/>
              </w:rPr>
              <w:t xml:space="preserve">Bids will be valid until </w:t>
            </w:r>
            <w:r w:rsidR="003A7DB5">
              <w:rPr>
                <w:rFonts w:ascii="Arial Narrow" w:hAnsi="Arial Narrow"/>
                <w:color w:val="FF0000"/>
                <w:szCs w:val="24"/>
              </w:rPr>
              <w:t>September 0</w:t>
            </w:r>
            <w:r w:rsidR="00D04C3F">
              <w:rPr>
                <w:rFonts w:ascii="Arial Narrow" w:hAnsi="Arial Narrow"/>
                <w:color w:val="FF0000"/>
                <w:szCs w:val="24"/>
              </w:rPr>
              <w:t>7</w:t>
            </w:r>
            <w:r w:rsidRPr="00633712">
              <w:rPr>
                <w:rFonts w:ascii="Arial Narrow" w:hAnsi="Arial Narrow"/>
                <w:color w:val="FF0000"/>
                <w:szCs w:val="24"/>
              </w:rPr>
              <w:t>, 2017</w:t>
            </w:r>
            <w:r w:rsidR="003A13B0">
              <w:rPr>
                <w:rFonts w:ascii="Arial Narrow" w:hAnsi="Arial Narrow"/>
                <w:color w:val="FF0000"/>
                <w:szCs w:val="24"/>
              </w:rPr>
              <w:t xml:space="preserve"> </w:t>
            </w:r>
            <w:r w:rsidRPr="00633712">
              <w:rPr>
                <w:rFonts w:ascii="Arial Narrow" w:hAnsi="Arial Narrow"/>
                <w:color w:val="000000"/>
                <w:szCs w:val="24"/>
              </w:rPr>
              <w:t>(1</w:t>
            </w:r>
            <w:r w:rsidRPr="00633712">
              <w:rPr>
                <w:rFonts w:ascii="Arial Narrow" w:hAnsi="Arial Narrow"/>
                <w:szCs w:val="24"/>
              </w:rPr>
              <w:t>20 days from opening of bids)</w:t>
            </w:r>
          </w:p>
        </w:tc>
      </w:tr>
      <w:bookmarkStart w:id="2541" w:name="bds18_1"/>
      <w:bookmarkEnd w:id="2541"/>
      <w:tr w:rsidR="008073CB" w:rsidRPr="00633712" w:rsidTr="00A44D64">
        <w:trPr>
          <w:trHeight w:val="1160"/>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_Ref239524170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18.1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bookmarkStart w:id="2542" w:name="OLE_LINK63"/>
            <w:bookmarkStart w:id="2543" w:name="OLE_LINK64"/>
            <w:r w:rsidRPr="00633712">
              <w:rPr>
                <w:rFonts w:ascii="Arial Narrow" w:hAnsi="Arial Narrow"/>
                <w:szCs w:val="24"/>
              </w:rPr>
              <w:t>The bid security shall be in the following amount:</w:t>
            </w:r>
          </w:p>
          <w:p w:rsidR="008073CB" w:rsidRPr="00633712" w:rsidRDefault="008073CB" w:rsidP="009C2077">
            <w:pPr>
              <w:spacing w:line="240" w:lineRule="auto"/>
              <w:rPr>
                <w:rFonts w:ascii="Arial Narrow" w:hAnsi="Arial Narrow"/>
                <w:color w:val="000000"/>
                <w:szCs w:val="24"/>
              </w:rPr>
            </w:pP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2% of ABC if bid security is in cash, cashier’s/manager’s check issued;</w:t>
            </w: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 xml:space="preserve">The amount must be 2% of ABC if bid security is Bank draft/guarantee or irrevocable letter of credit issued by a Universal or Commercial Bank: Provided, however, that it shall be confirmed or authenticated by a Universal Bank, if </w:t>
            </w:r>
            <w:r w:rsidRPr="00633712">
              <w:rPr>
                <w:rFonts w:ascii="Arial Narrow" w:hAnsi="Arial Narrow"/>
                <w:color w:val="000000"/>
                <w:szCs w:val="24"/>
              </w:rPr>
              <w:lastRenderedPageBreak/>
              <w:t>issued by a foreign bank;</w:t>
            </w: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5% of the ABC if bid security is Surety bond callable upon demand issued by a surety or insurance company duly certified by the Insurance Commission as authorized to issue such security;</w:t>
            </w:r>
          </w:p>
          <w:p w:rsidR="008073CB" w:rsidRPr="00633712" w:rsidRDefault="008073CB" w:rsidP="00FD721E">
            <w:pPr>
              <w:numPr>
                <w:ilvl w:val="0"/>
                <w:numId w:val="5"/>
              </w:numPr>
              <w:spacing w:line="240" w:lineRule="auto"/>
              <w:ind w:left="342" w:hanging="270"/>
              <w:rPr>
                <w:rFonts w:ascii="Arial Narrow" w:hAnsi="Arial Narrow"/>
                <w:sz w:val="20"/>
              </w:rPr>
            </w:pPr>
            <w:r w:rsidRPr="00633712">
              <w:rPr>
                <w:rFonts w:ascii="Arial Narrow" w:hAnsi="Arial Narrow"/>
                <w:color w:val="000000"/>
                <w:szCs w:val="24"/>
              </w:rPr>
              <w:t>Bid Securing Declaration</w:t>
            </w:r>
            <w:bookmarkEnd w:id="2542"/>
            <w:bookmarkEnd w:id="2543"/>
          </w:p>
        </w:tc>
      </w:tr>
      <w:bookmarkStart w:id="2544" w:name="bds21_2g"/>
      <w:bookmarkStart w:id="2545" w:name="bds21_4"/>
      <w:bookmarkStart w:id="2546" w:name="bds18_3"/>
      <w:bookmarkEnd w:id="2544"/>
      <w:bookmarkEnd w:id="2545"/>
      <w:bookmarkEnd w:id="2546"/>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lastRenderedPageBreak/>
              <w:fldChar w:fldCharType="begin"/>
            </w:r>
            <w:r w:rsidR="008073CB" w:rsidRPr="00633712">
              <w:rPr>
                <w:rFonts w:ascii="Arial Narrow" w:hAnsi="Arial Narrow"/>
                <w:szCs w:val="24"/>
              </w:rPr>
              <w:instrText xml:space="preserve"> REF _Ref240128171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18.2</w:t>
            </w:r>
            <w:r w:rsidRPr="00633712">
              <w:rPr>
                <w:rFonts w:ascii="Arial Narrow" w:hAnsi="Arial Narrow"/>
                <w:szCs w:val="24"/>
              </w:rPr>
              <w:fldChar w:fldCharType="end"/>
            </w:r>
          </w:p>
        </w:tc>
        <w:tc>
          <w:tcPr>
            <w:tcW w:w="7484" w:type="dxa"/>
          </w:tcPr>
          <w:p w:rsidR="008073CB" w:rsidRPr="00633712" w:rsidRDefault="008073CB" w:rsidP="00D04C3F">
            <w:pPr>
              <w:spacing w:line="240" w:lineRule="auto"/>
              <w:rPr>
                <w:rFonts w:ascii="Arial Narrow" w:hAnsi="Arial Narrow"/>
                <w:i/>
                <w:szCs w:val="24"/>
              </w:rPr>
            </w:pPr>
            <w:r w:rsidRPr="00633712">
              <w:rPr>
                <w:rFonts w:ascii="Arial Narrow" w:hAnsi="Arial Narrow"/>
                <w:szCs w:val="24"/>
              </w:rPr>
              <w:t xml:space="preserve">The bid security shall be valid until </w:t>
            </w:r>
            <w:r w:rsidR="003A7DB5">
              <w:rPr>
                <w:rFonts w:ascii="Arial Narrow" w:hAnsi="Arial Narrow"/>
                <w:color w:val="FF0000"/>
                <w:szCs w:val="24"/>
              </w:rPr>
              <w:t>September 0</w:t>
            </w:r>
            <w:r w:rsidR="00D04C3F">
              <w:rPr>
                <w:rFonts w:ascii="Arial Narrow" w:hAnsi="Arial Narrow"/>
                <w:color w:val="FF0000"/>
                <w:szCs w:val="24"/>
              </w:rPr>
              <w:t>7</w:t>
            </w:r>
            <w:r w:rsidR="00C9142A" w:rsidRPr="00633712">
              <w:rPr>
                <w:rFonts w:ascii="Arial Narrow" w:hAnsi="Arial Narrow"/>
                <w:color w:val="FF0000"/>
                <w:szCs w:val="24"/>
              </w:rPr>
              <w:t>, 2017</w:t>
            </w:r>
            <w:r w:rsidRPr="00633712">
              <w:rPr>
                <w:rFonts w:ascii="Arial Narrow" w:hAnsi="Arial Narrow"/>
                <w:szCs w:val="24"/>
              </w:rPr>
              <w:t>.</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18.5</w:t>
            </w:r>
          </w:p>
        </w:tc>
        <w:tc>
          <w:tcPr>
            <w:tcW w:w="7484" w:type="dxa"/>
          </w:tcPr>
          <w:p w:rsidR="008073CB" w:rsidRPr="00633712" w:rsidRDefault="008073CB" w:rsidP="00244CE0">
            <w:pPr>
              <w:spacing w:line="240" w:lineRule="auto"/>
              <w:rPr>
                <w:rFonts w:ascii="Arial Narrow" w:hAnsi="Arial Narrow"/>
                <w:szCs w:val="24"/>
              </w:rPr>
            </w:pPr>
            <w:r w:rsidRPr="00633712">
              <w:rPr>
                <w:rFonts w:ascii="Arial Narrow" w:hAnsi="Arial Narrow"/>
                <w:szCs w:val="24"/>
              </w:rPr>
              <w:t>No further instructions.</w:t>
            </w:r>
          </w:p>
        </w:tc>
      </w:tr>
      <w:bookmarkStart w:id="2547" w:name="bds18_6aiv"/>
      <w:bookmarkStart w:id="2548" w:name="bds18_6biii"/>
      <w:bookmarkStart w:id="2549" w:name="bds21_6aiii"/>
      <w:bookmarkStart w:id="2550" w:name="bds21_6biii"/>
      <w:bookmarkStart w:id="2551" w:name="bds20_1"/>
      <w:bookmarkStart w:id="2552" w:name="bds22_4"/>
      <w:bookmarkStart w:id="2553" w:name="bds23_1"/>
      <w:bookmarkStart w:id="2554" w:name="bds20_3"/>
      <w:bookmarkEnd w:id="2547"/>
      <w:bookmarkEnd w:id="2548"/>
      <w:bookmarkEnd w:id="2549"/>
      <w:bookmarkEnd w:id="2550"/>
      <w:bookmarkEnd w:id="2551"/>
      <w:bookmarkEnd w:id="2552"/>
      <w:bookmarkEnd w:id="2553"/>
      <w:bookmarkEnd w:id="2554"/>
      <w:tr w:rsidR="008073CB" w:rsidRPr="00633712" w:rsidTr="00A44D64">
        <w:trPr>
          <w:trHeight w:val="557"/>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_Ref239526012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20.3</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Each Bidder shall submit one (1) original and two (2) copies of the first and second components of its bid.</w:t>
            </w:r>
          </w:p>
        </w:tc>
      </w:tr>
      <w:bookmarkStart w:id="2555" w:name="bds21"/>
      <w:bookmarkEnd w:id="2555"/>
      <w:tr w:rsidR="008073CB" w:rsidRPr="00633712" w:rsidTr="00A44D64">
        <w:trPr>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_Ref239526127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address for submission of bids is :</w:t>
            </w:r>
          </w:p>
          <w:p w:rsidR="008073CB" w:rsidRPr="00633712" w:rsidRDefault="008073CB" w:rsidP="009C2077">
            <w:pPr>
              <w:spacing w:line="240" w:lineRule="auto"/>
              <w:rPr>
                <w:rFonts w:ascii="Arial Narrow" w:hAnsi="Arial Narrow"/>
                <w:szCs w:val="24"/>
              </w:rPr>
            </w:pPr>
          </w:p>
          <w:p w:rsidR="008073CB" w:rsidRPr="00633712" w:rsidRDefault="008073CB" w:rsidP="009C2077">
            <w:pPr>
              <w:spacing w:line="240" w:lineRule="auto"/>
              <w:rPr>
                <w:rFonts w:ascii="Arial Narrow" w:hAnsi="Arial Narrow"/>
                <w:b/>
                <w:szCs w:val="24"/>
              </w:rPr>
            </w:pPr>
            <w:r w:rsidRPr="00633712">
              <w:rPr>
                <w:rFonts w:ascii="Arial Narrow" w:hAnsi="Arial Narrow"/>
                <w:b/>
                <w:szCs w:val="24"/>
              </w:rPr>
              <w:t>The Chair</w:t>
            </w:r>
            <w:r w:rsidR="00D7669A">
              <w:rPr>
                <w:rFonts w:ascii="Arial Narrow" w:hAnsi="Arial Narrow"/>
                <w:b/>
                <w:szCs w:val="24"/>
              </w:rPr>
              <w:t>person</w:t>
            </w:r>
          </w:p>
          <w:p w:rsidR="008073CB" w:rsidRPr="00633712" w:rsidRDefault="008073CB" w:rsidP="009C2077">
            <w:pPr>
              <w:spacing w:line="240" w:lineRule="auto"/>
              <w:rPr>
                <w:rFonts w:ascii="Arial Narrow" w:hAnsi="Arial Narrow"/>
                <w:szCs w:val="24"/>
              </w:rPr>
            </w:pPr>
            <w:r w:rsidRPr="00633712">
              <w:rPr>
                <w:rFonts w:ascii="Arial Narrow" w:hAnsi="Arial Narrow"/>
                <w:szCs w:val="24"/>
              </w:rPr>
              <w:t>Bids and Awards Committee</w:t>
            </w:r>
          </w:p>
          <w:p w:rsidR="008073CB" w:rsidRPr="00633712" w:rsidRDefault="008073CB" w:rsidP="009C2077">
            <w:pPr>
              <w:spacing w:line="240" w:lineRule="auto"/>
              <w:rPr>
                <w:rFonts w:ascii="Arial Narrow" w:hAnsi="Arial Narrow"/>
                <w:szCs w:val="24"/>
              </w:rPr>
            </w:pPr>
            <w:r w:rsidRPr="00633712">
              <w:rPr>
                <w:rFonts w:ascii="Arial Narrow" w:hAnsi="Arial Narrow"/>
                <w:szCs w:val="24"/>
              </w:rPr>
              <w:t xml:space="preserve">2F PGSO Bldg., Government Center, </w:t>
            </w:r>
          </w:p>
          <w:p w:rsidR="008073CB" w:rsidRPr="00633712" w:rsidRDefault="008073CB" w:rsidP="009C2077">
            <w:pPr>
              <w:spacing w:line="240" w:lineRule="auto"/>
              <w:rPr>
                <w:rFonts w:ascii="Arial Narrow" w:hAnsi="Arial Narrow"/>
                <w:szCs w:val="24"/>
              </w:rPr>
            </w:pPr>
            <w:r w:rsidRPr="00633712">
              <w:rPr>
                <w:rFonts w:ascii="Arial Narrow" w:hAnsi="Arial Narrow"/>
                <w:szCs w:val="24"/>
              </w:rPr>
              <w:t>Mankilam, Tagum City, Davao del Norte</w:t>
            </w:r>
          </w:p>
          <w:p w:rsidR="008073CB" w:rsidRPr="00633712" w:rsidRDefault="008073CB" w:rsidP="009C2077">
            <w:pPr>
              <w:spacing w:line="240" w:lineRule="auto"/>
              <w:rPr>
                <w:rFonts w:ascii="Arial Narrow" w:hAnsi="Arial Narrow"/>
                <w:szCs w:val="24"/>
              </w:rPr>
            </w:pPr>
          </w:p>
          <w:p w:rsidR="008073CB" w:rsidRPr="00633712" w:rsidRDefault="008073CB" w:rsidP="003A7DB5">
            <w:pPr>
              <w:spacing w:line="240" w:lineRule="auto"/>
              <w:rPr>
                <w:rFonts w:ascii="Arial Narrow" w:hAnsi="Arial Narrow"/>
                <w:szCs w:val="24"/>
              </w:rPr>
            </w:pPr>
            <w:r w:rsidRPr="00633712">
              <w:rPr>
                <w:rFonts w:ascii="Arial Narrow" w:hAnsi="Arial Narrow"/>
                <w:szCs w:val="24"/>
              </w:rPr>
              <w:t xml:space="preserve">The deadline for submission of bids is </w:t>
            </w:r>
            <w:r w:rsidR="00827BAD">
              <w:rPr>
                <w:rFonts w:ascii="Arial Narrow" w:hAnsi="Arial Narrow"/>
                <w:color w:val="FF0000"/>
                <w:szCs w:val="24"/>
              </w:rPr>
              <w:t>May 10</w:t>
            </w:r>
            <w:r w:rsidRPr="00633712">
              <w:rPr>
                <w:rFonts w:ascii="Arial Narrow" w:hAnsi="Arial Narrow"/>
                <w:color w:val="FF0000"/>
                <w:szCs w:val="24"/>
              </w:rPr>
              <w:t>, 201</w:t>
            </w:r>
            <w:r w:rsidR="006C7792">
              <w:rPr>
                <w:rFonts w:ascii="Arial Narrow" w:hAnsi="Arial Narrow"/>
                <w:color w:val="FF0000"/>
                <w:szCs w:val="24"/>
              </w:rPr>
              <w:t>7</w:t>
            </w:r>
            <w:r w:rsidRPr="00633712">
              <w:rPr>
                <w:rFonts w:ascii="Arial Narrow" w:hAnsi="Arial Narrow"/>
                <w:color w:val="FF0000"/>
                <w:szCs w:val="24"/>
              </w:rPr>
              <w:t xml:space="preserve"> </w:t>
            </w:r>
            <w:r w:rsidRPr="00633712">
              <w:rPr>
                <w:rFonts w:ascii="Arial Narrow" w:hAnsi="Arial Narrow"/>
                <w:szCs w:val="24"/>
              </w:rPr>
              <w:t>before 10:00 a.m.</w:t>
            </w:r>
          </w:p>
        </w:tc>
      </w:tr>
      <w:bookmarkStart w:id="2556" w:name="bds24_1"/>
      <w:bookmarkEnd w:id="2556"/>
      <w:tr w:rsidR="008073CB" w:rsidRPr="00633712" w:rsidTr="00A44D64">
        <w:trPr>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_Ref239587447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24.1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place of bid opening is :</w:t>
            </w:r>
          </w:p>
          <w:p w:rsidR="008073CB" w:rsidRPr="00633712" w:rsidRDefault="008073CB" w:rsidP="009C2077">
            <w:pPr>
              <w:spacing w:line="240" w:lineRule="auto"/>
              <w:rPr>
                <w:rFonts w:ascii="Arial Narrow" w:hAnsi="Arial Narrow"/>
                <w:spacing w:val="-2"/>
                <w:szCs w:val="24"/>
              </w:rPr>
            </w:pPr>
            <w:r w:rsidRPr="00633712">
              <w:rPr>
                <w:rFonts w:ascii="Arial Narrow" w:hAnsi="Arial Narrow"/>
                <w:spacing w:val="-2"/>
                <w:szCs w:val="24"/>
              </w:rPr>
              <w:t>PGSO Conference Room, 2F PGSO Bldg., Government Center,</w:t>
            </w:r>
          </w:p>
          <w:p w:rsidR="008073CB" w:rsidRPr="00633712" w:rsidRDefault="008073CB" w:rsidP="009C2077">
            <w:pPr>
              <w:spacing w:line="240" w:lineRule="auto"/>
              <w:rPr>
                <w:rFonts w:ascii="Arial Narrow" w:hAnsi="Arial Narrow"/>
                <w:szCs w:val="24"/>
              </w:rPr>
            </w:pPr>
            <w:r w:rsidRPr="00633712">
              <w:rPr>
                <w:rFonts w:ascii="Arial Narrow" w:hAnsi="Arial Narrow"/>
                <w:spacing w:val="-2"/>
                <w:szCs w:val="24"/>
              </w:rPr>
              <w:t xml:space="preserve">Mankilam, Tagum City, Davao del Norte </w:t>
            </w:r>
          </w:p>
          <w:p w:rsidR="008073CB" w:rsidRPr="00633712" w:rsidRDefault="008073CB" w:rsidP="009C2077">
            <w:pPr>
              <w:spacing w:line="240" w:lineRule="auto"/>
              <w:rPr>
                <w:rFonts w:ascii="Arial Narrow" w:hAnsi="Arial Narrow"/>
                <w:i/>
                <w:szCs w:val="24"/>
              </w:rPr>
            </w:pPr>
          </w:p>
          <w:p w:rsidR="008073CB" w:rsidRPr="00633712" w:rsidRDefault="008073CB" w:rsidP="003A7DB5">
            <w:pPr>
              <w:spacing w:line="240" w:lineRule="auto"/>
              <w:rPr>
                <w:rFonts w:ascii="Arial Narrow" w:hAnsi="Arial Narrow"/>
                <w:i/>
                <w:szCs w:val="24"/>
              </w:rPr>
            </w:pPr>
            <w:r w:rsidRPr="00633712">
              <w:rPr>
                <w:rFonts w:ascii="Arial Narrow" w:hAnsi="Arial Narrow"/>
                <w:szCs w:val="24"/>
              </w:rPr>
              <w:t xml:space="preserve">The date and time of bid opening is </w:t>
            </w:r>
            <w:r w:rsidR="00827BAD">
              <w:rPr>
                <w:rFonts w:ascii="Arial Narrow" w:hAnsi="Arial Narrow"/>
                <w:color w:val="FF0000"/>
                <w:szCs w:val="24"/>
              </w:rPr>
              <w:t>May 10</w:t>
            </w:r>
            <w:r w:rsidR="006C7792">
              <w:rPr>
                <w:rFonts w:ascii="Arial Narrow" w:hAnsi="Arial Narrow"/>
                <w:color w:val="FF0000"/>
                <w:szCs w:val="24"/>
              </w:rPr>
              <w:t>, 2017</w:t>
            </w:r>
            <w:r w:rsidRPr="00633712">
              <w:rPr>
                <w:rFonts w:ascii="Arial Narrow" w:hAnsi="Arial Narrow"/>
                <w:szCs w:val="24"/>
              </w:rPr>
              <w:t xml:space="preserve"> at 10:00 a.m.</w:t>
            </w:r>
          </w:p>
        </w:tc>
      </w:tr>
      <w:tr w:rsidR="008073CB" w:rsidRPr="00633712" w:rsidTr="00A44D64">
        <w:trPr>
          <w:trHeight w:val="305"/>
          <w:jc w:val="center"/>
        </w:trPr>
        <w:tc>
          <w:tcPr>
            <w:tcW w:w="1516" w:type="dxa"/>
          </w:tcPr>
          <w:p w:rsidR="008073CB" w:rsidRPr="00633712" w:rsidRDefault="008073CB" w:rsidP="000638FA">
            <w:pPr>
              <w:spacing w:line="240" w:lineRule="auto"/>
              <w:jc w:val="center"/>
              <w:rPr>
                <w:rFonts w:ascii="Arial Narrow" w:hAnsi="Arial Narrow"/>
                <w:szCs w:val="24"/>
              </w:rPr>
            </w:pPr>
            <w:r w:rsidRPr="00633712">
              <w:rPr>
                <w:rFonts w:ascii="Arial Narrow" w:hAnsi="Arial Narrow"/>
                <w:szCs w:val="24"/>
              </w:rPr>
              <w:t>25.1</w:t>
            </w:r>
          </w:p>
        </w:tc>
        <w:tc>
          <w:tcPr>
            <w:tcW w:w="7484" w:type="dxa"/>
          </w:tcPr>
          <w:p w:rsidR="008073CB" w:rsidRPr="00633712" w:rsidRDefault="008073CB" w:rsidP="002A0A41">
            <w:pPr>
              <w:spacing w:line="240" w:lineRule="auto"/>
              <w:rPr>
                <w:rFonts w:ascii="Arial Narrow" w:hAnsi="Arial Narrow"/>
                <w:szCs w:val="24"/>
              </w:rPr>
            </w:pPr>
            <w:r w:rsidRPr="00633712">
              <w:rPr>
                <w:rFonts w:ascii="Arial Narrow" w:hAnsi="Arial Narrow"/>
                <w:szCs w:val="24"/>
              </w:rPr>
              <w:t>No further instructions.</w:t>
            </w:r>
          </w:p>
        </w:tc>
      </w:tr>
      <w:bookmarkStart w:id="2557" w:name="bds24_2"/>
      <w:bookmarkStart w:id="2558" w:name="bds24_5"/>
      <w:bookmarkStart w:id="2559" w:name="bds25_1"/>
      <w:bookmarkStart w:id="2560" w:name="bds27_1"/>
      <w:bookmarkEnd w:id="2557"/>
      <w:bookmarkEnd w:id="2558"/>
      <w:bookmarkEnd w:id="2559"/>
      <w:bookmarkEnd w:id="2560"/>
      <w:tr w:rsidR="008073CB" w:rsidRPr="00633712" w:rsidTr="00A44D64">
        <w:trPr>
          <w:trHeight w:val="305"/>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_Ref99783293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27.1</w:t>
            </w:r>
            <w:r w:rsidRPr="00633712">
              <w:rPr>
                <w:rFonts w:ascii="Arial Narrow" w:hAnsi="Arial Narrow"/>
                <w:szCs w:val="24"/>
              </w:rPr>
              <w:fldChar w:fldCharType="end"/>
            </w:r>
          </w:p>
        </w:tc>
        <w:tc>
          <w:tcPr>
            <w:tcW w:w="7484" w:type="dxa"/>
          </w:tcPr>
          <w:p w:rsidR="008073CB" w:rsidRPr="00633712" w:rsidRDefault="008073CB" w:rsidP="002A0A41">
            <w:pPr>
              <w:spacing w:line="240" w:lineRule="auto"/>
              <w:rPr>
                <w:rFonts w:ascii="Arial Narrow" w:hAnsi="Arial Narrow"/>
                <w:i/>
                <w:szCs w:val="24"/>
              </w:rPr>
            </w:pPr>
            <w:r w:rsidRPr="00633712">
              <w:rPr>
                <w:rFonts w:ascii="Arial Narrow" w:hAnsi="Arial Narrow"/>
                <w:szCs w:val="24"/>
              </w:rPr>
              <w:t>No further instructions.</w:t>
            </w:r>
          </w:p>
        </w:tc>
      </w:tr>
      <w:bookmarkStart w:id="2561" w:name="bds28_3"/>
      <w:bookmarkEnd w:id="2561"/>
      <w:tr w:rsidR="008073CB" w:rsidRPr="00633712" w:rsidTr="00A44D64">
        <w:trPr>
          <w:trHeight w:val="440"/>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_Ref239588418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28.3</w:t>
            </w:r>
            <w:r w:rsidRPr="00633712">
              <w:rPr>
                <w:rFonts w:ascii="Arial Narrow" w:hAnsi="Arial Narrow"/>
                <w:szCs w:val="24"/>
              </w:rPr>
              <w:fldChar w:fldCharType="end"/>
            </w:r>
          </w:p>
        </w:tc>
        <w:tc>
          <w:tcPr>
            <w:tcW w:w="7484" w:type="dxa"/>
          </w:tcPr>
          <w:tbl>
            <w:tblPr>
              <w:tblpPr w:leftFromText="180" w:rightFromText="180" w:vertAnchor="text" w:horzAnchor="margin" w:tblpY="-117"/>
              <w:tblOverlap w:val="never"/>
              <w:tblW w:w="0" w:type="auto"/>
              <w:tblBorders>
                <w:top w:val="dotted" w:sz="4" w:space="0" w:color="auto"/>
                <w:left w:val="dotted" w:sz="4" w:space="0" w:color="auto"/>
                <w:bottom w:val="dotted" w:sz="4" w:space="0" w:color="auto"/>
                <w:right w:val="dotted" w:sz="4" w:space="0" w:color="auto"/>
                <w:insideV w:val="dotted" w:sz="4" w:space="0" w:color="auto"/>
              </w:tblBorders>
              <w:tblLook w:val="0000" w:firstRow="0" w:lastRow="0" w:firstColumn="0" w:lastColumn="0" w:noHBand="0" w:noVBand="0"/>
            </w:tblPr>
            <w:tblGrid>
              <w:gridCol w:w="846"/>
              <w:gridCol w:w="304"/>
              <w:gridCol w:w="1905"/>
            </w:tblGrid>
            <w:tr w:rsidR="008073CB" w:rsidRPr="00633712" w:rsidTr="00CE5EE7">
              <w:trPr>
                <w:trHeight w:val="275"/>
              </w:trPr>
              <w:tc>
                <w:tcPr>
                  <w:tcW w:w="846" w:type="dxa"/>
                  <w:tcBorders>
                    <w:top w:val="dotted" w:sz="4" w:space="0" w:color="auto"/>
                    <w:bottom w:val="dotted" w:sz="4" w:space="0" w:color="auto"/>
                  </w:tcBorders>
                </w:tcPr>
                <w:p w:rsidR="008073CB" w:rsidRPr="00633712" w:rsidRDefault="005710C1" w:rsidP="00727A81">
                  <w:pPr>
                    <w:jc w:val="left"/>
                    <w:rPr>
                      <w:rFonts w:ascii="Arial Narrow" w:hAnsi="Arial Narrow"/>
                      <w:color w:val="FF0000"/>
                      <w:szCs w:val="24"/>
                    </w:rPr>
                  </w:pPr>
                  <w:r>
                    <w:rPr>
                      <w:rFonts w:ascii="Arial Narrow" w:hAnsi="Arial Narrow"/>
                      <w:color w:val="FF0000"/>
                      <w:szCs w:val="24"/>
                    </w:rPr>
                    <w:t>Lot 1</w:t>
                  </w:r>
                </w:p>
              </w:tc>
              <w:tc>
                <w:tcPr>
                  <w:tcW w:w="304" w:type="dxa"/>
                  <w:tcBorders>
                    <w:top w:val="dotted" w:sz="4" w:space="0" w:color="auto"/>
                    <w:bottom w:val="dotted" w:sz="4" w:space="0" w:color="auto"/>
                  </w:tcBorders>
                </w:tcPr>
                <w:p w:rsidR="008073CB" w:rsidRPr="00633712" w:rsidRDefault="008073CB" w:rsidP="00614B1F">
                  <w:pPr>
                    <w:ind w:left="-92"/>
                    <w:jc w:val="center"/>
                    <w:rPr>
                      <w:rFonts w:ascii="Arial Narrow" w:hAnsi="Arial Narrow"/>
                      <w:color w:val="FF0000"/>
                      <w:szCs w:val="24"/>
                    </w:rPr>
                  </w:pPr>
                  <w:r w:rsidRPr="00633712">
                    <w:rPr>
                      <w:rFonts w:ascii="Arial Narrow" w:hAnsi="Arial Narrow"/>
                      <w:color w:val="FF0000"/>
                      <w:szCs w:val="24"/>
                    </w:rPr>
                    <w:t>-</w:t>
                  </w:r>
                </w:p>
              </w:tc>
              <w:tc>
                <w:tcPr>
                  <w:tcW w:w="1905" w:type="dxa"/>
                  <w:tcBorders>
                    <w:top w:val="dotted" w:sz="4" w:space="0" w:color="auto"/>
                    <w:bottom w:val="dotted" w:sz="4" w:space="0" w:color="auto"/>
                  </w:tcBorders>
                </w:tcPr>
                <w:p w:rsidR="008073CB" w:rsidRPr="00633712" w:rsidRDefault="00593FF6" w:rsidP="00727A81">
                  <w:pPr>
                    <w:ind w:left="-92"/>
                    <w:rPr>
                      <w:rFonts w:ascii="Arial Narrow" w:hAnsi="Arial Narrow"/>
                      <w:b/>
                      <w:color w:val="FF0000"/>
                      <w:szCs w:val="24"/>
                    </w:rPr>
                  </w:pPr>
                  <w:r>
                    <w:rPr>
                      <w:rFonts w:ascii="Arial Narrow" w:hAnsi="Arial Narrow"/>
                      <w:b/>
                      <w:color w:val="FF0000"/>
                      <w:szCs w:val="24"/>
                    </w:rPr>
                    <w:t>Lot Awarding</w:t>
                  </w:r>
                </w:p>
              </w:tc>
            </w:tr>
            <w:tr w:rsidR="008073CB" w:rsidRPr="00633712" w:rsidTr="00CE5EE7">
              <w:trPr>
                <w:trHeight w:val="275"/>
              </w:trPr>
              <w:tc>
                <w:tcPr>
                  <w:tcW w:w="846" w:type="dxa"/>
                  <w:tcBorders>
                    <w:top w:val="dotted" w:sz="4" w:space="0" w:color="auto"/>
                    <w:bottom w:val="dotted" w:sz="4" w:space="0" w:color="auto"/>
                  </w:tcBorders>
                </w:tcPr>
                <w:p w:rsidR="008073CB" w:rsidRPr="00633712" w:rsidRDefault="005710C1" w:rsidP="00727A81">
                  <w:pPr>
                    <w:jc w:val="left"/>
                    <w:rPr>
                      <w:rFonts w:ascii="Arial Narrow" w:hAnsi="Arial Narrow"/>
                      <w:color w:val="FF0000"/>
                      <w:szCs w:val="24"/>
                    </w:rPr>
                  </w:pPr>
                  <w:r>
                    <w:rPr>
                      <w:rFonts w:ascii="Arial Narrow" w:hAnsi="Arial Narrow"/>
                      <w:color w:val="FF0000"/>
                      <w:szCs w:val="24"/>
                    </w:rPr>
                    <w:t>Lot 2</w:t>
                  </w:r>
                </w:p>
              </w:tc>
              <w:tc>
                <w:tcPr>
                  <w:tcW w:w="304" w:type="dxa"/>
                  <w:tcBorders>
                    <w:top w:val="dotted" w:sz="4" w:space="0" w:color="auto"/>
                    <w:bottom w:val="dotted" w:sz="4" w:space="0" w:color="auto"/>
                  </w:tcBorders>
                </w:tcPr>
                <w:p w:rsidR="008073CB" w:rsidRPr="00633712" w:rsidRDefault="008073CB" w:rsidP="00614B1F">
                  <w:pPr>
                    <w:ind w:left="-92"/>
                    <w:jc w:val="center"/>
                    <w:rPr>
                      <w:rFonts w:ascii="Arial Narrow" w:hAnsi="Arial Narrow"/>
                      <w:color w:val="FF0000"/>
                      <w:szCs w:val="24"/>
                    </w:rPr>
                  </w:pPr>
                  <w:r w:rsidRPr="00633712">
                    <w:rPr>
                      <w:rFonts w:ascii="Arial Narrow" w:hAnsi="Arial Narrow"/>
                      <w:color w:val="FF0000"/>
                      <w:szCs w:val="24"/>
                    </w:rPr>
                    <w:t>-</w:t>
                  </w:r>
                </w:p>
              </w:tc>
              <w:tc>
                <w:tcPr>
                  <w:tcW w:w="1905" w:type="dxa"/>
                  <w:tcBorders>
                    <w:top w:val="dotted" w:sz="4" w:space="0" w:color="auto"/>
                    <w:bottom w:val="dotted" w:sz="4" w:space="0" w:color="auto"/>
                  </w:tcBorders>
                </w:tcPr>
                <w:p w:rsidR="008073CB" w:rsidRPr="00633712" w:rsidRDefault="007F7B59" w:rsidP="00727A81">
                  <w:pPr>
                    <w:ind w:left="-92"/>
                    <w:rPr>
                      <w:rFonts w:ascii="Arial Narrow" w:hAnsi="Arial Narrow"/>
                      <w:b/>
                      <w:color w:val="FF0000"/>
                      <w:szCs w:val="24"/>
                    </w:rPr>
                  </w:pPr>
                  <w:r>
                    <w:rPr>
                      <w:rFonts w:ascii="Arial Narrow" w:hAnsi="Arial Narrow"/>
                      <w:b/>
                      <w:color w:val="FF0000"/>
                      <w:szCs w:val="24"/>
                    </w:rPr>
                    <w:t>Itemize</w:t>
                  </w:r>
                  <w:r w:rsidR="00593FF6">
                    <w:rPr>
                      <w:rFonts w:ascii="Arial Narrow" w:hAnsi="Arial Narrow"/>
                      <w:b/>
                      <w:color w:val="FF0000"/>
                      <w:szCs w:val="24"/>
                    </w:rPr>
                    <w:t xml:space="preserve"> Awarding</w:t>
                  </w:r>
                </w:p>
              </w:tc>
            </w:tr>
            <w:tr w:rsidR="005710C1" w:rsidRPr="00633712" w:rsidTr="00CE5EE7">
              <w:trPr>
                <w:trHeight w:val="275"/>
              </w:trPr>
              <w:tc>
                <w:tcPr>
                  <w:tcW w:w="846"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3</w:t>
                  </w:r>
                </w:p>
              </w:tc>
              <w:tc>
                <w:tcPr>
                  <w:tcW w:w="304"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9C3599"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CE5EE7">
              <w:trPr>
                <w:trHeight w:val="275"/>
              </w:trPr>
              <w:tc>
                <w:tcPr>
                  <w:tcW w:w="846"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4</w:t>
                  </w:r>
                </w:p>
              </w:tc>
              <w:tc>
                <w:tcPr>
                  <w:tcW w:w="304"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CE5EE7">
              <w:trPr>
                <w:trHeight w:val="275"/>
              </w:trPr>
              <w:tc>
                <w:tcPr>
                  <w:tcW w:w="846"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5</w:t>
                  </w:r>
                </w:p>
              </w:tc>
              <w:tc>
                <w:tcPr>
                  <w:tcW w:w="304"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6</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7</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8</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9</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10</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11</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12</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13</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14</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15</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7F7B59" w:rsidRPr="00633712" w:rsidTr="00CE5EE7">
              <w:trPr>
                <w:trHeight w:val="275"/>
              </w:trPr>
              <w:tc>
                <w:tcPr>
                  <w:tcW w:w="846" w:type="dxa"/>
                  <w:tcBorders>
                    <w:top w:val="dotted" w:sz="4" w:space="0" w:color="auto"/>
                    <w:bottom w:val="dotted" w:sz="4" w:space="0" w:color="auto"/>
                  </w:tcBorders>
                </w:tcPr>
                <w:p w:rsidR="007F7B59" w:rsidRDefault="007F7B59" w:rsidP="00727A81">
                  <w:pPr>
                    <w:jc w:val="left"/>
                    <w:rPr>
                      <w:rFonts w:ascii="Arial Narrow" w:hAnsi="Arial Narrow"/>
                      <w:color w:val="FF0000"/>
                      <w:szCs w:val="24"/>
                    </w:rPr>
                  </w:pPr>
                  <w:r>
                    <w:rPr>
                      <w:rFonts w:ascii="Arial Narrow" w:hAnsi="Arial Narrow"/>
                      <w:color w:val="FF0000"/>
                      <w:szCs w:val="24"/>
                    </w:rPr>
                    <w:t>Lot 16</w:t>
                  </w:r>
                </w:p>
              </w:tc>
              <w:tc>
                <w:tcPr>
                  <w:tcW w:w="304" w:type="dxa"/>
                  <w:tcBorders>
                    <w:top w:val="dotted" w:sz="4" w:space="0" w:color="auto"/>
                    <w:bottom w:val="dotted" w:sz="4" w:space="0" w:color="auto"/>
                  </w:tcBorders>
                </w:tcPr>
                <w:p w:rsidR="007F7B59" w:rsidRDefault="007F7B59"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7F7B59" w:rsidRDefault="007F7B59" w:rsidP="00727A81">
                  <w:pPr>
                    <w:ind w:left="-92"/>
                    <w:rPr>
                      <w:rFonts w:ascii="Arial Narrow" w:hAnsi="Arial Narrow"/>
                      <w:b/>
                      <w:color w:val="FF0000"/>
                      <w:szCs w:val="24"/>
                    </w:rPr>
                  </w:pPr>
                  <w:r>
                    <w:rPr>
                      <w:rFonts w:ascii="Arial Narrow" w:hAnsi="Arial Narrow"/>
                      <w:b/>
                      <w:color w:val="FF0000"/>
                      <w:szCs w:val="24"/>
                    </w:rPr>
                    <w:t>Lot Awarding</w:t>
                  </w:r>
                </w:p>
              </w:tc>
            </w:tr>
            <w:tr w:rsidR="007F7B59" w:rsidRPr="00633712" w:rsidTr="00CE5EE7">
              <w:trPr>
                <w:trHeight w:val="275"/>
              </w:trPr>
              <w:tc>
                <w:tcPr>
                  <w:tcW w:w="846" w:type="dxa"/>
                  <w:tcBorders>
                    <w:top w:val="dotted" w:sz="4" w:space="0" w:color="auto"/>
                    <w:bottom w:val="dotted" w:sz="4" w:space="0" w:color="auto"/>
                  </w:tcBorders>
                </w:tcPr>
                <w:p w:rsidR="007F7B59" w:rsidRDefault="007F7B59" w:rsidP="00727A81">
                  <w:pPr>
                    <w:jc w:val="left"/>
                    <w:rPr>
                      <w:rFonts w:ascii="Arial Narrow" w:hAnsi="Arial Narrow"/>
                      <w:color w:val="FF0000"/>
                      <w:szCs w:val="24"/>
                    </w:rPr>
                  </w:pPr>
                  <w:r>
                    <w:rPr>
                      <w:rFonts w:ascii="Arial Narrow" w:hAnsi="Arial Narrow"/>
                      <w:color w:val="FF0000"/>
                      <w:szCs w:val="24"/>
                    </w:rPr>
                    <w:t>Lot 17</w:t>
                  </w:r>
                </w:p>
              </w:tc>
              <w:tc>
                <w:tcPr>
                  <w:tcW w:w="304" w:type="dxa"/>
                  <w:tcBorders>
                    <w:top w:val="dotted" w:sz="4" w:space="0" w:color="auto"/>
                    <w:bottom w:val="dotted" w:sz="4" w:space="0" w:color="auto"/>
                  </w:tcBorders>
                </w:tcPr>
                <w:p w:rsidR="007F7B59" w:rsidRDefault="007F7B59"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7F7B59" w:rsidRDefault="007F7B59" w:rsidP="00727A81">
                  <w:pPr>
                    <w:ind w:left="-92"/>
                    <w:rPr>
                      <w:rFonts w:ascii="Arial Narrow" w:hAnsi="Arial Narrow"/>
                      <w:b/>
                      <w:color w:val="FF0000"/>
                      <w:szCs w:val="24"/>
                    </w:rPr>
                  </w:pPr>
                  <w:r>
                    <w:rPr>
                      <w:rFonts w:ascii="Arial Narrow" w:hAnsi="Arial Narrow"/>
                      <w:b/>
                      <w:color w:val="FF0000"/>
                      <w:szCs w:val="24"/>
                    </w:rPr>
                    <w:t>Lot Awarding</w:t>
                  </w:r>
                </w:p>
              </w:tc>
            </w:tr>
            <w:tr w:rsidR="007F7B59" w:rsidRPr="00633712" w:rsidTr="00CE5EE7">
              <w:trPr>
                <w:trHeight w:val="275"/>
              </w:trPr>
              <w:tc>
                <w:tcPr>
                  <w:tcW w:w="846" w:type="dxa"/>
                  <w:tcBorders>
                    <w:top w:val="dotted" w:sz="4" w:space="0" w:color="auto"/>
                    <w:bottom w:val="dotted" w:sz="4" w:space="0" w:color="auto"/>
                  </w:tcBorders>
                </w:tcPr>
                <w:p w:rsidR="007F7B59" w:rsidRDefault="007F7B59" w:rsidP="00727A81">
                  <w:pPr>
                    <w:jc w:val="left"/>
                    <w:rPr>
                      <w:rFonts w:ascii="Arial Narrow" w:hAnsi="Arial Narrow"/>
                      <w:color w:val="FF0000"/>
                      <w:szCs w:val="24"/>
                    </w:rPr>
                  </w:pPr>
                  <w:r>
                    <w:rPr>
                      <w:rFonts w:ascii="Arial Narrow" w:hAnsi="Arial Narrow"/>
                      <w:color w:val="FF0000"/>
                      <w:szCs w:val="24"/>
                    </w:rPr>
                    <w:t>Lot 18</w:t>
                  </w:r>
                </w:p>
              </w:tc>
              <w:tc>
                <w:tcPr>
                  <w:tcW w:w="304" w:type="dxa"/>
                  <w:tcBorders>
                    <w:top w:val="dotted" w:sz="4" w:space="0" w:color="auto"/>
                    <w:bottom w:val="dotted" w:sz="4" w:space="0" w:color="auto"/>
                  </w:tcBorders>
                </w:tcPr>
                <w:p w:rsidR="007F7B59" w:rsidRDefault="007F7B59"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7F7B59" w:rsidRDefault="007F7B59" w:rsidP="00727A81">
                  <w:pPr>
                    <w:ind w:left="-92"/>
                    <w:rPr>
                      <w:rFonts w:ascii="Arial Narrow" w:hAnsi="Arial Narrow"/>
                      <w:b/>
                      <w:color w:val="FF0000"/>
                      <w:szCs w:val="24"/>
                    </w:rPr>
                  </w:pPr>
                  <w:r>
                    <w:rPr>
                      <w:rFonts w:ascii="Arial Narrow" w:hAnsi="Arial Narrow"/>
                      <w:b/>
                      <w:color w:val="FF0000"/>
                      <w:szCs w:val="24"/>
                    </w:rPr>
                    <w:t>Lot Awarding</w:t>
                  </w:r>
                </w:p>
              </w:tc>
            </w:tr>
            <w:tr w:rsidR="007F7B59" w:rsidRPr="00633712" w:rsidTr="00CE5EE7">
              <w:trPr>
                <w:trHeight w:val="275"/>
              </w:trPr>
              <w:tc>
                <w:tcPr>
                  <w:tcW w:w="846" w:type="dxa"/>
                  <w:tcBorders>
                    <w:top w:val="dotted" w:sz="4" w:space="0" w:color="auto"/>
                    <w:bottom w:val="dotted" w:sz="4" w:space="0" w:color="auto"/>
                  </w:tcBorders>
                </w:tcPr>
                <w:p w:rsidR="007F7B59" w:rsidRDefault="007F7B59" w:rsidP="00727A81">
                  <w:pPr>
                    <w:jc w:val="left"/>
                    <w:rPr>
                      <w:rFonts w:ascii="Arial Narrow" w:hAnsi="Arial Narrow"/>
                      <w:color w:val="FF0000"/>
                      <w:szCs w:val="24"/>
                    </w:rPr>
                  </w:pPr>
                  <w:r>
                    <w:rPr>
                      <w:rFonts w:ascii="Arial Narrow" w:hAnsi="Arial Narrow"/>
                      <w:color w:val="FF0000"/>
                      <w:szCs w:val="24"/>
                    </w:rPr>
                    <w:t>Lot 19</w:t>
                  </w:r>
                </w:p>
              </w:tc>
              <w:tc>
                <w:tcPr>
                  <w:tcW w:w="304" w:type="dxa"/>
                  <w:tcBorders>
                    <w:top w:val="dotted" w:sz="4" w:space="0" w:color="auto"/>
                    <w:bottom w:val="dotted" w:sz="4" w:space="0" w:color="auto"/>
                  </w:tcBorders>
                </w:tcPr>
                <w:p w:rsidR="007F7B59" w:rsidRDefault="007F7B59"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7F7B59" w:rsidRDefault="007F7B59" w:rsidP="00727A81">
                  <w:pPr>
                    <w:ind w:left="-92"/>
                    <w:rPr>
                      <w:rFonts w:ascii="Arial Narrow" w:hAnsi="Arial Narrow"/>
                      <w:b/>
                      <w:color w:val="FF0000"/>
                      <w:szCs w:val="24"/>
                    </w:rPr>
                  </w:pPr>
                  <w:r>
                    <w:rPr>
                      <w:rFonts w:ascii="Arial Narrow" w:hAnsi="Arial Narrow"/>
                      <w:b/>
                      <w:color w:val="FF0000"/>
                      <w:szCs w:val="24"/>
                    </w:rPr>
                    <w:t>Lot Awarding</w:t>
                  </w:r>
                </w:p>
              </w:tc>
            </w:tr>
            <w:tr w:rsidR="007F7B59" w:rsidRPr="00633712" w:rsidTr="00CE5EE7">
              <w:trPr>
                <w:trHeight w:val="275"/>
              </w:trPr>
              <w:tc>
                <w:tcPr>
                  <w:tcW w:w="846" w:type="dxa"/>
                  <w:tcBorders>
                    <w:top w:val="dotted" w:sz="4" w:space="0" w:color="auto"/>
                    <w:bottom w:val="dotted" w:sz="4" w:space="0" w:color="auto"/>
                  </w:tcBorders>
                </w:tcPr>
                <w:p w:rsidR="007F7B59" w:rsidRDefault="007F7B59" w:rsidP="00727A81">
                  <w:pPr>
                    <w:jc w:val="left"/>
                    <w:rPr>
                      <w:rFonts w:ascii="Arial Narrow" w:hAnsi="Arial Narrow"/>
                      <w:color w:val="FF0000"/>
                      <w:szCs w:val="24"/>
                    </w:rPr>
                  </w:pPr>
                  <w:r>
                    <w:rPr>
                      <w:rFonts w:ascii="Arial Narrow" w:hAnsi="Arial Narrow"/>
                      <w:color w:val="FF0000"/>
                      <w:szCs w:val="24"/>
                    </w:rPr>
                    <w:t>Lot 20</w:t>
                  </w:r>
                </w:p>
              </w:tc>
              <w:tc>
                <w:tcPr>
                  <w:tcW w:w="304" w:type="dxa"/>
                  <w:tcBorders>
                    <w:top w:val="dotted" w:sz="4" w:space="0" w:color="auto"/>
                    <w:bottom w:val="dotted" w:sz="4" w:space="0" w:color="auto"/>
                  </w:tcBorders>
                </w:tcPr>
                <w:p w:rsidR="007F7B59" w:rsidRDefault="007F7B59"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7F7B59" w:rsidRDefault="007F7B59" w:rsidP="00727A81">
                  <w:pPr>
                    <w:ind w:left="-92"/>
                    <w:rPr>
                      <w:rFonts w:ascii="Arial Narrow" w:hAnsi="Arial Narrow"/>
                      <w:b/>
                      <w:color w:val="FF0000"/>
                      <w:szCs w:val="24"/>
                    </w:rPr>
                  </w:pPr>
                  <w:r>
                    <w:rPr>
                      <w:rFonts w:ascii="Arial Narrow" w:hAnsi="Arial Narrow"/>
                      <w:b/>
                      <w:color w:val="FF0000"/>
                      <w:szCs w:val="24"/>
                    </w:rPr>
                    <w:t>Lot Awarding</w:t>
                  </w:r>
                </w:p>
              </w:tc>
            </w:tr>
            <w:tr w:rsidR="007F7B59" w:rsidRPr="00633712" w:rsidTr="00CE5EE7">
              <w:trPr>
                <w:trHeight w:val="275"/>
              </w:trPr>
              <w:tc>
                <w:tcPr>
                  <w:tcW w:w="846" w:type="dxa"/>
                  <w:tcBorders>
                    <w:top w:val="dotted" w:sz="4" w:space="0" w:color="auto"/>
                    <w:bottom w:val="dotted" w:sz="4" w:space="0" w:color="auto"/>
                  </w:tcBorders>
                </w:tcPr>
                <w:p w:rsidR="007F7B59" w:rsidRDefault="007F7B59" w:rsidP="00727A81">
                  <w:pPr>
                    <w:jc w:val="left"/>
                    <w:rPr>
                      <w:rFonts w:ascii="Arial Narrow" w:hAnsi="Arial Narrow"/>
                      <w:color w:val="FF0000"/>
                      <w:szCs w:val="24"/>
                    </w:rPr>
                  </w:pPr>
                  <w:r>
                    <w:rPr>
                      <w:rFonts w:ascii="Arial Narrow" w:hAnsi="Arial Narrow"/>
                      <w:color w:val="FF0000"/>
                      <w:szCs w:val="24"/>
                    </w:rPr>
                    <w:t>Lot 21</w:t>
                  </w:r>
                </w:p>
              </w:tc>
              <w:tc>
                <w:tcPr>
                  <w:tcW w:w="304" w:type="dxa"/>
                  <w:tcBorders>
                    <w:top w:val="dotted" w:sz="4" w:space="0" w:color="auto"/>
                    <w:bottom w:val="dotted" w:sz="4" w:space="0" w:color="auto"/>
                  </w:tcBorders>
                </w:tcPr>
                <w:p w:rsidR="007F7B59" w:rsidRDefault="007F7B59"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7F7B59" w:rsidRDefault="007F7B59" w:rsidP="00727A81">
                  <w:pPr>
                    <w:ind w:left="-92"/>
                    <w:rPr>
                      <w:rFonts w:ascii="Arial Narrow" w:hAnsi="Arial Narrow"/>
                      <w:b/>
                      <w:color w:val="FF0000"/>
                      <w:szCs w:val="24"/>
                    </w:rPr>
                  </w:pPr>
                  <w:r>
                    <w:rPr>
                      <w:rFonts w:ascii="Arial Narrow" w:hAnsi="Arial Narrow"/>
                      <w:b/>
                      <w:color w:val="FF0000"/>
                      <w:szCs w:val="24"/>
                    </w:rPr>
                    <w:t>Lot Awarding</w:t>
                  </w:r>
                </w:p>
              </w:tc>
            </w:tr>
            <w:tr w:rsidR="007F7B59" w:rsidRPr="00633712" w:rsidTr="00CE5EE7">
              <w:trPr>
                <w:trHeight w:val="275"/>
              </w:trPr>
              <w:tc>
                <w:tcPr>
                  <w:tcW w:w="846" w:type="dxa"/>
                  <w:tcBorders>
                    <w:top w:val="dotted" w:sz="4" w:space="0" w:color="auto"/>
                    <w:bottom w:val="dotted" w:sz="4" w:space="0" w:color="auto"/>
                  </w:tcBorders>
                </w:tcPr>
                <w:p w:rsidR="007F7B59" w:rsidRDefault="007F7B59" w:rsidP="00727A81">
                  <w:pPr>
                    <w:jc w:val="left"/>
                    <w:rPr>
                      <w:rFonts w:ascii="Arial Narrow" w:hAnsi="Arial Narrow"/>
                      <w:color w:val="FF0000"/>
                      <w:szCs w:val="24"/>
                    </w:rPr>
                  </w:pPr>
                  <w:r>
                    <w:rPr>
                      <w:rFonts w:ascii="Arial Narrow" w:hAnsi="Arial Narrow"/>
                      <w:color w:val="FF0000"/>
                      <w:szCs w:val="24"/>
                    </w:rPr>
                    <w:t>Lot 22</w:t>
                  </w:r>
                </w:p>
              </w:tc>
              <w:tc>
                <w:tcPr>
                  <w:tcW w:w="304" w:type="dxa"/>
                  <w:tcBorders>
                    <w:top w:val="dotted" w:sz="4" w:space="0" w:color="auto"/>
                    <w:bottom w:val="dotted" w:sz="4" w:space="0" w:color="auto"/>
                  </w:tcBorders>
                </w:tcPr>
                <w:p w:rsidR="007F7B59" w:rsidRDefault="007F7B59"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7F7B59" w:rsidRDefault="007F7B59" w:rsidP="00727A81">
                  <w:pPr>
                    <w:ind w:left="-92"/>
                    <w:rPr>
                      <w:rFonts w:ascii="Arial Narrow" w:hAnsi="Arial Narrow"/>
                      <w:b/>
                      <w:color w:val="FF0000"/>
                      <w:szCs w:val="24"/>
                    </w:rPr>
                  </w:pPr>
                  <w:r>
                    <w:rPr>
                      <w:rFonts w:ascii="Arial Narrow" w:hAnsi="Arial Narrow"/>
                      <w:b/>
                      <w:color w:val="FF0000"/>
                      <w:szCs w:val="24"/>
                    </w:rPr>
                    <w:t>Lot Awarding</w:t>
                  </w:r>
                </w:p>
              </w:tc>
            </w:tr>
          </w:tbl>
          <w:p w:rsidR="008073CB" w:rsidRPr="00633712" w:rsidRDefault="008073CB" w:rsidP="00D37332">
            <w:pPr>
              <w:pStyle w:val="NoSpacing"/>
              <w:rPr>
                <w:rFonts w:ascii="Arial Narrow" w:hAnsi="Arial Narrow"/>
                <w:b/>
                <w:sz w:val="24"/>
                <w:szCs w:val="24"/>
              </w:rPr>
            </w:pPr>
          </w:p>
          <w:p w:rsidR="008073CB" w:rsidRPr="00633712" w:rsidRDefault="008073CB" w:rsidP="00D37332">
            <w:pPr>
              <w:pStyle w:val="NoSpacing"/>
              <w:rPr>
                <w:rFonts w:ascii="Arial Narrow" w:hAnsi="Arial Narrow"/>
                <w:b/>
                <w:sz w:val="24"/>
                <w:szCs w:val="24"/>
              </w:rPr>
            </w:pPr>
          </w:p>
        </w:tc>
      </w:tr>
      <w:tr w:rsidR="008073CB" w:rsidRPr="00633712" w:rsidTr="00A44D64">
        <w:trPr>
          <w:jc w:val="center"/>
        </w:trPr>
        <w:tc>
          <w:tcPr>
            <w:tcW w:w="1516" w:type="dxa"/>
          </w:tcPr>
          <w:p w:rsidR="008073CB" w:rsidRPr="00633712" w:rsidRDefault="008073CB" w:rsidP="00B7695D">
            <w:pPr>
              <w:spacing w:line="240" w:lineRule="auto"/>
              <w:jc w:val="center"/>
              <w:rPr>
                <w:rFonts w:ascii="Arial Narrow" w:hAnsi="Arial Narrow"/>
              </w:rPr>
            </w:pPr>
            <w:bookmarkStart w:id="2562" w:name="bds28_3b"/>
            <w:bookmarkEnd w:id="2562"/>
            <w:r w:rsidRPr="00633712">
              <w:rPr>
                <w:rFonts w:ascii="Arial Narrow" w:hAnsi="Arial Narrow"/>
              </w:rPr>
              <w:t>28.3(b)</w:t>
            </w:r>
          </w:p>
        </w:tc>
        <w:tc>
          <w:tcPr>
            <w:tcW w:w="7484" w:type="dxa"/>
          </w:tcPr>
          <w:p w:rsidR="008073CB" w:rsidRPr="00633712" w:rsidRDefault="008073CB" w:rsidP="00B7695D">
            <w:pPr>
              <w:spacing w:line="240" w:lineRule="auto"/>
              <w:rPr>
                <w:rFonts w:ascii="Arial Narrow" w:hAnsi="Arial Narrow"/>
              </w:rPr>
            </w:pPr>
            <w:r w:rsidRPr="00633712">
              <w:rPr>
                <w:rFonts w:ascii="Arial Narrow" w:hAnsi="Arial Narrow"/>
              </w:rPr>
              <w:t>Bid modification based on the arithmetical corrections is allowed.</w:t>
            </w:r>
          </w:p>
        </w:tc>
      </w:tr>
      <w:tr w:rsidR="008073CB" w:rsidRPr="00633712" w:rsidTr="00A44D64">
        <w:trPr>
          <w:jc w:val="center"/>
        </w:trPr>
        <w:tc>
          <w:tcPr>
            <w:tcW w:w="1516" w:type="dxa"/>
          </w:tcPr>
          <w:p w:rsidR="008073CB" w:rsidRPr="00633712" w:rsidRDefault="008073CB" w:rsidP="00F22416">
            <w:pPr>
              <w:spacing w:line="240" w:lineRule="auto"/>
              <w:jc w:val="center"/>
              <w:rPr>
                <w:rFonts w:ascii="Arial Narrow" w:hAnsi="Arial Narrow"/>
              </w:rPr>
            </w:pPr>
            <w:r w:rsidRPr="00633712">
              <w:rPr>
                <w:rFonts w:ascii="Arial Narrow" w:hAnsi="Arial Narrow"/>
              </w:rPr>
              <w:t>28.5</w:t>
            </w:r>
          </w:p>
        </w:tc>
        <w:tc>
          <w:tcPr>
            <w:tcW w:w="7484" w:type="dxa"/>
          </w:tcPr>
          <w:p w:rsidR="008073CB" w:rsidRPr="00633712" w:rsidRDefault="008073CB" w:rsidP="00F65096">
            <w:pPr>
              <w:spacing w:line="240" w:lineRule="auto"/>
              <w:rPr>
                <w:rFonts w:ascii="Arial Narrow" w:hAnsi="Arial Narrow"/>
              </w:rPr>
            </w:pPr>
            <w:r w:rsidRPr="00633712">
              <w:rPr>
                <w:rFonts w:ascii="Arial Narrow" w:hAnsi="Arial Narrow"/>
                <w:szCs w:val="24"/>
              </w:rPr>
              <w:t>No further instructions.</w:t>
            </w:r>
          </w:p>
        </w:tc>
      </w:tr>
      <w:tr w:rsidR="00E861AF" w:rsidRPr="00633712" w:rsidTr="00A44D64">
        <w:trPr>
          <w:jc w:val="center"/>
        </w:trPr>
        <w:tc>
          <w:tcPr>
            <w:tcW w:w="1516" w:type="dxa"/>
          </w:tcPr>
          <w:p w:rsidR="00E861AF" w:rsidRPr="00633712" w:rsidRDefault="00E861AF" w:rsidP="00F22416">
            <w:pPr>
              <w:spacing w:line="240" w:lineRule="auto"/>
              <w:jc w:val="center"/>
              <w:rPr>
                <w:rFonts w:ascii="Arial Narrow" w:hAnsi="Arial Narrow"/>
              </w:rPr>
            </w:pPr>
            <w:r>
              <w:rPr>
                <w:rFonts w:ascii="Arial Narrow" w:hAnsi="Arial Narrow"/>
              </w:rPr>
              <w:t>29.2</w:t>
            </w:r>
          </w:p>
        </w:tc>
        <w:tc>
          <w:tcPr>
            <w:tcW w:w="7484" w:type="dxa"/>
          </w:tcPr>
          <w:p w:rsidR="00E861AF" w:rsidRPr="00711760" w:rsidRDefault="00F914E2" w:rsidP="00711760">
            <w:pPr>
              <w:overflowPunct/>
              <w:spacing w:line="240" w:lineRule="auto"/>
              <w:textAlignment w:val="auto"/>
              <w:rPr>
                <w:rFonts w:ascii="Arial Narrow" w:hAnsi="Arial Narrow" w:cs="TimesNewRomanPSMT"/>
                <w:szCs w:val="24"/>
              </w:rPr>
            </w:pPr>
            <w:r>
              <w:rPr>
                <w:rFonts w:ascii="Arial Narrow" w:hAnsi="Arial Narrow" w:cs="TimesNewRomanPSMT"/>
                <w:szCs w:val="24"/>
              </w:rPr>
              <w:t>T</w:t>
            </w:r>
            <w:r w:rsidR="00711760" w:rsidRPr="00711760">
              <w:rPr>
                <w:rFonts w:ascii="Arial Narrow" w:hAnsi="Arial Narrow" w:cs="TimesNewRomanPSMT"/>
                <w:szCs w:val="24"/>
              </w:rPr>
              <w:t>he</w:t>
            </w:r>
            <w:r w:rsidR="008E287D">
              <w:rPr>
                <w:rFonts w:ascii="Arial Narrow" w:hAnsi="Arial Narrow" w:cs="TimesNewRomanPSMT"/>
                <w:szCs w:val="24"/>
              </w:rPr>
              <w:t xml:space="preserve"> </w:t>
            </w:r>
            <w:r w:rsidR="00711760" w:rsidRPr="00711760">
              <w:rPr>
                <w:rFonts w:ascii="Arial Narrow" w:hAnsi="Arial Narrow" w:cs="TimesNewRomanPSMT"/>
                <w:szCs w:val="24"/>
              </w:rPr>
              <w:t>Certificate of PhilGEPS Registration (Blue Membership) will</w:t>
            </w:r>
            <w:r w:rsidR="00711760">
              <w:rPr>
                <w:rFonts w:ascii="Arial Narrow" w:hAnsi="Arial Narrow" w:cs="TimesNewRomanPSMT"/>
                <w:szCs w:val="24"/>
              </w:rPr>
              <w:t xml:space="preserve"> remain as a post </w:t>
            </w:r>
            <w:r w:rsidR="00711760" w:rsidRPr="00711760">
              <w:rPr>
                <w:rFonts w:ascii="Arial Narrow" w:hAnsi="Arial Narrow" w:cs="TimesNewRomanPSMT"/>
                <w:szCs w:val="24"/>
              </w:rPr>
              <w:t>qualification requirement in accordance with</w:t>
            </w:r>
            <w:r w:rsidR="00711760">
              <w:rPr>
                <w:rFonts w:ascii="Arial Narrow" w:hAnsi="Arial Narrow" w:cs="TimesNewRomanPSMT"/>
                <w:szCs w:val="24"/>
              </w:rPr>
              <w:t xml:space="preserve"> </w:t>
            </w:r>
            <w:r w:rsidR="00711760" w:rsidRPr="00711760">
              <w:rPr>
                <w:rFonts w:ascii="Arial Narrow" w:hAnsi="Arial Narrow" w:cs="TimesNewRomanPSMT"/>
                <w:szCs w:val="24"/>
              </w:rPr>
              <w:t xml:space="preserve">Section 34.2 of the 2009 Revised IRR </w:t>
            </w:r>
            <w:r w:rsidR="00711760" w:rsidRPr="00711760">
              <w:rPr>
                <w:rFonts w:ascii="Arial Narrow" w:hAnsi="Arial Narrow" w:cs="TimesNewRomanPSMT"/>
                <w:szCs w:val="24"/>
              </w:rPr>
              <w:lastRenderedPageBreak/>
              <w:t>of RA 9184</w:t>
            </w:r>
            <w:r w:rsidR="005B5155">
              <w:rPr>
                <w:rFonts w:ascii="Arial Narrow" w:hAnsi="Arial Narrow" w:cs="TimesNewRomanPSMT"/>
                <w:szCs w:val="24"/>
              </w:rPr>
              <w:t>, pursuant to GPPB Circular No. 03-2016.</w:t>
            </w:r>
          </w:p>
        </w:tc>
      </w:tr>
      <w:tr w:rsidR="008073CB" w:rsidRPr="00633712" w:rsidTr="00A44D64">
        <w:trPr>
          <w:trHeight w:val="602"/>
          <w:jc w:val="center"/>
        </w:trPr>
        <w:tc>
          <w:tcPr>
            <w:tcW w:w="1516" w:type="dxa"/>
            <w:tcBorders>
              <w:bottom w:val="single" w:sz="4" w:space="0" w:color="auto"/>
            </w:tcBorders>
          </w:tcPr>
          <w:p w:rsidR="008073CB" w:rsidRPr="00633712" w:rsidRDefault="008073CB" w:rsidP="00D9314F">
            <w:pPr>
              <w:spacing w:before="100" w:beforeAutospacing="1"/>
              <w:jc w:val="center"/>
              <w:rPr>
                <w:rFonts w:ascii="Arial Narrow" w:hAnsi="Arial Narrow"/>
              </w:rPr>
            </w:pPr>
            <w:bookmarkStart w:id="2563" w:name="bds33_4b"/>
            <w:bookmarkStart w:id="2564" w:name="bds33_5"/>
            <w:bookmarkStart w:id="2565" w:name="bds29_2b"/>
            <w:bookmarkEnd w:id="2563"/>
            <w:bookmarkEnd w:id="2564"/>
            <w:bookmarkEnd w:id="2565"/>
            <w:r w:rsidRPr="00633712">
              <w:rPr>
                <w:rFonts w:ascii="Arial Narrow" w:hAnsi="Arial Narrow"/>
              </w:rPr>
              <w:lastRenderedPageBreak/>
              <w:t>29.</w:t>
            </w:r>
            <w:r>
              <w:rPr>
                <w:rFonts w:ascii="Arial Narrow" w:hAnsi="Arial Narrow"/>
              </w:rPr>
              <w:t>2(a</w:t>
            </w:r>
            <w:r w:rsidRPr="00633712">
              <w:rPr>
                <w:rFonts w:ascii="Arial Narrow" w:hAnsi="Arial Narrow"/>
              </w:rPr>
              <w:t>)</w:t>
            </w:r>
          </w:p>
        </w:tc>
        <w:tc>
          <w:tcPr>
            <w:tcW w:w="7484" w:type="dxa"/>
            <w:tcBorders>
              <w:bottom w:val="single" w:sz="4" w:space="0" w:color="auto"/>
            </w:tcBorders>
          </w:tcPr>
          <w:p w:rsidR="008073CB" w:rsidRPr="00633712" w:rsidRDefault="008073CB" w:rsidP="008322C7">
            <w:pPr>
              <w:pStyle w:val="NoSpacing"/>
              <w:jc w:val="both"/>
              <w:rPr>
                <w:rFonts w:ascii="Arial Narrow" w:hAnsi="Arial Narrow"/>
                <w:sz w:val="24"/>
                <w:szCs w:val="24"/>
              </w:rPr>
            </w:pPr>
            <w:r w:rsidRPr="00633712">
              <w:rPr>
                <w:rFonts w:ascii="Arial Narrow" w:hAnsi="Arial Narrow"/>
                <w:sz w:val="24"/>
                <w:szCs w:val="24"/>
              </w:rPr>
              <w:t>Bidders must submit latest income and business tax returns within the last six months preceding the date of bid submission.</w:t>
            </w:r>
          </w:p>
        </w:tc>
      </w:tr>
      <w:tr w:rsidR="008073CB" w:rsidRPr="00633712" w:rsidTr="00A44D64">
        <w:trPr>
          <w:jc w:val="center"/>
        </w:trPr>
        <w:tc>
          <w:tcPr>
            <w:tcW w:w="1516" w:type="dxa"/>
          </w:tcPr>
          <w:p w:rsidR="008073CB" w:rsidRPr="00633712" w:rsidRDefault="008073CB" w:rsidP="003119CC">
            <w:pPr>
              <w:jc w:val="center"/>
              <w:rPr>
                <w:rFonts w:ascii="Arial Narrow" w:hAnsi="Arial Narrow"/>
                <w:szCs w:val="24"/>
              </w:rPr>
            </w:pPr>
            <w:bookmarkStart w:id="2566" w:name="bds29_2d"/>
            <w:bookmarkStart w:id="2567" w:name="bds32_4g"/>
            <w:bookmarkEnd w:id="2566"/>
            <w:bookmarkEnd w:id="2567"/>
            <w:r w:rsidRPr="00633712">
              <w:rPr>
                <w:rFonts w:ascii="Arial Narrow" w:hAnsi="Arial Narrow"/>
                <w:szCs w:val="24"/>
              </w:rPr>
              <w:t>32.4(g)</w:t>
            </w:r>
          </w:p>
        </w:tc>
        <w:tc>
          <w:tcPr>
            <w:tcW w:w="7484" w:type="dxa"/>
          </w:tcPr>
          <w:p w:rsidR="008073CB" w:rsidRPr="00633712" w:rsidRDefault="008073CB" w:rsidP="00003DF9">
            <w:pPr>
              <w:rPr>
                <w:rFonts w:ascii="Arial Narrow" w:hAnsi="Arial Narrow"/>
                <w:szCs w:val="24"/>
              </w:rPr>
            </w:pPr>
            <w:bookmarkStart w:id="2568" w:name="OLE_LINK7"/>
            <w:bookmarkStart w:id="2569" w:name="OLE_LINK8"/>
            <w:r w:rsidRPr="00633712">
              <w:rPr>
                <w:rFonts w:ascii="Arial Narrow" w:hAnsi="Arial Narrow"/>
                <w:szCs w:val="24"/>
              </w:rPr>
              <w:t>Supplementary Provisions:</w:t>
            </w:r>
          </w:p>
          <w:p w:rsidR="008073CB" w:rsidRPr="00633712" w:rsidRDefault="008073CB" w:rsidP="00D37332">
            <w:pPr>
              <w:spacing w:before="120"/>
              <w:rPr>
                <w:rFonts w:ascii="Arial Narrow" w:hAnsi="Arial Narrow" w:cs="Tahoma"/>
                <w:szCs w:val="24"/>
              </w:rPr>
            </w:pPr>
            <w:r w:rsidRPr="00633712">
              <w:rPr>
                <w:rFonts w:ascii="Arial Narrow" w:hAnsi="Arial Narrow"/>
                <w:szCs w:val="24"/>
              </w:rPr>
              <w:t>The winning bidder or its duly authorized representative shall comply with all the remaining documentary requirements, if any, prior to formally entering into contract with the Procuring Entity concerned within ten (10) calendar days from receipt of the Notice of Award.</w:t>
            </w:r>
            <w:bookmarkEnd w:id="2568"/>
            <w:bookmarkEnd w:id="2569"/>
          </w:p>
        </w:tc>
      </w:tr>
    </w:tbl>
    <w:p w:rsidR="00A504C1" w:rsidRDefault="00A504C1" w:rsidP="005C44F3">
      <w:pPr>
        <w:pStyle w:val="Heading1"/>
        <w:tabs>
          <w:tab w:val="left" w:pos="1888"/>
          <w:tab w:val="center" w:pos="4514"/>
        </w:tabs>
        <w:rPr>
          <w:rFonts w:ascii="Arial Narrow" w:hAnsi="Arial Narrow"/>
          <w:bCs w:val="0"/>
          <w:i w:val="0"/>
          <w:iCs/>
          <w:sz w:val="28"/>
          <w:szCs w:val="28"/>
        </w:rPr>
      </w:pPr>
      <w:bookmarkStart w:id="2570" w:name="bds33_6"/>
      <w:bookmarkStart w:id="2571" w:name="bds33_5bi"/>
      <w:bookmarkStart w:id="2572" w:name="bds33_5bii"/>
      <w:bookmarkStart w:id="2573" w:name="bds33_5biii"/>
      <w:bookmarkStart w:id="2574" w:name="bds33_5ci"/>
      <w:bookmarkStart w:id="2575" w:name="bds34_2"/>
      <w:bookmarkStart w:id="2576" w:name="_Toc36532124"/>
      <w:bookmarkStart w:id="2577" w:name="_Toc36546043"/>
      <w:bookmarkStart w:id="2578" w:name="_Toc36546145"/>
      <w:bookmarkStart w:id="2579" w:name="_Toc36609006"/>
      <w:bookmarkStart w:id="2580" w:name="_Toc36609104"/>
      <w:bookmarkStart w:id="2581" w:name="_Toc50797724"/>
      <w:bookmarkStart w:id="2582" w:name="_Ref59943783"/>
      <w:bookmarkStart w:id="2583" w:name="_Toc59950295"/>
      <w:bookmarkStart w:id="2584" w:name="_Toc70519778"/>
      <w:bookmarkStart w:id="2585" w:name="_Toc77504420"/>
      <w:bookmarkStart w:id="2586" w:name="_Toc79297462"/>
      <w:bookmarkStart w:id="2587" w:name="_Toc79301772"/>
      <w:bookmarkStart w:id="2588" w:name="_Toc79302381"/>
      <w:bookmarkStart w:id="2589" w:name="_Toc85276349"/>
      <w:bookmarkStart w:id="2590" w:name="_Toc97189043"/>
      <w:bookmarkStart w:id="2591" w:name="_Toc99261648"/>
      <w:bookmarkStart w:id="2592" w:name="_Toc99766259"/>
      <w:bookmarkStart w:id="2593" w:name="_Toc99862626"/>
      <w:bookmarkStart w:id="2594" w:name="_Ref99867731"/>
      <w:bookmarkStart w:id="2595" w:name="_Ref99932749"/>
      <w:bookmarkStart w:id="2596" w:name="_Ref99934371"/>
      <w:bookmarkStart w:id="2597" w:name="_Toc99942711"/>
      <w:bookmarkStart w:id="2598" w:name="_Toc100755416"/>
      <w:bookmarkStart w:id="2599" w:name="_Toc100907040"/>
      <w:bookmarkStart w:id="2600" w:name="_Toc100978320"/>
      <w:bookmarkStart w:id="2601" w:name="_Toc100978705"/>
      <w:bookmarkStart w:id="2602" w:name="_Toc239473053"/>
      <w:bookmarkStart w:id="2603" w:name="_Toc239473671"/>
      <w:bookmarkStart w:id="2604" w:name="_Toc334598910"/>
      <w:bookmarkEnd w:id="2570"/>
      <w:bookmarkEnd w:id="2571"/>
      <w:bookmarkEnd w:id="2572"/>
      <w:bookmarkEnd w:id="2573"/>
      <w:bookmarkEnd w:id="2574"/>
      <w:bookmarkEnd w:id="2575"/>
    </w:p>
    <w:p w:rsidR="00A504C1" w:rsidRPr="00A504C1" w:rsidRDefault="00A504C1" w:rsidP="00A504C1"/>
    <w:p w:rsidR="00896619" w:rsidRDefault="00896619" w:rsidP="005C44F3">
      <w:pPr>
        <w:pStyle w:val="Heading1"/>
        <w:tabs>
          <w:tab w:val="left" w:pos="1888"/>
          <w:tab w:val="center" w:pos="4514"/>
        </w:tabs>
        <w:rPr>
          <w:rFonts w:ascii="Arial Narrow" w:hAnsi="Arial Narrow"/>
          <w:bCs w:val="0"/>
          <w:i w:val="0"/>
          <w:iCs/>
          <w:sz w:val="28"/>
          <w:szCs w:val="28"/>
        </w:rPr>
      </w:pPr>
    </w:p>
    <w:p w:rsidR="00896619" w:rsidRPr="00896619" w:rsidRDefault="00896619" w:rsidP="00896619"/>
    <w:p w:rsidR="00896619" w:rsidRDefault="00896619" w:rsidP="005C44F3">
      <w:pPr>
        <w:pStyle w:val="Heading1"/>
        <w:tabs>
          <w:tab w:val="left" w:pos="1888"/>
          <w:tab w:val="center" w:pos="4514"/>
        </w:tabs>
        <w:rPr>
          <w:rFonts w:ascii="Arial Narrow" w:hAnsi="Arial Narrow"/>
          <w:bCs w:val="0"/>
          <w:i w:val="0"/>
          <w:iCs/>
          <w:sz w:val="28"/>
          <w:szCs w:val="28"/>
        </w:rPr>
      </w:pPr>
    </w:p>
    <w:p w:rsidR="00896619" w:rsidRDefault="00896619" w:rsidP="005C44F3">
      <w:pPr>
        <w:pStyle w:val="Heading1"/>
        <w:tabs>
          <w:tab w:val="left" w:pos="1888"/>
          <w:tab w:val="center" w:pos="4514"/>
        </w:tabs>
        <w:rPr>
          <w:rFonts w:ascii="Arial Narrow" w:hAnsi="Arial Narrow"/>
          <w:bCs w:val="0"/>
          <w:i w:val="0"/>
          <w:iCs/>
          <w:sz w:val="28"/>
          <w:szCs w:val="28"/>
        </w:rPr>
      </w:pPr>
    </w:p>
    <w:p w:rsidR="00896619" w:rsidRDefault="00896619" w:rsidP="005C44F3">
      <w:pPr>
        <w:pStyle w:val="Heading1"/>
        <w:tabs>
          <w:tab w:val="left" w:pos="1888"/>
          <w:tab w:val="center" w:pos="4514"/>
        </w:tabs>
        <w:rPr>
          <w:rFonts w:ascii="Arial Narrow" w:hAnsi="Arial Narrow"/>
          <w:bCs w:val="0"/>
          <w:i w:val="0"/>
          <w:iCs/>
          <w:sz w:val="28"/>
          <w:szCs w:val="28"/>
        </w:rPr>
      </w:pPr>
    </w:p>
    <w:p w:rsidR="00896619" w:rsidRDefault="00896619" w:rsidP="005C44F3">
      <w:pPr>
        <w:pStyle w:val="Heading1"/>
        <w:tabs>
          <w:tab w:val="left" w:pos="1888"/>
          <w:tab w:val="center" w:pos="4514"/>
        </w:tabs>
        <w:rPr>
          <w:rFonts w:ascii="Arial Narrow" w:hAnsi="Arial Narrow"/>
          <w:bCs w:val="0"/>
          <w:i w:val="0"/>
          <w:iCs/>
          <w:sz w:val="28"/>
          <w:szCs w:val="28"/>
        </w:rPr>
      </w:pPr>
    </w:p>
    <w:p w:rsidR="00896619" w:rsidRDefault="00896619" w:rsidP="005C44F3">
      <w:pPr>
        <w:pStyle w:val="Heading1"/>
        <w:tabs>
          <w:tab w:val="left" w:pos="1888"/>
          <w:tab w:val="center" w:pos="4514"/>
        </w:tabs>
        <w:rPr>
          <w:rFonts w:ascii="Arial Narrow" w:hAnsi="Arial Narrow"/>
          <w:bCs w:val="0"/>
          <w:i w:val="0"/>
          <w:iCs/>
          <w:sz w:val="28"/>
          <w:szCs w:val="28"/>
        </w:rPr>
      </w:pPr>
    </w:p>
    <w:p w:rsidR="00896619" w:rsidRDefault="00896619" w:rsidP="005C44F3">
      <w:pPr>
        <w:pStyle w:val="Heading1"/>
        <w:tabs>
          <w:tab w:val="left" w:pos="1888"/>
          <w:tab w:val="center" w:pos="4514"/>
        </w:tabs>
        <w:rPr>
          <w:rFonts w:ascii="Arial Narrow" w:hAnsi="Arial Narrow"/>
          <w:bCs w:val="0"/>
          <w:i w:val="0"/>
          <w:iCs/>
          <w:sz w:val="28"/>
          <w:szCs w:val="28"/>
        </w:rPr>
      </w:pPr>
    </w:p>
    <w:p w:rsidR="00896619" w:rsidRDefault="00896619" w:rsidP="005C44F3">
      <w:pPr>
        <w:pStyle w:val="Heading1"/>
        <w:tabs>
          <w:tab w:val="left" w:pos="1888"/>
          <w:tab w:val="center" w:pos="4514"/>
        </w:tabs>
        <w:rPr>
          <w:rFonts w:ascii="Arial Narrow" w:hAnsi="Arial Narrow"/>
          <w:bCs w:val="0"/>
          <w:i w:val="0"/>
          <w:iCs/>
          <w:sz w:val="28"/>
          <w:szCs w:val="28"/>
        </w:rPr>
      </w:pPr>
    </w:p>
    <w:p w:rsidR="00896619" w:rsidRDefault="00896619" w:rsidP="005C44F3">
      <w:pPr>
        <w:pStyle w:val="Heading1"/>
        <w:tabs>
          <w:tab w:val="left" w:pos="1888"/>
          <w:tab w:val="center" w:pos="4514"/>
        </w:tabs>
        <w:rPr>
          <w:rFonts w:ascii="Arial Narrow" w:hAnsi="Arial Narrow"/>
          <w:bCs w:val="0"/>
          <w:i w:val="0"/>
          <w:iCs/>
          <w:sz w:val="28"/>
          <w:szCs w:val="28"/>
        </w:rPr>
      </w:pPr>
    </w:p>
    <w:p w:rsidR="00896619" w:rsidRDefault="00896619" w:rsidP="005C44F3">
      <w:pPr>
        <w:pStyle w:val="Heading1"/>
        <w:tabs>
          <w:tab w:val="left" w:pos="1888"/>
          <w:tab w:val="center" w:pos="4514"/>
        </w:tabs>
        <w:rPr>
          <w:rFonts w:ascii="Arial Narrow" w:hAnsi="Arial Narrow"/>
          <w:bCs w:val="0"/>
          <w:i w:val="0"/>
          <w:iCs/>
          <w:sz w:val="28"/>
          <w:szCs w:val="28"/>
        </w:rPr>
      </w:pPr>
    </w:p>
    <w:p w:rsidR="00896619" w:rsidRDefault="00896619" w:rsidP="005C44F3">
      <w:pPr>
        <w:pStyle w:val="Heading1"/>
        <w:tabs>
          <w:tab w:val="left" w:pos="1888"/>
          <w:tab w:val="center" w:pos="4514"/>
        </w:tabs>
        <w:rPr>
          <w:rFonts w:ascii="Arial Narrow" w:hAnsi="Arial Narrow"/>
          <w:bCs w:val="0"/>
          <w:i w:val="0"/>
          <w:iCs/>
          <w:sz w:val="28"/>
          <w:szCs w:val="28"/>
        </w:rPr>
      </w:pPr>
    </w:p>
    <w:p w:rsidR="00896619" w:rsidRDefault="00896619" w:rsidP="005C44F3">
      <w:pPr>
        <w:pStyle w:val="Heading1"/>
        <w:tabs>
          <w:tab w:val="left" w:pos="1888"/>
          <w:tab w:val="center" w:pos="4514"/>
        </w:tabs>
        <w:rPr>
          <w:rFonts w:ascii="Arial Narrow" w:hAnsi="Arial Narrow"/>
          <w:bCs w:val="0"/>
          <w:i w:val="0"/>
          <w:iCs/>
          <w:sz w:val="28"/>
          <w:szCs w:val="28"/>
        </w:rPr>
      </w:pPr>
    </w:p>
    <w:p w:rsidR="00896619" w:rsidRDefault="00896619" w:rsidP="005C44F3">
      <w:pPr>
        <w:pStyle w:val="Heading1"/>
        <w:tabs>
          <w:tab w:val="left" w:pos="1888"/>
          <w:tab w:val="center" w:pos="4514"/>
        </w:tabs>
        <w:rPr>
          <w:rFonts w:ascii="Arial Narrow" w:hAnsi="Arial Narrow"/>
          <w:bCs w:val="0"/>
          <w:i w:val="0"/>
          <w:iCs/>
          <w:sz w:val="28"/>
          <w:szCs w:val="28"/>
        </w:rPr>
      </w:pPr>
    </w:p>
    <w:p w:rsidR="00896619" w:rsidRDefault="00896619" w:rsidP="005C44F3">
      <w:pPr>
        <w:pStyle w:val="Heading1"/>
        <w:tabs>
          <w:tab w:val="left" w:pos="1888"/>
          <w:tab w:val="center" w:pos="4514"/>
        </w:tabs>
        <w:rPr>
          <w:rFonts w:ascii="Arial Narrow" w:hAnsi="Arial Narrow"/>
          <w:bCs w:val="0"/>
          <w:i w:val="0"/>
          <w:iCs/>
          <w:sz w:val="28"/>
          <w:szCs w:val="28"/>
        </w:rPr>
      </w:pPr>
    </w:p>
    <w:p w:rsidR="00896619" w:rsidRDefault="00896619" w:rsidP="005C44F3">
      <w:pPr>
        <w:pStyle w:val="Heading1"/>
        <w:tabs>
          <w:tab w:val="left" w:pos="1888"/>
          <w:tab w:val="center" w:pos="4514"/>
        </w:tabs>
        <w:rPr>
          <w:rFonts w:ascii="Arial Narrow" w:hAnsi="Arial Narrow"/>
          <w:bCs w:val="0"/>
          <w:i w:val="0"/>
          <w:iCs/>
          <w:sz w:val="28"/>
          <w:szCs w:val="28"/>
        </w:rPr>
      </w:pPr>
    </w:p>
    <w:p w:rsidR="00896619" w:rsidRDefault="00896619" w:rsidP="005C44F3">
      <w:pPr>
        <w:pStyle w:val="Heading1"/>
        <w:tabs>
          <w:tab w:val="left" w:pos="1888"/>
          <w:tab w:val="center" w:pos="4514"/>
        </w:tabs>
        <w:rPr>
          <w:rFonts w:ascii="Arial Narrow" w:hAnsi="Arial Narrow"/>
          <w:bCs w:val="0"/>
          <w:i w:val="0"/>
          <w:iCs/>
          <w:sz w:val="28"/>
          <w:szCs w:val="28"/>
        </w:rPr>
      </w:pPr>
    </w:p>
    <w:p w:rsidR="00896619" w:rsidRPr="00896619" w:rsidRDefault="00896619" w:rsidP="00896619"/>
    <w:p w:rsidR="00907754" w:rsidRPr="00633712" w:rsidRDefault="00D37332" w:rsidP="005C44F3">
      <w:pPr>
        <w:pStyle w:val="Heading1"/>
        <w:tabs>
          <w:tab w:val="left" w:pos="1888"/>
          <w:tab w:val="center" w:pos="4514"/>
        </w:tabs>
        <w:rPr>
          <w:rFonts w:ascii="Arial Narrow" w:hAnsi="Arial Narrow"/>
          <w:bCs w:val="0"/>
          <w:i w:val="0"/>
          <w:iCs/>
          <w:sz w:val="28"/>
          <w:szCs w:val="28"/>
        </w:rPr>
      </w:pPr>
      <w:r w:rsidRPr="00633712">
        <w:rPr>
          <w:rFonts w:ascii="Arial Narrow" w:hAnsi="Arial Narrow"/>
          <w:bCs w:val="0"/>
          <w:i w:val="0"/>
          <w:iCs/>
          <w:sz w:val="28"/>
          <w:szCs w:val="28"/>
        </w:rPr>
        <w:lastRenderedPageBreak/>
        <w:t>S</w:t>
      </w:r>
      <w:r w:rsidR="00003DF9" w:rsidRPr="00633712">
        <w:rPr>
          <w:rFonts w:ascii="Arial Narrow" w:hAnsi="Arial Narrow"/>
          <w:bCs w:val="0"/>
          <w:i w:val="0"/>
          <w:iCs/>
          <w:sz w:val="28"/>
          <w:szCs w:val="28"/>
        </w:rPr>
        <w:t>ection IV. General Conditions of Contract</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p>
    <w:p w:rsidR="00003DF9" w:rsidRPr="00633712" w:rsidRDefault="00003DF9" w:rsidP="00907754">
      <w:pPr>
        <w:pStyle w:val="Heading1"/>
        <w:rPr>
          <w:rStyle w:val="Hyperlink"/>
          <w:rFonts w:ascii="Arial Narrow" w:hAnsi="Arial Narrow"/>
          <w:sz w:val="24"/>
          <w:szCs w:val="24"/>
          <w:u w:val="none"/>
        </w:rPr>
      </w:pPr>
      <w:bookmarkStart w:id="2605" w:name="_Toc334598911"/>
      <w:r w:rsidRPr="00633712">
        <w:rPr>
          <w:rFonts w:ascii="Arial Narrow" w:hAnsi="Arial Narrow"/>
          <w:b w:val="0"/>
          <w:i w:val="0"/>
          <w:sz w:val="24"/>
          <w:szCs w:val="24"/>
        </w:rPr>
        <w:t>TABLE OF CONTENT</w:t>
      </w:r>
      <w:bookmarkEnd w:id="2605"/>
      <w:r w:rsidR="00507C87" w:rsidRPr="00633712">
        <w:rPr>
          <w:rFonts w:ascii="Arial Narrow" w:hAnsi="Arial Narrow"/>
          <w:sz w:val="24"/>
          <w:szCs w:val="24"/>
        </w:rPr>
        <w:fldChar w:fldCharType="begin"/>
      </w:r>
      <w:r w:rsidRPr="00633712">
        <w:rPr>
          <w:rFonts w:ascii="Arial Narrow" w:hAnsi="Arial Narrow"/>
          <w:sz w:val="24"/>
          <w:szCs w:val="24"/>
        </w:rPr>
        <w:instrText xml:space="preserve"> TOC \h \z \u \t "Heading 3,1" </w:instrText>
      </w:r>
      <w:r w:rsidR="00507C87" w:rsidRPr="00633712">
        <w:rPr>
          <w:rFonts w:ascii="Arial Narrow" w:hAnsi="Arial Narrow"/>
          <w:sz w:val="24"/>
          <w:szCs w:val="24"/>
        </w:rPr>
        <w:fldChar w:fldCharType="separate"/>
      </w:r>
    </w:p>
    <w:p w:rsidR="00003DF9" w:rsidRPr="00633712" w:rsidRDefault="00C10D2A" w:rsidP="005477F4">
      <w:pPr>
        <w:pStyle w:val="TOC1"/>
        <w:rPr>
          <w:rFonts w:ascii="Arial Narrow" w:hAnsi="Arial Narrow"/>
          <w:noProof/>
        </w:rPr>
      </w:pPr>
      <w:hyperlink w:anchor="_Toc242866009" w:history="1">
        <w:r w:rsidR="00003DF9" w:rsidRPr="00633712">
          <w:rPr>
            <w:rStyle w:val="Hyperlink"/>
            <w:rFonts w:ascii="Arial Narrow" w:hAnsi="Arial Narrow"/>
            <w:noProof/>
            <w:sz w:val="24"/>
            <w:szCs w:val="24"/>
          </w:rPr>
          <w:t>1.</w:t>
        </w:r>
        <w:r w:rsidR="00003DF9" w:rsidRPr="00633712">
          <w:rPr>
            <w:rFonts w:ascii="Arial Narrow" w:hAnsi="Arial Narrow"/>
            <w:noProof/>
          </w:rPr>
          <w:tab/>
        </w:r>
        <w:r w:rsidR="00003DF9" w:rsidRPr="00633712">
          <w:rPr>
            <w:rStyle w:val="Hyperlink"/>
            <w:rFonts w:ascii="Arial Narrow" w:hAnsi="Arial Narrow"/>
            <w:noProof/>
            <w:sz w:val="24"/>
            <w:szCs w:val="24"/>
          </w:rPr>
          <w:t>Definitions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9302FD" w:rsidRPr="00633712">
        <w:rPr>
          <w:rStyle w:val="Hyperlink"/>
          <w:rFonts w:ascii="Arial Narrow" w:hAnsi="Arial Narrow"/>
          <w:noProof/>
          <w:sz w:val="24"/>
          <w:szCs w:val="24"/>
          <w:u w:val="none"/>
        </w:rPr>
        <w:t>3</w:t>
      </w:r>
    </w:p>
    <w:p w:rsidR="00003DF9" w:rsidRPr="00633712" w:rsidRDefault="00C10D2A" w:rsidP="005477F4">
      <w:pPr>
        <w:pStyle w:val="TOC1"/>
        <w:rPr>
          <w:rFonts w:ascii="Arial Narrow" w:hAnsi="Arial Narrow"/>
          <w:noProof/>
        </w:rPr>
      </w:pPr>
      <w:hyperlink w:anchor="_Toc242866010" w:history="1">
        <w:r w:rsidR="00003DF9" w:rsidRPr="00633712">
          <w:rPr>
            <w:rStyle w:val="Hyperlink"/>
            <w:rFonts w:ascii="Arial Narrow" w:hAnsi="Arial Narrow"/>
            <w:noProof/>
            <w:sz w:val="24"/>
            <w:szCs w:val="24"/>
          </w:rPr>
          <w:t>2.</w:t>
        </w:r>
        <w:r w:rsidR="00003DF9" w:rsidRPr="00633712">
          <w:rPr>
            <w:rFonts w:ascii="Arial Narrow" w:hAnsi="Arial Narrow"/>
            <w:noProof/>
          </w:rPr>
          <w:tab/>
        </w:r>
        <w:r w:rsidR="00003DF9" w:rsidRPr="00633712">
          <w:rPr>
            <w:rStyle w:val="Hyperlink"/>
            <w:rFonts w:ascii="Arial Narrow" w:hAnsi="Arial Narrow"/>
            <w:noProof/>
            <w:sz w:val="24"/>
            <w:szCs w:val="24"/>
          </w:rPr>
          <w:t>Corrupt, Fraudulent, Collusive, and Coercive Practices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9302FD" w:rsidRPr="00633712">
        <w:rPr>
          <w:rStyle w:val="Hyperlink"/>
          <w:rFonts w:ascii="Arial Narrow" w:hAnsi="Arial Narrow"/>
          <w:noProof/>
          <w:sz w:val="24"/>
          <w:szCs w:val="24"/>
          <w:u w:val="none"/>
        </w:rPr>
        <w:t>3</w:t>
      </w:r>
    </w:p>
    <w:p w:rsidR="00003DF9" w:rsidRPr="00633712" w:rsidRDefault="00C10D2A" w:rsidP="005477F4">
      <w:pPr>
        <w:pStyle w:val="TOC1"/>
        <w:rPr>
          <w:rFonts w:ascii="Arial Narrow" w:hAnsi="Arial Narrow"/>
          <w:noProof/>
        </w:rPr>
      </w:pPr>
      <w:hyperlink w:anchor="_Toc242866011" w:history="1">
        <w:r w:rsidR="00003DF9" w:rsidRPr="00633712">
          <w:rPr>
            <w:rStyle w:val="Hyperlink"/>
            <w:rFonts w:ascii="Arial Narrow" w:hAnsi="Arial Narrow"/>
            <w:noProof/>
            <w:sz w:val="24"/>
            <w:szCs w:val="24"/>
          </w:rPr>
          <w:t>3.</w:t>
        </w:r>
        <w:r w:rsidR="00003DF9" w:rsidRPr="00633712">
          <w:rPr>
            <w:rFonts w:ascii="Arial Narrow" w:hAnsi="Arial Narrow"/>
            <w:noProof/>
          </w:rPr>
          <w:tab/>
        </w:r>
        <w:r w:rsidR="00003DF9" w:rsidRPr="00633712">
          <w:rPr>
            <w:rStyle w:val="Hyperlink"/>
            <w:rFonts w:ascii="Arial Narrow" w:hAnsi="Arial Narrow"/>
            <w:noProof/>
            <w:sz w:val="24"/>
            <w:szCs w:val="24"/>
          </w:rPr>
          <w:t>Inspection and Audit by the Funding Source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C10D2A" w:rsidP="005477F4">
      <w:pPr>
        <w:pStyle w:val="TOC1"/>
        <w:rPr>
          <w:rFonts w:ascii="Arial Narrow" w:hAnsi="Arial Narrow"/>
          <w:noProof/>
        </w:rPr>
      </w:pPr>
      <w:hyperlink w:anchor="_Toc242866012" w:history="1">
        <w:r w:rsidR="00003DF9" w:rsidRPr="00633712">
          <w:rPr>
            <w:rStyle w:val="Hyperlink"/>
            <w:rFonts w:ascii="Arial Narrow" w:hAnsi="Arial Narrow"/>
            <w:noProof/>
            <w:sz w:val="24"/>
            <w:szCs w:val="24"/>
          </w:rPr>
          <w:t>4.</w:t>
        </w:r>
        <w:r w:rsidR="00003DF9" w:rsidRPr="00633712">
          <w:rPr>
            <w:rFonts w:ascii="Arial Narrow" w:hAnsi="Arial Narrow"/>
            <w:noProof/>
          </w:rPr>
          <w:tab/>
        </w:r>
        <w:r w:rsidR="00003DF9" w:rsidRPr="00633712">
          <w:rPr>
            <w:rStyle w:val="Hyperlink"/>
            <w:rFonts w:ascii="Arial Narrow" w:hAnsi="Arial Narrow"/>
            <w:noProof/>
            <w:sz w:val="24"/>
            <w:szCs w:val="24"/>
          </w:rPr>
          <w:t>Governing Law and Language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C10D2A" w:rsidP="005477F4">
      <w:pPr>
        <w:pStyle w:val="TOC1"/>
        <w:rPr>
          <w:rFonts w:ascii="Arial Narrow" w:hAnsi="Arial Narrow"/>
          <w:noProof/>
        </w:rPr>
      </w:pPr>
      <w:hyperlink w:anchor="_Toc242866013" w:history="1">
        <w:r w:rsidR="00003DF9" w:rsidRPr="00633712">
          <w:rPr>
            <w:rStyle w:val="Hyperlink"/>
            <w:rFonts w:ascii="Arial Narrow" w:hAnsi="Arial Narrow"/>
            <w:noProof/>
            <w:sz w:val="24"/>
            <w:szCs w:val="24"/>
          </w:rPr>
          <w:t>5.</w:t>
        </w:r>
        <w:r w:rsidR="00003DF9" w:rsidRPr="00633712">
          <w:rPr>
            <w:rFonts w:ascii="Arial Narrow" w:hAnsi="Arial Narrow"/>
            <w:noProof/>
          </w:rPr>
          <w:tab/>
        </w:r>
        <w:r w:rsidR="00003DF9" w:rsidRPr="00633712">
          <w:rPr>
            <w:rStyle w:val="Hyperlink"/>
            <w:rFonts w:ascii="Arial Narrow" w:hAnsi="Arial Narrow"/>
            <w:noProof/>
            <w:sz w:val="24"/>
            <w:szCs w:val="24"/>
          </w:rPr>
          <w:t>Notices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C10D2A" w:rsidP="005477F4">
      <w:pPr>
        <w:pStyle w:val="TOC1"/>
        <w:rPr>
          <w:rFonts w:ascii="Arial Narrow" w:hAnsi="Arial Narrow"/>
          <w:noProof/>
        </w:rPr>
      </w:pPr>
      <w:hyperlink w:anchor="_Toc242866014" w:history="1">
        <w:r w:rsidR="00003DF9" w:rsidRPr="00633712">
          <w:rPr>
            <w:rStyle w:val="Hyperlink"/>
            <w:rFonts w:ascii="Arial Narrow" w:hAnsi="Arial Narrow"/>
            <w:noProof/>
            <w:sz w:val="24"/>
            <w:szCs w:val="24"/>
          </w:rPr>
          <w:t>6.</w:t>
        </w:r>
        <w:r w:rsidR="00003DF9" w:rsidRPr="00633712">
          <w:rPr>
            <w:rFonts w:ascii="Arial Narrow" w:hAnsi="Arial Narrow"/>
            <w:noProof/>
          </w:rPr>
          <w:tab/>
        </w:r>
        <w:r w:rsidR="00003DF9" w:rsidRPr="00633712">
          <w:rPr>
            <w:rStyle w:val="Hyperlink"/>
            <w:rFonts w:ascii="Arial Narrow" w:hAnsi="Arial Narrow"/>
            <w:noProof/>
            <w:sz w:val="24"/>
            <w:szCs w:val="24"/>
          </w:rPr>
          <w:t>Scope of Contract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C10D2A" w:rsidP="005477F4">
      <w:pPr>
        <w:pStyle w:val="TOC1"/>
        <w:rPr>
          <w:rFonts w:ascii="Arial Narrow" w:hAnsi="Arial Narrow"/>
          <w:noProof/>
        </w:rPr>
      </w:pPr>
      <w:hyperlink w:anchor="_Toc242866015" w:history="1">
        <w:r w:rsidR="00003DF9" w:rsidRPr="00633712">
          <w:rPr>
            <w:rStyle w:val="Hyperlink"/>
            <w:rFonts w:ascii="Arial Narrow" w:hAnsi="Arial Narrow"/>
            <w:noProof/>
            <w:sz w:val="24"/>
            <w:szCs w:val="24"/>
          </w:rPr>
          <w:t>7.</w:t>
        </w:r>
        <w:r w:rsidR="00003DF9" w:rsidRPr="00633712">
          <w:rPr>
            <w:rFonts w:ascii="Arial Narrow" w:hAnsi="Arial Narrow"/>
            <w:noProof/>
          </w:rPr>
          <w:tab/>
        </w:r>
        <w:r w:rsidR="00003DF9" w:rsidRPr="00633712">
          <w:rPr>
            <w:rStyle w:val="Hyperlink"/>
            <w:rFonts w:ascii="Arial Narrow" w:hAnsi="Arial Narrow"/>
            <w:noProof/>
            <w:sz w:val="24"/>
            <w:szCs w:val="24"/>
          </w:rPr>
          <w:t>Subcontracting</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C10D2A" w:rsidP="005477F4">
      <w:pPr>
        <w:pStyle w:val="TOC1"/>
        <w:rPr>
          <w:rFonts w:ascii="Arial Narrow" w:hAnsi="Arial Narrow"/>
          <w:noProof/>
        </w:rPr>
      </w:pPr>
      <w:hyperlink w:anchor="_Toc242866016" w:history="1">
        <w:r w:rsidR="00003DF9" w:rsidRPr="00633712">
          <w:rPr>
            <w:rStyle w:val="Hyperlink"/>
            <w:rFonts w:ascii="Arial Narrow" w:hAnsi="Arial Narrow"/>
            <w:noProof/>
            <w:sz w:val="24"/>
            <w:szCs w:val="24"/>
          </w:rPr>
          <w:t>8.</w:t>
        </w:r>
        <w:r w:rsidR="00003DF9" w:rsidRPr="00633712">
          <w:rPr>
            <w:rFonts w:ascii="Arial Narrow" w:hAnsi="Arial Narrow"/>
            <w:noProof/>
          </w:rPr>
          <w:tab/>
        </w:r>
        <w:r w:rsidR="00003DF9" w:rsidRPr="00633712">
          <w:rPr>
            <w:rStyle w:val="Hyperlink"/>
            <w:rFonts w:ascii="Arial Narrow" w:hAnsi="Arial Narrow"/>
            <w:noProof/>
            <w:sz w:val="24"/>
            <w:szCs w:val="24"/>
          </w:rPr>
          <w:t>Procuring Entity’s Responsibilities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C10D2A" w:rsidP="005477F4">
      <w:pPr>
        <w:pStyle w:val="TOC1"/>
        <w:rPr>
          <w:rFonts w:ascii="Arial Narrow" w:hAnsi="Arial Narrow"/>
          <w:noProof/>
        </w:rPr>
      </w:pPr>
      <w:hyperlink w:anchor="_Toc242866017" w:history="1">
        <w:r w:rsidR="00003DF9" w:rsidRPr="00633712">
          <w:rPr>
            <w:rStyle w:val="Hyperlink"/>
            <w:rFonts w:ascii="Arial Narrow" w:hAnsi="Arial Narrow"/>
            <w:noProof/>
            <w:sz w:val="24"/>
            <w:szCs w:val="24"/>
          </w:rPr>
          <w:t>9.</w:t>
        </w:r>
        <w:r w:rsidR="00003DF9" w:rsidRPr="00633712">
          <w:rPr>
            <w:rFonts w:ascii="Arial Narrow" w:hAnsi="Arial Narrow"/>
            <w:noProof/>
          </w:rPr>
          <w:tab/>
        </w:r>
        <w:r w:rsidR="00003DF9" w:rsidRPr="00633712">
          <w:rPr>
            <w:rStyle w:val="Hyperlink"/>
            <w:rFonts w:ascii="Arial Narrow" w:hAnsi="Arial Narrow"/>
            <w:noProof/>
            <w:sz w:val="24"/>
            <w:szCs w:val="24"/>
          </w:rPr>
          <w:t>Prices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C10D2A" w:rsidP="005477F4">
      <w:pPr>
        <w:pStyle w:val="TOC1"/>
        <w:rPr>
          <w:rFonts w:ascii="Arial Narrow" w:hAnsi="Arial Narrow"/>
          <w:noProof/>
        </w:rPr>
      </w:pPr>
      <w:hyperlink w:anchor="_Toc242866018" w:history="1">
        <w:r w:rsidR="00003DF9" w:rsidRPr="00633712">
          <w:rPr>
            <w:rStyle w:val="Hyperlink"/>
            <w:rFonts w:ascii="Arial Narrow" w:hAnsi="Arial Narrow"/>
            <w:noProof/>
            <w:sz w:val="24"/>
            <w:szCs w:val="24"/>
          </w:rPr>
          <w:t>10.</w:t>
        </w:r>
        <w:r w:rsidR="00003DF9" w:rsidRPr="00633712">
          <w:rPr>
            <w:rFonts w:ascii="Arial Narrow" w:hAnsi="Arial Narrow"/>
            <w:noProof/>
          </w:rPr>
          <w:tab/>
        </w:r>
        <w:r w:rsidR="00003DF9" w:rsidRPr="00633712">
          <w:rPr>
            <w:rStyle w:val="Hyperlink"/>
            <w:rFonts w:ascii="Arial Narrow" w:hAnsi="Arial Narrow"/>
            <w:noProof/>
            <w:sz w:val="24"/>
            <w:szCs w:val="24"/>
          </w:rPr>
          <w:t>Payment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C10D2A" w:rsidP="005477F4">
      <w:pPr>
        <w:pStyle w:val="TOC1"/>
        <w:rPr>
          <w:rFonts w:ascii="Arial Narrow" w:hAnsi="Arial Narrow"/>
          <w:noProof/>
        </w:rPr>
      </w:pPr>
      <w:hyperlink w:anchor="_Toc242866019" w:history="1">
        <w:r w:rsidR="00003DF9" w:rsidRPr="00633712">
          <w:rPr>
            <w:rStyle w:val="Hyperlink"/>
            <w:rFonts w:ascii="Arial Narrow" w:hAnsi="Arial Narrow"/>
            <w:noProof/>
            <w:sz w:val="24"/>
            <w:szCs w:val="24"/>
          </w:rPr>
          <w:t>11.</w:t>
        </w:r>
        <w:r w:rsidR="00003DF9" w:rsidRPr="00633712">
          <w:rPr>
            <w:rFonts w:ascii="Arial Narrow" w:hAnsi="Arial Narrow"/>
            <w:noProof/>
          </w:rPr>
          <w:tab/>
        </w:r>
        <w:r w:rsidR="00003DF9" w:rsidRPr="00633712">
          <w:rPr>
            <w:rStyle w:val="Hyperlink"/>
            <w:rFonts w:ascii="Arial Narrow" w:hAnsi="Arial Narrow"/>
            <w:noProof/>
            <w:sz w:val="24"/>
            <w:szCs w:val="24"/>
          </w:rPr>
          <w:t>Advance Payment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C10D2A" w:rsidP="005477F4">
      <w:pPr>
        <w:pStyle w:val="TOC1"/>
        <w:rPr>
          <w:rFonts w:ascii="Arial Narrow" w:hAnsi="Arial Narrow"/>
          <w:noProof/>
        </w:rPr>
      </w:pPr>
      <w:hyperlink w:anchor="_Toc242866020" w:history="1">
        <w:r w:rsidR="00003DF9" w:rsidRPr="00633712">
          <w:rPr>
            <w:rStyle w:val="Hyperlink"/>
            <w:rFonts w:ascii="Arial Narrow" w:hAnsi="Arial Narrow"/>
            <w:noProof/>
            <w:sz w:val="24"/>
            <w:szCs w:val="24"/>
          </w:rPr>
          <w:t>12.</w:t>
        </w:r>
        <w:r w:rsidR="00003DF9" w:rsidRPr="00633712">
          <w:rPr>
            <w:rFonts w:ascii="Arial Narrow" w:hAnsi="Arial Narrow"/>
            <w:noProof/>
          </w:rPr>
          <w:tab/>
        </w:r>
        <w:r w:rsidR="00003DF9" w:rsidRPr="00633712">
          <w:rPr>
            <w:rStyle w:val="Hyperlink"/>
            <w:rFonts w:ascii="Arial Narrow" w:hAnsi="Arial Narrow"/>
            <w:noProof/>
            <w:sz w:val="24"/>
            <w:szCs w:val="24"/>
          </w:rPr>
          <w:t>Taxes and Duties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7</w:t>
      </w:r>
    </w:p>
    <w:p w:rsidR="00003DF9" w:rsidRPr="00633712" w:rsidRDefault="00C10D2A" w:rsidP="005477F4">
      <w:pPr>
        <w:pStyle w:val="TOC1"/>
        <w:rPr>
          <w:rFonts w:ascii="Arial Narrow" w:hAnsi="Arial Narrow"/>
          <w:noProof/>
        </w:rPr>
      </w:pPr>
      <w:hyperlink w:anchor="_Toc242866021" w:history="1">
        <w:r w:rsidR="00003DF9" w:rsidRPr="00633712">
          <w:rPr>
            <w:rStyle w:val="Hyperlink"/>
            <w:rFonts w:ascii="Arial Narrow" w:hAnsi="Arial Narrow"/>
            <w:noProof/>
            <w:sz w:val="24"/>
            <w:szCs w:val="24"/>
          </w:rPr>
          <w:t>13.</w:t>
        </w:r>
        <w:r w:rsidR="00003DF9" w:rsidRPr="00633712">
          <w:rPr>
            <w:rFonts w:ascii="Arial Narrow" w:hAnsi="Arial Narrow"/>
            <w:noProof/>
          </w:rPr>
          <w:tab/>
        </w:r>
        <w:r w:rsidR="00003DF9" w:rsidRPr="00633712">
          <w:rPr>
            <w:rStyle w:val="Hyperlink"/>
            <w:rFonts w:ascii="Arial Narrow" w:hAnsi="Arial Narrow"/>
            <w:noProof/>
            <w:sz w:val="24"/>
            <w:szCs w:val="24"/>
          </w:rPr>
          <w:t>Performance Security</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7</w:t>
      </w:r>
    </w:p>
    <w:p w:rsidR="00003DF9" w:rsidRPr="00633712" w:rsidRDefault="00C10D2A" w:rsidP="005477F4">
      <w:pPr>
        <w:pStyle w:val="TOC1"/>
        <w:rPr>
          <w:rFonts w:ascii="Arial Narrow" w:hAnsi="Arial Narrow"/>
          <w:noProof/>
        </w:rPr>
      </w:pPr>
      <w:hyperlink w:anchor="_Toc242866022" w:history="1">
        <w:r w:rsidR="00003DF9" w:rsidRPr="00633712">
          <w:rPr>
            <w:rStyle w:val="Hyperlink"/>
            <w:rFonts w:ascii="Arial Narrow" w:hAnsi="Arial Narrow"/>
            <w:noProof/>
            <w:sz w:val="24"/>
            <w:szCs w:val="24"/>
          </w:rPr>
          <w:t>14.</w:t>
        </w:r>
        <w:r w:rsidR="00003DF9" w:rsidRPr="00633712">
          <w:rPr>
            <w:rFonts w:ascii="Arial Narrow" w:hAnsi="Arial Narrow"/>
            <w:noProof/>
          </w:rPr>
          <w:tab/>
        </w:r>
        <w:r w:rsidR="00003DF9" w:rsidRPr="00633712">
          <w:rPr>
            <w:rStyle w:val="Hyperlink"/>
            <w:rFonts w:ascii="Arial Narrow" w:hAnsi="Arial Narrow"/>
            <w:noProof/>
            <w:sz w:val="24"/>
            <w:szCs w:val="24"/>
          </w:rPr>
          <w:t>Use of Contract Documents and Information</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C10D2A" w:rsidP="005477F4">
      <w:pPr>
        <w:pStyle w:val="TOC1"/>
        <w:rPr>
          <w:rFonts w:ascii="Arial Narrow" w:hAnsi="Arial Narrow"/>
          <w:noProof/>
        </w:rPr>
      </w:pPr>
      <w:hyperlink w:anchor="_Toc242866023" w:history="1">
        <w:r w:rsidR="00003DF9" w:rsidRPr="00633712">
          <w:rPr>
            <w:rStyle w:val="Hyperlink"/>
            <w:rFonts w:ascii="Arial Narrow" w:hAnsi="Arial Narrow"/>
            <w:noProof/>
            <w:sz w:val="24"/>
            <w:szCs w:val="24"/>
          </w:rPr>
          <w:t>15.</w:t>
        </w:r>
        <w:r w:rsidR="00003DF9" w:rsidRPr="00633712">
          <w:rPr>
            <w:rFonts w:ascii="Arial Narrow" w:hAnsi="Arial Narrow"/>
            <w:noProof/>
          </w:rPr>
          <w:tab/>
        </w:r>
        <w:r w:rsidR="00003DF9" w:rsidRPr="00633712">
          <w:rPr>
            <w:rStyle w:val="Hyperlink"/>
            <w:rFonts w:ascii="Arial Narrow" w:hAnsi="Arial Narrow"/>
            <w:noProof/>
            <w:sz w:val="24"/>
            <w:szCs w:val="24"/>
          </w:rPr>
          <w:t>Standards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C10D2A" w:rsidP="005477F4">
      <w:pPr>
        <w:pStyle w:val="TOC1"/>
        <w:rPr>
          <w:rFonts w:ascii="Arial Narrow" w:hAnsi="Arial Narrow"/>
          <w:noProof/>
        </w:rPr>
      </w:pPr>
      <w:hyperlink w:anchor="_Toc242866024" w:history="1">
        <w:r w:rsidR="00003DF9" w:rsidRPr="00633712">
          <w:rPr>
            <w:rStyle w:val="Hyperlink"/>
            <w:rFonts w:ascii="Arial Narrow" w:hAnsi="Arial Narrow"/>
            <w:noProof/>
            <w:sz w:val="24"/>
            <w:szCs w:val="24"/>
          </w:rPr>
          <w:t>16.</w:t>
        </w:r>
        <w:r w:rsidR="00003DF9" w:rsidRPr="00633712">
          <w:rPr>
            <w:rFonts w:ascii="Arial Narrow" w:hAnsi="Arial Narrow"/>
            <w:noProof/>
          </w:rPr>
          <w:tab/>
        </w:r>
        <w:r w:rsidR="00003DF9" w:rsidRPr="00633712">
          <w:rPr>
            <w:rStyle w:val="Hyperlink"/>
            <w:rFonts w:ascii="Arial Narrow" w:hAnsi="Arial Narrow"/>
            <w:noProof/>
            <w:sz w:val="24"/>
            <w:szCs w:val="24"/>
          </w:rPr>
          <w:t>Inspection and Tests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C10D2A" w:rsidP="005477F4">
      <w:pPr>
        <w:pStyle w:val="TOC1"/>
        <w:rPr>
          <w:rFonts w:ascii="Arial Narrow" w:hAnsi="Arial Narrow"/>
          <w:noProof/>
        </w:rPr>
      </w:pPr>
      <w:hyperlink w:anchor="_Toc242866025" w:history="1">
        <w:r w:rsidR="00003DF9" w:rsidRPr="00633712">
          <w:rPr>
            <w:rStyle w:val="Hyperlink"/>
            <w:rFonts w:ascii="Arial Narrow" w:hAnsi="Arial Narrow"/>
            <w:noProof/>
            <w:sz w:val="24"/>
            <w:szCs w:val="24"/>
          </w:rPr>
          <w:t>17.</w:t>
        </w:r>
        <w:r w:rsidR="00003DF9" w:rsidRPr="00633712">
          <w:rPr>
            <w:rFonts w:ascii="Arial Narrow" w:hAnsi="Arial Narrow"/>
            <w:noProof/>
          </w:rPr>
          <w:tab/>
        </w:r>
        <w:r w:rsidR="00003DF9" w:rsidRPr="00633712">
          <w:rPr>
            <w:rStyle w:val="Hyperlink"/>
            <w:rFonts w:ascii="Arial Narrow" w:hAnsi="Arial Narrow"/>
            <w:noProof/>
            <w:sz w:val="24"/>
            <w:szCs w:val="24"/>
          </w:rPr>
          <w:t>Warranty</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D57521" w:rsidRPr="00633712">
        <w:rPr>
          <w:rStyle w:val="Hyperlink"/>
          <w:rFonts w:ascii="Arial Narrow" w:hAnsi="Arial Narrow"/>
          <w:noProof/>
          <w:sz w:val="24"/>
          <w:szCs w:val="24"/>
          <w:u w:val="none"/>
        </w:rPr>
        <w:t>9</w:t>
      </w:r>
    </w:p>
    <w:p w:rsidR="00003DF9" w:rsidRPr="00633712" w:rsidRDefault="00C10D2A" w:rsidP="005477F4">
      <w:pPr>
        <w:pStyle w:val="TOC1"/>
        <w:rPr>
          <w:rFonts w:ascii="Arial Narrow" w:hAnsi="Arial Narrow"/>
          <w:noProof/>
        </w:rPr>
      </w:pPr>
      <w:hyperlink w:anchor="_Toc242866026" w:history="1">
        <w:r w:rsidR="00003DF9" w:rsidRPr="00633712">
          <w:rPr>
            <w:rStyle w:val="Hyperlink"/>
            <w:rFonts w:ascii="Arial Narrow" w:hAnsi="Arial Narrow"/>
            <w:noProof/>
            <w:sz w:val="24"/>
            <w:szCs w:val="24"/>
          </w:rPr>
          <w:t>18.</w:t>
        </w:r>
        <w:r w:rsidR="00003DF9" w:rsidRPr="00633712">
          <w:rPr>
            <w:rFonts w:ascii="Arial Narrow" w:hAnsi="Arial Narrow"/>
            <w:noProof/>
          </w:rPr>
          <w:tab/>
        </w:r>
        <w:r w:rsidR="00003DF9" w:rsidRPr="00633712">
          <w:rPr>
            <w:rStyle w:val="Hyperlink"/>
            <w:rFonts w:ascii="Arial Narrow" w:hAnsi="Arial Narrow"/>
            <w:noProof/>
            <w:sz w:val="24"/>
            <w:szCs w:val="24"/>
          </w:rPr>
          <w:t>Delays in the Supplier’s Performance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D57521" w:rsidRPr="00633712">
        <w:rPr>
          <w:rStyle w:val="Hyperlink"/>
          <w:rFonts w:ascii="Arial Narrow" w:hAnsi="Arial Narrow"/>
          <w:noProof/>
          <w:sz w:val="24"/>
          <w:szCs w:val="24"/>
          <w:u w:val="none"/>
        </w:rPr>
        <w:t>9</w:t>
      </w:r>
    </w:p>
    <w:p w:rsidR="00003DF9" w:rsidRPr="00633712" w:rsidRDefault="00C10D2A" w:rsidP="005477F4">
      <w:pPr>
        <w:pStyle w:val="TOC1"/>
        <w:rPr>
          <w:rFonts w:ascii="Arial Narrow" w:hAnsi="Arial Narrow"/>
          <w:noProof/>
        </w:rPr>
      </w:pPr>
      <w:hyperlink w:anchor="_Toc242866027" w:history="1">
        <w:r w:rsidR="00003DF9" w:rsidRPr="00633712">
          <w:rPr>
            <w:rStyle w:val="Hyperlink"/>
            <w:rFonts w:ascii="Arial Narrow" w:hAnsi="Arial Narrow"/>
            <w:noProof/>
            <w:sz w:val="24"/>
            <w:szCs w:val="24"/>
          </w:rPr>
          <w:t>19.</w:t>
        </w:r>
        <w:r w:rsidR="00003DF9" w:rsidRPr="00633712">
          <w:rPr>
            <w:rFonts w:ascii="Arial Narrow" w:hAnsi="Arial Narrow"/>
            <w:noProof/>
          </w:rPr>
          <w:tab/>
        </w:r>
        <w:r w:rsidR="00003DF9" w:rsidRPr="00633712">
          <w:rPr>
            <w:rStyle w:val="Hyperlink"/>
            <w:rFonts w:ascii="Arial Narrow" w:hAnsi="Arial Narrow"/>
            <w:noProof/>
            <w:sz w:val="24"/>
            <w:szCs w:val="24"/>
          </w:rPr>
          <w:t>Liquidated Damages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C10D2A" w:rsidP="005477F4">
      <w:pPr>
        <w:pStyle w:val="TOC1"/>
        <w:rPr>
          <w:rFonts w:ascii="Arial Narrow" w:hAnsi="Arial Narrow"/>
          <w:noProof/>
        </w:rPr>
      </w:pPr>
      <w:hyperlink w:anchor="_Toc242866028" w:history="1">
        <w:r w:rsidR="00003DF9" w:rsidRPr="00633712">
          <w:rPr>
            <w:rStyle w:val="Hyperlink"/>
            <w:rFonts w:ascii="Arial Narrow" w:hAnsi="Arial Narrow"/>
            <w:noProof/>
            <w:sz w:val="24"/>
            <w:szCs w:val="24"/>
          </w:rPr>
          <w:t>20.</w:t>
        </w:r>
        <w:r w:rsidR="00003DF9" w:rsidRPr="00633712">
          <w:rPr>
            <w:rFonts w:ascii="Arial Narrow" w:hAnsi="Arial Narrow"/>
            <w:noProof/>
          </w:rPr>
          <w:tab/>
        </w:r>
        <w:r w:rsidR="00003DF9" w:rsidRPr="00633712">
          <w:rPr>
            <w:rStyle w:val="Hyperlink"/>
            <w:rFonts w:ascii="Arial Narrow" w:hAnsi="Arial Narrow"/>
            <w:noProof/>
            <w:sz w:val="24"/>
            <w:szCs w:val="24"/>
          </w:rPr>
          <w:t>Settlement of Disputes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C10D2A" w:rsidP="005477F4">
      <w:pPr>
        <w:pStyle w:val="TOC1"/>
        <w:rPr>
          <w:rFonts w:ascii="Arial Narrow" w:hAnsi="Arial Narrow"/>
          <w:noProof/>
        </w:rPr>
      </w:pPr>
      <w:hyperlink w:anchor="_Toc242866029" w:history="1">
        <w:r w:rsidR="00003DF9" w:rsidRPr="00633712">
          <w:rPr>
            <w:rStyle w:val="Hyperlink"/>
            <w:rFonts w:ascii="Arial Narrow" w:hAnsi="Arial Narrow"/>
            <w:noProof/>
            <w:sz w:val="24"/>
            <w:szCs w:val="24"/>
          </w:rPr>
          <w:t>21.</w:t>
        </w:r>
        <w:r w:rsidR="00003DF9" w:rsidRPr="00633712">
          <w:rPr>
            <w:rFonts w:ascii="Arial Narrow" w:hAnsi="Arial Narrow"/>
            <w:noProof/>
          </w:rPr>
          <w:tab/>
        </w:r>
        <w:r w:rsidR="00003DF9" w:rsidRPr="00633712">
          <w:rPr>
            <w:rStyle w:val="Hyperlink"/>
            <w:rFonts w:ascii="Arial Narrow" w:hAnsi="Arial Narrow"/>
            <w:noProof/>
            <w:sz w:val="24"/>
            <w:szCs w:val="24"/>
          </w:rPr>
          <w:t>Liability of the Supplier</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C10D2A" w:rsidP="005477F4">
      <w:pPr>
        <w:pStyle w:val="TOC1"/>
        <w:rPr>
          <w:rFonts w:ascii="Arial Narrow" w:hAnsi="Arial Narrow"/>
          <w:noProof/>
        </w:rPr>
      </w:pPr>
      <w:hyperlink w:anchor="_Toc242866030" w:history="1">
        <w:r w:rsidR="00003DF9" w:rsidRPr="00633712">
          <w:rPr>
            <w:rStyle w:val="Hyperlink"/>
            <w:rFonts w:ascii="Arial Narrow" w:hAnsi="Arial Narrow"/>
            <w:noProof/>
            <w:sz w:val="24"/>
            <w:szCs w:val="24"/>
          </w:rPr>
          <w:t>22.</w:t>
        </w:r>
        <w:r w:rsidR="00003DF9" w:rsidRPr="00633712">
          <w:rPr>
            <w:rFonts w:ascii="Arial Narrow" w:hAnsi="Arial Narrow"/>
            <w:noProof/>
          </w:rPr>
          <w:tab/>
        </w:r>
        <w:r w:rsidR="00003DF9" w:rsidRPr="00633712">
          <w:rPr>
            <w:rStyle w:val="Hyperlink"/>
            <w:rFonts w:ascii="Arial Narrow" w:hAnsi="Arial Narrow"/>
            <w:noProof/>
            <w:sz w:val="24"/>
            <w:szCs w:val="24"/>
          </w:rPr>
          <w:t>Force Majeure</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C10D2A" w:rsidP="005477F4">
      <w:pPr>
        <w:pStyle w:val="TOC1"/>
        <w:rPr>
          <w:rFonts w:ascii="Arial Narrow" w:hAnsi="Arial Narrow"/>
          <w:noProof/>
        </w:rPr>
      </w:pPr>
      <w:hyperlink w:anchor="_Toc242866031" w:history="1">
        <w:r w:rsidR="00003DF9" w:rsidRPr="00633712">
          <w:rPr>
            <w:rStyle w:val="Hyperlink"/>
            <w:rFonts w:ascii="Arial Narrow" w:hAnsi="Arial Narrow"/>
            <w:noProof/>
            <w:sz w:val="24"/>
            <w:szCs w:val="24"/>
          </w:rPr>
          <w:t>23.</w:t>
        </w:r>
        <w:r w:rsidR="00003DF9" w:rsidRPr="00633712">
          <w:rPr>
            <w:rFonts w:ascii="Arial Narrow" w:hAnsi="Arial Narrow"/>
            <w:noProof/>
          </w:rPr>
          <w:tab/>
        </w:r>
        <w:r w:rsidR="00003DF9" w:rsidRPr="00633712">
          <w:rPr>
            <w:rStyle w:val="Hyperlink"/>
            <w:rFonts w:ascii="Arial Narrow" w:hAnsi="Arial Narrow"/>
            <w:noProof/>
            <w:sz w:val="24"/>
            <w:szCs w:val="24"/>
          </w:rPr>
          <w:t>Termination for Default</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41</w:t>
      </w:r>
    </w:p>
    <w:p w:rsidR="00003DF9" w:rsidRPr="00633712" w:rsidRDefault="00C10D2A" w:rsidP="005477F4">
      <w:pPr>
        <w:pStyle w:val="TOC1"/>
        <w:rPr>
          <w:rFonts w:ascii="Arial Narrow" w:hAnsi="Arial Narrow"/>
          <w:noProof/>
        </w:rPr>
      </w:pPr>
      <w:hyperlink w:anchor="_Toc242866032" w:history="1">
        <w:r w:rsidR="00003DF9" w:rsidRPr="00633712">
          <w:rPr>
            <w:rStyle w:val="Hyperlink"/>
            <w:rFonts w:ascii="Arial Narrow" w:hAnsi="Arial Narrow"/>
            <w:noProof/>
            <w:sz w:val="24"/>
            <w:szCs w:val="24"/>
          </w:rPr>
          <w:t>24.</w:t>
        </w:r>
        <w:r w:rsidR="00003DF9" w:rsidRPr="00633712">
          <w:rPr>
            <w:rFonts w:ascii="Arial Narrow" w:hAnsi="Arial Narrow"/>
            <w:noProof/>
          </w:rPr>
          <w:tab/>
        </w:r>
        <w:r w:rsidR="00003DF9" w:rsidRPr="00633712">
          <w:rPr>
            <w:rStyle w:val="Hyperlink"/>
            <w:rFonts w:ascii="Arial Narrow" w:hAnsi="Arial Narrow"/>
            <w:noProof/>
            <w:sz w:val="24"/>
            <w:szCs w:val="24"/>
          </w:rPr>
          <w:t>Termination for Insolvency</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41</w:t>
      </w:r>
    </w:p>
    <w:p w:rsidR="00003DF9" w:rsidRPr="00633712" w:rsidRDefault="00C10D2A" w:rsidP="005477F4">
      <w:pPr>
        <w:pStyle w:val="TOC1"/>
        <w:rPr>
          <w:rFonts w:ascii="Arial Narrow" w:hAnsi="Arial Narrow"/>
          <w:noProof/>
        </w:rPr>
      </w:pPr>
      <w:hyperlink w:anchor="_Toc242866033" w:history="1">
        <w:r w:rsidR="00003DF9" w:rsidRPr="00633712">
          <w:rPr>
            <w:rStyle w:val="Hyperlink"/>
            <w:rFonts w:ascii="Arial Narrow" w:hAnsi="Arial Narrow"/>
            <w:noProof/>
            <w:sz w:val="24"/>
            <w:szCs w:val="24"/>
          </w:rPr>
          <w:t>25.</w:t>
        </w:r>
        <w:r w:rsidR="00003DF9" w:rsidRPr="00633712">
          <w:rPr>
            <w:rFonts w:ascii="Arial Narrow" w:hAnsi="Arial Narrow"/>
            <w:noProof/>
          </w:rPr>
          <w:tab/>
        </w:r>
        <w:r w:rsidR="00003DF9" w:rsidRPr="00633712">
          <w:rPr>
            <w:rStyle w:val="Hyperlink"/>
            <w:rFonts w:ascii="Arial Narrow" w:hAnsi="Arial Narrow"/>
            <w:noProof/>
            <w:sz w:val="24"/>
            <w:szCs w:val="24"/>
          </w:rPr>
          <w:t>Termination for Convenience</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C10D2A" w:rsidP="005477F4">
      <w:pPr>
        <w:pStyle w:val="TOC1"/>
        <w:rPr>
          <w:rFonts w:ascii="Arial Narrow" w:hAnsi="Arial Narrow"/>
          <w:noProof/>
        </w:rPr>
      </w:pPr>
      <w:hyperlink w:anchor="_Toc242866034" w:history="1">
        <w:r w:rsidR="00003DF9" w:rsidRPr="00633712">
          <w:rPr>
            <w:rStyle w:val="Hyperlink"/>
            <w:rFonts w:ascii="Arial Narrow" w:hAnsi="Arial Narrow"/>
            <w:noProof/>
            <w:sz w:val="24"/>
            <w:szCs w:val="24"/>
          </w:rPr>
          <w:t>26.</w:t>
        </w:r>
        <w:r w:rsidR="00003DF9" w:rsidRPr="00633712">
          <w:rPr>
            <w:rFonts w:ascii="Arial Narrow" w:hAnsi="Arial Narrow"/>
            <w:noProof/>
          </w:rPr>
          <w:tab/>
        </w:r>
        <w:r w:rsidR="00003DF9" w:rsidRPr="00633712">
          <w:rPr>
            <w:rStyle w:val="Hyperlink"/>
            <w:rFonts w:ascii="Arial Narrow" w:hAnsi="Arial Narrow"/>
            <w:noProof/>
            <w:sz w:val="24"/>
            <w:szCs w:val="24"/>
          </w:rPr>
          <w:t>Termination for Unlawful Acts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C10D2A" w:rsidP="005477F4">
      <w:pPr>
        <w:pStyle w:val="TOC1"/>
        <w:rPr>
          <w:rFonts w:ascii="Arial Narrow" w:hAnsi="Arial Narrow"/>
          <w:noProof/>
        </w:rPr>
      </w:pPr>
      <w:hyperlink w:anchor="_Toc242866035" w:history="1">
        <w:r w:rsidR="00003DF9" w:rsidRPr="00633712">
          <w:rPr>
            <w:rStyle w:val="Hyperlink"/>
            <w:rFonts w:ascii="Arial Narrow" w:hAnsi="Arial Narrow"/>
            <w:noProof/>
            <w:sz w:val="24"/>
            <w:szCs w:val="24"/>
          </w:rPr>
          <w:t>27.</w:t>
        </w:r>
        <w:r w:rsidR="00003DF9" w:rsidRPr="00633712">
          <w:rPr>
            <w:rFonts w:ascii="Arial Narrow" w:hAnsi="Arial Narrow"/>
            <w:noProof/>
          </w:rPr>
          <w:tab/>
        </w:r>
        <w:r w:rsidR="00003DF9" w:rsidRPr="00633712">
          <w:rPr>
            <w:rStyle w:val="Hyperlink"/>
            <w:rFonts w:ascii="Arial Narrow" w:hAnsi="Arial Narrow"/>
            <w:noProof/>
            <w:sz w:val="24"/>
            <w:szCs w:val="24"/>
          </w:rPr>
          <w:t>Procedures for Termination of Contracts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C10D2A" w:rsidP="005477F4">
      <w:pPr>
        <w:pStyle w:val="TOC1"/>
        <w:rPr>
          <w:rFonts w:ascii="Arial Narrow" w:hAnsi="Arial Narrow"/>
          <w:noProof/>
        </w:rPr>
      </w:pPr>
      <w:hyperlink w:anchor="_Toc242866036" w:history="1">
        <w:r w:rsidR="00003DF9" w:rsidRPr="00633712">
          <w:rPr>
            <w:rStyle w:val="Hyperlink"/>
            <w:rFonts w:ascii="Arial Narrow" w:hAnsi="Arial Narrow"/>
            <w:noProof/>
            <w:sz w:val="24"/>
            <w:szCs w:val="24"/>
          </w:rPr>
          <w:t>28.</w:t>
        </w:r>
        <w:r w:rsidR="00003DF9" w:rsidRPr="00633712">
          <w:rPr>
            <w:rFonts w:ascii="Arial Narrow" w:hAnsi="Arial Narrow"/>
            <w:noProof/>
          </w:rPr>
          <w:tab/>
        </w:r>
        <w:r w:rsidR="00003DF9" w:rsidRPr="00633712">
          <w:rPr>
            <w:rStyle w:val="Hyperlink"/>
            <w:rFonts w:ascii="Arial Narrow" w:hAnsi="Arial Narrow"/>
            <w:noProof/>
            <w:sz w:val="24"/>
            <w:szCs w:val="24"/>
          </w:rPr>
          <w:t>Assignment of Rights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44</w:t>
      </w:r>
    </w:p>
    <w:p w:rsidR="00003DF9" w:rsidRPr="00633712" w:rsidRDefault="00C10D2A" w:rsidP="005477F4">
      <w:pPr>
        <w:pStyle w:val="TOC1"/>
        <w:rPr>
          <w:rFonts w:ascii="Arial Narrow" w:hAnsi="Arial Narrow"/>
          <w:noProof/>
        </w:rPr>
      </w:pPr>
      <w:hyperlink w:anchor="_Toc242866037" w:history="1">
        <w:r w:rsidR="00003DF9" w:rsidRPr="00633712">
          <w:rPr>
            <w:rStyle w:val="Hyperlink"/>
            <w:rFonts w:ascii="Arial Narrow" w:hAnsi="Arial Narrow"/>
            <w:noProof/>
            <w:sz w:val="24"/>
            <w:szCs w:val="24"/>
          </w:rPr>
          <w:t>29.</w:t>
        </w:r>
        <w:r w:rsidR="00003DF9" w:rsidRPr="00633712">
          <w:rPr>
            <w:rFonts w:ascii="Arial Narrow" w:hAnsi="Arial Narrow"/>
            <w:noProof/>
          </w:rPr>
          <w:tab/>
        </w:r>
        <w:r w:rsidR="00003DF9" w:rsidRPr="00633712">
          <w:rPr>
            <w:rStyle w:val="Hyperlink"/>
            <w:rFonts w:ascii="Arial Narrow" w:hAnsi="Arial Narrow"/>
            <w:noProof/>
            <w:sz w:val="24"/>
            <w:szCs w:val="24"/>
          </w:rPr>
          <w:t>Contract Amendment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4</w:t>
      </w:r>
      <w:r w:rsidR="00D57521" w:rsidRPr="00633712">
        <w:rPr>
          <w:rStyle w:val="Hyperlink"/>
          <w:rFonts w:ascii="Arial Narrow" w:hAnsi="Arial Narrow"/>
          <w:noProof/>
          <w:sz w:val="24"/>
          <w:szCs w:val="24"/>
          <w:u w:val="none"/>
        </w:rPr>
        <w:t>4</w:t>
      </w:r>
    </w:p>
    <w:p w:rsidR="00003DF9" w:rsidRPr="00633712" w:rsidRDefault="00C10D2A" w:rsidP="005477F4">
      <w:pPr>
        <w:pStyle w:val="TOC1"/>
        <w:rPr>
          <w:rFonts w:ascii="Arial Narrow" w:hAnsi="Arial Narrow"/>
          <w:noProof/>
        </w:rPr>
      </w:pPr>
      <w:hyperlink w:anchor="_Toc242866038" w:history="1">
        <w:r w:rsidR="00003DF9" w:rsidRPr="00633712">
          <w:rPr>
            <w:rStyle w:val="Hyperlink"/>
            <w:rFonts w:ascii="Arial Narrow" w:hAnsi="Arial Narrow"/>
            <w:noProof/>
            <w:sz w:val="24"/>
            <w:szCs w:val="24"/>
          </w:rPr>
          <w:t>30.</w:t>
        </w:r>
        <w:r w:rsidR="00003DF9" w:rsidRPr="00633712">
          <w:rPr>
            <w:rFonts w:ascii="Arial Narrow" w:hAnsi="Arial Narrow"/>
            <w:noProof/>
          </w:rPr>
          <w:tab/>
        </w:r>
        <w:r w:rsidR="00003DF9" w:rsidRPr="00633712">
          <w:rPr>
            <w:rStyle w:val="Hyperlink"/>
            <w:rFonts w:ascii="Arial Narrow" w:hAnsi="Arial Narrow"/>
            <w:noProof/>
            <w:sz w:val="24"/>
            <w:szCs w:val="24"/>
          </w:rPr>
          <w:t>Application</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4</w:t>
      </w:r>
      <w:r w:rsidR="00D57521" w:rsidRPr="00633712">
        <w:rPr>
          <w:rStyle w:val="Hyperlink"/>
          <w:rFonts w:ascii="Arial Narrow" w:hAnsi="Arial Narrow"/>
          <w:noProof/>
          <w:sz w:val="24"/>
          <w:szCs w:val="24"/>
          <w:u w:val="none"/>
        </w:rPr>
        <w:t>4</w:t>
      </w:r>
    </w:p>
    <w:p w:rsidR="00003DF9" w:rsidRPr="00633712" w:rsidRDefault="00507C87" w:rsidP="005477F4">
      <w:pPr>
        <w:pStyle w:val="TOC1"/>
        <w:rPr>
          <w:rFonts w:ascii="Arial Narrow" w:hAnsi="Arial Narrow"/>
        </w:rPr>
      </w:pPr>
      <w:r w:rsidRPr="00633712">
        <w:rPr>
          <w:rFonts w:ascii="Arial Narrow" w:hAnsi="Arial Narrow"/>
        </w:rPr>
        <w:fldChar w:fldCharType="end"/>
      </w:r>
    </w:p>
    <w:p w:rsidR="00907754" w:rsidRPr="00633712" w:rsidRDefault="00907754" w:rsidP="00907754">
      <w:pPr>
        <w:rPr>
          <w:rFonts w:ascii="Arial Narrow" w:hAnsi="Arial Narrow"/>
        </w:rPr>
      </w:pPr>
    </w:p>
    <w:p w:rsidR="00003DF9" w:rsidRPr="00633712" w:rsidRDefault="005477F4" w:rsidP="00D96F9D">
      <w:pPr>
        <w:pStyle w:val="Heading3"/>
        <w:numPr>
          <w:ilvl w:val="1"/>
          <w:numId w:val="4"/>
        </w:numPr>
        <w:rPr>
          <w:rFonts w:ascii="Arial Narrow" w:hAnsi="Arial Narrow"/>
          <w:sz w:val="24"/>
          <w:szCs w:val="24"/>
        </w:rPr>
      </w:pPr>
      <w:bookmarkStart w:id="2606" w:name="_Ref33430619"/>
      <w:bookmarkStart w:id="2607" w:name="_Ref33431105"/>
      <w:bookmarkStart w:id="2608" w:name="_Toc33502459"/>
      <w:bookmarkStart w:id="2609" w:name="_Toc33503388"/>
      <w:bookmarkStart w:id="2610" w:name="_Toc33516849"/>
      <w:bookmarkStart w:id="2611" w:name="_Toc33517169"/>
      <w:bookmarkStart w:id="2612" w:name="_Toc34554640"/>
      <w:bookmarkStart w:id="2613" w:name="_Toc79301773"/>
      <w:bookmarkStart w:id="2614" w:name="_Toc99862627"/>
      <w:bookmarkStart w:id="2615" w:name="_Toc100978321"/>
      <w:bookmarkStart w:id="2616" w:name="_Toc100978706"/>
      <w:bookmarkStart w:id="2617" w:name="_Toc239473054"/>
      <w:bookmarkStart w:id="2618" w:name="_Toc239473672"/>
      <w:bookmarkStart w:id="2619" w:name="_Toc239586226"/>
      <w:bookmarkStart w:id="2620" w:name="_Toc239586534"/>
      <w:bookmarkStart w:id="2621" w:name="_Toc239587009"/>
      <w:bookmarkStart w:id="2622" w:name="_Toc240079364"/>
      <w:bookmarkStart w:id="2623" w:name="_Toc242866009"/>
      <w:bookmarkStart w:id="2624" w:name="_Toc33502460"/>
      <w:bookmarkStart w:id="2625" w:name="_Toc33503389"/>
      <w:bookmarkStart w:id="2626" w:name="_Toc33516850"/>
      <w:bookmarkStart w:id="2627" w:name="_Toc33517170"/>
      <w:bookmarkStart w:id="2628" w:name="_Toc34554641"/>
      <w:bookmarkStart w:id="2629" w:name="_Toc36546045"/>
      <w:bookmarkStart w:id="2630" w:name="_Toc36546147"/>
      <w:bookmarkStart w:id="2631" w:name="_Toc36609105"/>
      <w:bookmarkStart w:id="2632" w:name="_Toc50797725"/>
      <w:bookmarkStart w:id="2633" w:name="_Toc79301774"/>
      <w:bookmarkStart w:id="2634" w:name="_Toc79301775"/>
      <w:bookmarkStart w:id="2635" w:name="_Ref33428178"/>
      <w:bookmarkStart w:id="2636" w:name="_Ref33428967"/>
      <w:bookmarkStart w:id="2637" w:name="_Toc33502463"/>
      <w:bookmarkStart w:id="2638" w:name="_Toc33503392"/>
      <w:bookmarkStart w:id="2639" w:name="_Toc33516853"/>
      <w:bookmarkStart w:id="2640" w:name="_Toc33517173"/>
      <w:bookmarkStart w:id="2641" w:name="_Toc34554644"/>
      <w:bookmarkStart w:id="2642" w:name="_Toc36546048"/>
      <w:bookmarkStart w:id="2643" w:name="_Toc36546150"/>
      <w:bookmarkStart w:id="2644" w:name="_Toc36609108"/>
      <w:bookmarkStart w:id="2645" w:name="_Toc50797728"/>
      <w:bookmarkStart w:id="2646" w:name="_Toc79301777"/>
      <w:bookmarkStart w:id="2647" w:name="_Ref33428408"/>
      <w:bookmarkStart w:id="2648" w:name="_Toc33502462"/>
      <w:bookmarkStart w:id="2649" w:name="_Toc33503391"/>
      <w:bookmarkStart w:id="2650" w:name="_Ref33508487"/>
      <w:bookmarkStart w:id="2651" w:name="_Ref33509262"/>
      <w:bookmarkStart w:id="2652" w:name="_Ref33509334"/>
      <w:bookmarkStart w:id="2653" w:name="_Ref33509590"/>
      <w:bookmarkStart w:id="2654" w:name="_Ref33509621"/>
      <w:bookmarkStart w:id="2655" w:name="_Toc33516852"/>
      <w:bookmarkStart w:id="2656" w:name="_Toc33517172"/>
      <w:bookmarkStart w:id="2657" w:name="_Toc34554643"/>
      <w:bookmarkStart w:id="2658" w:name="_Toc36546047"/>
      <w:bookmarkStart w:id="2659" w:name="_Toc36546149"/>
      <w:bookmarkStart w:id="2660" w:name="_Toc36609107"/>
      <w:bookmarkStart w:id="2661" w:name="_Toc50797727"/>
      <w:bookmarkStart w:id="2662" w:name="_Toc79301776"/>
      <w:bookmarkStart w:id="2663" w:name="_Toc33502464"/>
      <w:bookmarkStart w:id="2664" w:name="_Toc33503393"/>
      <w:bookmarkStart w:id="2665" w:name="_Toc33516854"/>
      <w:bookmarkStart w:id="2666" w:name="_Toc33517174"/>
      <w:bookmarkStart w:id="2667" w:name="_Toc34554645"/>
      <w:bookmarkStart w:id="2668" w:name="_Toc36546049"/>
      <w:bookmarkStart w:id="2669" w:name="_Toc36546151"/>
      <w:bookmarkStart w:id="2670" w:name="_Toc36609109"/>
      <w:bookmarkStart w:id="2671" w:name="_Toc50797729"/>
      <w:bookmarkStart w:id="2672" w:name="_Toc79301778"/>
      <w:bookmarkStart w:id="2673" w:name="_Ref33428683"/>
      <w:bookmarkStart w:id="2674" w:name="_Ref33432232"/>
      <w:bookmarkStart w:id="2675" w:name="_Toc33502466"/>
      <w:bookmarkStart w:id="2676" w:name="_Toc33503395"/>
      <w:bookmarkStart w:id="2677" w:name="_Toc33516856"/>
      <w:bookmarkStart w:id="2678" w:name="_Toc33517176"/>
      <w:bookmarkStart w:id="2679" w:name="_Toc34554647"/>
      <w:bookmarkStart w:id="2680" w:name="_Toc36546051"/>
      <w:bookmarkStart w:id="2681" w:name="_Toc36546153"/>
      <w:bookmarkStart w:id="2682" w:name="_Toc36609111"/>
      <w:bookmarkStart w:id="2683" w:name="_Toc50797731"/>
      <w:bookmarkStart w:id="2684" w:name="_Toc79301780"/>
      <w:bookmarkStart w:id="2685" w:name="_Ref33431966"/>
      <w:bookmarkStart w:id="2686" w:name="_Toc33502465"/>
      <w:bookmarkStart w:id="2687" w:name="_Toc33503394"/>
      <w:bookmarkStart w:id="2688" w:name="_Toc33516855"/>
      <w:bookmarkStart w:id="2689" w:name="_Toc33517175"/>
      <w:bookmarkStart w:id="2690" w:name="_Toc34554646"/>
      <w:bookmarkStart w:id="2691" w:name="_Toc36546050"/>
      <w:bookmarkStart w:id="2692" w:name="_Toc36546152"/>
      <w:bookmarkStart w:id="2693" w:name="_Toc36609110"/>
      <w:bookmarkStart w:id="2694" w:name="_Toc50797730"/>
      <w:bookmarkStart w:id="2695" w:name="_Toc79301779"/>
      <w:bookmarkStart w:id="2696" w:name="_Ref33428814"/>
      <w:bookmarkStart w:id="2697" w:name="_Toc33502467"/>
      <w:bookmarkStart w:id="2698" w:name="_Toc33503396"/>
      <w:bookmarkStart w:id="2699" w:name="_Toc33516857"/>
      <w:bookmarkStart w:id="2700" w:name="_Ref33517028"/>
      <w:bookmarkStart w:id="2701" w:name="_Toc33517177"/>
      <w:bookmarkStart w:id="2702" w:name="_Toc34554648"/>
      <w:bookmarkStart w:id="2703" w:name="_Toc36546052"/>
      <w:bookmarkStart w:id="2704" w:name="_Toc36546154"/>
      <w:bookmarkStart w:id="2705" w:name="_Toc36609112"/>
      <w:bookmarkStart w:id="2706" w:name="_Toc50797732"/>
      <w:bookmarkStart w:id="2707" w:name="_Toc79301781"/>
      <w:bookmarkStart w:id="2708" w:name="_Ref33501087"/>
      <w:bookmarkStart w:id="2709" w:name="_Toc33502469"/>
      <w:bookmarkStart w:id="2710" w:name="_Toc33503398"/>
      <w:bookmarkStart w:id="2711" w:name="_Toc33516859"/>
      <w:bookmarkStart w:id="2712" w:name="_Toc33517179"/>
      <w:bookmarkStart w:id="2713" w:name="_Toc34554650"/>
      <w:bookmarkStart w:id="2714" w:name="_Toc36546054"/>
      <w:bookmarkStart w:id="2715" w:name="_Toc36546156"/>
      <w:bookmarkStart w:id="2716" w:name="_Toc36609114"/>
      <w:bookmarkStart w:id="2717" w:name="_Toc50797734"/>
      <w:bookmarkStart w:id="2718" w:name="_Toc79301783"/>
      <w:bookmarkStart w:id="2719" w:name="_Toc33502468"/>
      <w:bookmarkStart w:id="2720" w:name="_Toc33503397"/>
      <w:bookmarkStart w:id="2721" w:name="_Toc33516858"/>
      <w:bookmarkStart w:id="2722" w:name="_Toc33517178"/>
      <w:bookmarkStart w:id="2723" w:name="_Toc34554649"/>
      <w:bookmarkStart w:id="2724" w:name="_Ref36544864"/>
      <w:bookmarkStart w:id="2725" w:name="_Toc36546053"/>
      <w:bookmarkStart w:id="2726" w:name="_Toc36546155"/>
      <w:bookmarkStart w:id="2727" w:name="_Toc36609113"/>
      <w:bookmarkStart w:id="2728" w:name="_Toc50797733"/>
      <w:bookmarkStart w:id="2729" w:name="_Toc79301782"/>
      <w:bookmarkStart w:id="2730" w:name="_Ref33428338"/>
      <w:bookmarkStart w:id="2731" w:name="_Ref33501958"/>
      <w:bookmarkStart w:id="2732" w:name="_Toc33502470"/>
      <w:bookmarkStart w:id="2733" w:name="_Toc33503399"/>
      <w:bookmarkStart w:id="2734" w:name="_Toc33516860"/>
      <w:bookmarkStart w:id="2735" w:name="_Toc33517180"/>
      <w:bookmarkStart w:id="2736" w:name="_Toc34554651"/>
      <w:bookmarkStart w:id="2737" w:name="_Toc36546055"/>
      <w:bookmarkStart w:id="2738" w:name="_Toc36546157"/>
      <w:bookmarkStart w:id="2739" w:name="_Toc36609115"/>
      <w:bookmarkStart w:id="2740" w:name="_Toc50797735"/>
      <w:bookmarkStart w:id="2741" w:name="_Toc79301784"/>
      <w:bookmarkStart w:id="2742" w:name="_Ref33502403"/>
      <w:bookmarkStart w:id="2743" w:name="_Toc33502472"/>
      <w:bookmarkStart w:id="2744" w:name="_Toc33503401"/>
      <w:bookmarkStart w:id="2745" w:name="_Toc33516862"/>
      <w:bookmarkStart w:id="2746" w:name="_Toc33517182"/>
      <w:bookmarkStart w:id="2747" w:name="_Toc34554653"/>
      <w:bookmarkStart w:id="2748" w:name="_Toc36546057"/>
      <w:bookmarkStart w:id="2749" w:name="_Toc36546159"/>
      <w:bookmarkStart w:id="2750" w:name="_Toc36609117"/>
      <w:bookmarkStart w:id="2751" w:name="_Toc50797737"/>
      <w:bookmarkStart w:id="2752" w:name="_Toc79301786"/>
      <w:bookmarkStart w:id="2753" w:name="_Ref33502137"/>
      <w:bookmarkStart w:id="2754" w:name="_Toc33502471"/>
      <w:bookmarkStart w:id="2755" w:name="_Toc33503400"/>
      <w:bookmarkStart w:id="2756" w:name="_Toc33516861"/>
      <w:bookmarkStart w:id="2757" w:name="_Toc33517181"/>
      <w:bookmarkStart w:id="2758" w:name="_Toc34554652"/>
      <w:bookmarkStart w:id="2759" w:name="_Toc36546056"/>
      <w:bookmarkStart w:id="2760" w:name="_Toc36546158"/>
      <w:bookmarkStart w:id="2761" w:name="_Toc36609116"/>
      <w:bookmarkStart w:id="2762" w:name="_Toc50797736"/>
      <w:bookmarkStart w:id="2763" w:name="_Toc79301785"/>
      <w:bookmarkStart w:id="2764" w:name="_Toc79301789"/>
      <w:bookmarkStart w:id="2765" w:name="_Ref33428147"/>
      <w:bookmarkStart w:id="2766" w:name="_Toc33502474"/>
      <w:bookmarkStart w:id="2767" w:name="_Toc33503403"/>
      <w:bookmarkStart w:id="2768" w:name="_Ref33504302"/>
      <w:bookmarkStart w:id="2769" w:name="_Toc33516864"/>
      <w:bookmarkStart w:id="2770" w:name="_Toc33517184"/>
      <w:bookmarkStart w:id="2771" w:name="_Toc34554655"/>
      <w:bookmarkStart w:id="2772" w:name="_Toc36546059"/>
      <w:bookmarkStart w:id="2773" w:name="_Toc36546161"/>
      <w:bookmarkStart w:id="2774" w:name="_Toc36609119"/>
      <w:bookmarkStart w:id="2775" w:name="_Toc50797739"/>
      <w:bookmarkStart w:id="2776" w:name="_Toc79301788"/>
      <w:bookmarkStart w:id="2777" w:name="_Ref33428215"/>
      <w:bookmarkStart w:id="2778" w:name="_Toc33502473"/>
      <w:bookmarkStart w:id="2779" w:name="_Toc33503402"/>
      <w:bookmarkStart w:id="2780" w:name="_Toc33516863"/>
      <w:bookmarkStart w:id="2781" w:name="_Toc33517183"/>
      <w:bookmarkStart w:id="2782" w:name="_Toc34554654"/>
      <w:bookmarkStart w:id="2783" w:name="_Toc36546058"/>
      <w:bookmarkStart w:id="2784" w:name="_Toc36546160"/>
      <w:bookmarkStart w:id="2785" w:name="_Toc36609118"/>
      <w:bookmarkStart w:id="2786" w:name="_Toc50797738"/>
      <w:bookmarkStart w:id="2787" w:name="_Toc79301787"/>
      <w:bookmarkStart w:id="2788" w:name="_Toc33502476"/>
      <w:bookmarkStart w:id="2789" w:name="_Toc33503405"/>
      <w:bookmarkStart w:id="2790" w:name="_Ref33505227"/>
      <w:bookmarkStart w:id="2791" w:name="_Toc33516866"/>
      <w:bookmarkStart w:id="2792" w:name="_Toc33517186"/>
      <w:bookmarkStart w:id="2793" w:name="_Toc34554657"/>
      <w:bookmarkStart w:id="2794" w:name="_Toc36546061"/>
      <w:bookmarkStart w:id="2795" w:name="_Toc36546163"/>
      <w:bookmarkStart w:id="2796" w:name="_Toc36609121"/>
      <w:bookmarkStart w:id="2797" w:name="_Toc50797741"/>
      <w:bookmarkStart w:id="2798" w:name="_Toc79301790"/>
      <w:bookmarkStart w:id="2799" w:name="_Ref33431779"/>
      <w:bookmarkStart w:id="2800" w:name="_Toc33502477"/>
      <w:bookmarkStart w:id="2801" w:name="_Toc33503406"/>
      <w:bookmarkStart w:id="2802" w:name="_Ref33505414"/>
      <w:bookmarkStart w:id="2803" w:name="_Toc33516867"/>
      <w:bookmarkStart w:id="2804" w:name="_Toc33517187"/>
      <w:bookmarkStart w:id="2805" w:name="_Toc34554658"/>
      <w:bookmarkStart w:id="2806" w:name="_Toc36546062"/>
      <w:bookmarkStart w:id="2807" w:name="_Toc36546164"/>
      <w:bookmarkStart w:id="2808" w:name="_Toc36609122"/>
      <w:bookmarkStart w:id="2809" w:name="_Toc50797742"/>
      <w:bookmarkStart w:id="2810" w:name="_Toc79301791"/>
      <w:bookmarkStart w:id="2811" w:name="_Toc33502478"/>
      <w:bookmarkStart w:id="2812" w:name="_Toc33503407"/>
      <w:bookmarkStart w:id="2813" w:name="_Toc33516868"/>
      <w:bookmarkStart w:id="2814" w:name="_Toc33517188"/>
      <w:bookmarkStart w:id="2815" w:name="_Toc34554659"/>
      <w:bookmarkStart w:id="2816" w:name="_Ref36544901"/>
      <w:bookmarkStart w:id="2817" w:name="_Toc36546063"/>
      <w:bookmarkStart w:id="2818" w:name="_Toc36546165"/>
      <w:bookmarkStart w:id="2819" w:name="_Toc36609123"/>
      <w:bookmarkStart w:id="2820" w:name="_Toc50797743"/>
      <w:bookmarkStart w:id="2821" w:name="_Toc79301792"/>
      <w:bookmarkStart w:id="2822" w:name="_Toc33502479"/>
      <w:bookmarkStart w:id="2823" w:name="_Toc33503408"/>
      <w:bookmarkStart w:id="2824" w:name="_Ref33508092"/>
      <w:bookmarkStart w:id="2825" w:name="_Ref33509915"/>
      <w:bookmarkStart w:id="2826" w:name="_Toc33516869"/>
      <w:bookmarkStart w:id="2827" w:name="_Toc33517189"/>
      <w:bookmarkStart w:id="2828" w:name="_Toc34554660"/>
      <w:bookmarkStart w:id="2829" w:name="_Toc36546064"/>
      <w:bookmarkStart w:id="2830" w:name="_Toc36546166"/>
      <w:bookmarkStart w:id="2831" w:name="_Toc36609124"/>
      <w:bookmarkStart w:id="2832" w:name="_Toc50797744"/>
      <w:bookmarkStart w:id="2833" w:name="_Toc79301793"/>
      <w:bookmarkStart w:id="2834" w:name="_Toc33502480"/>
      <w:bookmarkStart w:id="2835" w:name="_Toc33503409"/>
      <w:bookmarkStart w:id="2836" w:name="_Toc33516870"/>
      <w:bookmarkStart w:id="2837" w:name="_Toc33517190"/>
      <w:bookmarkStart w:id="2838" w:name="_Toc34554661"/>
      <w:bookmarkStart w:id="2839" w:name="_Toc36546065"/>
      <w:bookmarkStart w:id="2840" w:name="_Toc36546167"/>
      <w:bookmarkStart w:id="2841" w:name="_Toc36609125"/>
      <w:bookmarkStart w:id="2842" w:name="_Toc50797745"/>
      <w:bookmarkStart w:id="2843" w:name="_Toc79301794"/>
      <w:bookmarkStart w:id="2844" w:name="_Toc33502481"/>
      <w:bookmarkStart w:id="2845" w:name="_Toc33503410"/>
      <w:bookmarkStart w:id="2846" w:name="_Toc33503758"/>
      <w:bookmarkStart w:id="2847" w:name="_Toc33516871"/>
      <w:bookmarkStart w:id="2848" w:name="_Toc33517191"/>
      <w:bookmarkStart w:id="2849" w:name="_Toc34554662"/>
      <w:bookmarkStart w:id="2850" w:name="_Toc36546066"/>
      <w:bookmarkStart w:id="2851" w:name="_Toc36546168"/>
      <w:bookmarkStart w:id="2852" w:name="_Toc36609126"/>
      <w:bookmarkStart w:id="2853" w:name="_Toc50797746"/>
      <w:bookmarkStart w:id="2854" w:name="_Toc79301795"/>
      <w:bookmarkStart w:id="2855" w:name="_Toc33502482"/>
      <w:bookmarkStart w:id="2856" w:name="_Toc33503411"/>
      <w:bookmarkStart w:id="2857" w:name="_Toc33503759"/>
      <w:bookmarkStart w:id="2858" w:name="_Toc33516872"/>
      <w:bookmarkStart w:id="2859" w:name="_Toc33517192"/>
      <w:bookmarkStart w:id="2860" w:name="_Toc34554663"/>
      <w:bookmarkStart w:id="2861" w:name="_Toc36546067"/>
      <w:bookmarkStart w:id="2862" w:name="_Toc36546169"/>
      <w:bookmarkStart w:id="2863" w:name="_Toc36609127"/>
      <w:bookmarkStart w:id="2864" w:name="_Toc50797747"/>
      <w:bookmarkStart w:id="2865" w:name="_Toc79301796"/>
      <w:bookmarkStart w:id="2866" w:name="_Toc33502485"/>
      <w:bookmarkStart w:id="2867" w:name="_Toc33503414"/>
      <w:bookmarkStart w:id="2868" w:name="_Toc33503762"/>
      <w:bookmarkStart w:id="2869" w:name="_Ref33510898"/>
      <w:bookmarkStart w:id="2870" w:name="_Toc33516875"/>
      <w:bookmarkStart w:id="2871" w:name="_Toc33517195"/>
      <w:bookmarkStart w:id="2872" w:name="_Toc34554666"/>
      <w:bookmarkStart w:id="2873" w:name="_Toc36546070"/>
      <w:bookmarkStart w:id="2874" w:name="_Toc36546172"/>
      <w:bookmarkStart w:id="2875" w:name="_Toc36609130"/>
      <w:bookmarkStart w:id="2876" w:name="_Toc50797750"/>
      <w:bookmarkStart w:id="2877" w:name="_Toc79301799"/>
      <w:bookmarkStart w:id="2878" w:name="_Toc33502484"/>
      <w:bookmarkStart w:id="2879" w:name="_Toc33503413"/>
      <w:bookmarkStart w:id="2880" w:name="_Toc33503761"/>
      <w:bookmarkStart w:id="2881" w:name="_Ref33513038"/>
      <w:bookmarkStart w:id="2882" w:name="_Toc33516874"/>
      <w:bookmarkStart w:id="2883" w:name="_Toc33517194"/>
      <w:bookmarkStart w:id="2884" w:name="_Toc34554665"/>
      <w:bookmarkStart w:id="2885" w:name="_Toc36546069"/>
      <w:bookmarkStart w:id="2886" w:name="_Toc36546171"/>
      <w:bookmarkStart w:id="2887" w:name="_Toc36609129"/>
      <w:bookmarkStart w:id="2888" w:name="_Toc50797749"/>
      <w:bookmarkStart w:id="2889" w:name="_Toc79301798"/>
      <w:bookmarkStart w:id="2890" w:name="_Toc33502483"/>
      <w:bookmarkStart w:id="2891" w:name="_Toc33503412"/>
      <w:bookmarkStart w:id="2892" w:name="_Toc33503760"/>
      <w:bookmarkStart w:id="2893" w:name="_Ref33511957"/>
      <w:bookmarkStart w:id="2894" w:name="_Toc33516873"/>
      <w:bookmarkStart w:id="2895" w:name="_Toc33517193"/>
      <w:bookmarkStart w:id="2896" w:name="_Toc34554664"/>
      <w:bookmarkStart w:id="2897" w:name="_Toc36546068"/>
      <w:bookmarkStart w:id="2898" w:name="_Toc36546170"/>
      <w:bookmarkStart w:id="2899" w:name="_Toc36609128"/>
      <w:bookmarkStart w:id="2900" w:name="_Toc50797748"/>
      <w:bookmarkStart w:id="2901" w:name="_Toc79301797"/>
      <w:bookmarkStart w:id="2902" w:name="_Toc33502486"/>
      <w:bookmarkStart w:id="2903" w:name="_Toc33503415"/>
      <w:bookmarkStart w:id="2904" w:name="_Toc33503763"/>
      <w:bookmarkStart w:id="2905" w:name="_Ref33513427"/>
      <w:bookmarkStart w:id="2906" w:name="_Toc33516876"/>
      <w:bookmarkStart w:id="2907" w:name="_Toc33517196"/>
      <w:bookmarkStart w:id="2908" w:name="_Toc34554667"/>
      <w:bookmarkStart w:id="2909" w:name="_Toc36546071"/>
      <w:bookmarkStart w:id="2910" w:name="_Toc36546173"/>
      <w:bookmarkStart w:id="2911" w:name="_Toc36609131"/>
      <w:bookmarkStart w:id="2912" w:name="_Toc50797751"/>
      <w:bookmarkStart w:id="2913" w:name="_Toc79301800"/>
      <w:bookmarkStart w:id="2914" w:name="_Toc33502487"/>
      <w:bookmarkStart w:id="2915" w:name="_Toc33503416"/>
      <w:bookmarkStart w:id="2916" w:name="_Toc33503764"/>
      <w:bookmarkStart w:id="2917" w:name="_Ref33510679"/>
      <w:bookmarkStart w:id="2918" w:name="_Ref33510834"/>
      <w:bookmarkStart w:id="2919" w:name="_Ref33513558"/>
      <w:bookmarkStart w:id="2920" w:name="_Ref33515237"/>
      <w:bookmarkStart w:id="2921" w:name="_Toc33516877"/>
      <w:bookmarkStart w:id="2922" w:name="_Toc33517197"/>
      <w:bookmarkStart w:id="2923" w:name="_Toc34554668"/>
      <w:bookmarkStart w:id="2924" w:name="_Toc36546072"/>
      <w:bookmarkStart w:id="2925" w:name="_Toc36546174"/>
      <w:bookmarkStart w:id="2926" w:name="_Toc36609132"/>
      <w:bookmarkStart w:id="2927" w:name="_Toc50797752"/>
      <w:bookmarkStart w:id="2928" w:name="_Toc79301801"/>
      <w:bookmarkStart w:id="2929" w:name="_Ref33428927"/>
      <w:bookmarkStart w:id="2930" w:name="_Toc33502488"/>
      <w:bookmarkStart w:id="2931" w:name="_Toc33503417"/>
      <w:bookmarkStart w:id="2932" w:name="_Toc33503765"/>
      <w:bookmarkStart w:id="2933" w:name="_Toc33516878"/>
      <w:bookmarkStart w:id="2934" w:name="_Toc33517198"/>
      <w:bookmarkStart w:id="2935" w:name="_Toc34554669"/>
      <w:bookmarkStart w:id="2936" w:name="_Toc36546073"/>
      <w:bookmarkStart w:id="2937" w:name="_Toc36546175"/>
      <w:bookmarkStart w:id="2938" w:name="_Toc36609133"/>
      <w:bookmarkStart w:id="2939" w:name="_Toc50797753"/>
      <w:bookmarkStart w:id="2940" w:name="_Toc79301802"/>
      <w:bookmarkStart w:id="2941" w:name="_Toc33502489"/>
      <w:bookmarkStart w:id="2942" w:name="_Toc33503418"/>
      <w:bookmarkStart w:id="2943" w:name="_Toc33503766"/>
      <w:bookmarkStart w:id="2944" w:name="_Toc33516879"/>
      <w:bookmarkStart w:id="2945" w:name="_Toc33517199"/>
      <w:bookmarkStart w:id="2946" w:name="_Toc34554670"/>
      <w:bookmarkStart w:id="2947" w:name="_Toc36546074"/>
      <w:bookmarkStart w:id="2948" w:name="_Toc36546176"/>
      <w:bookmarkStart w:id="2949" w:name="_Toc36609134"/>
      <w:bookmarkStart w:id="2950" w:name="_Toc50797754"/>
      <w:bookmarkStart w:id="2951" w:name="_Toc79301803"/>
      <w:bookmarkStart w:id="2952" w:name="_Ref33428241"/>
      <w:bookmarkStart w:id="2953" w:name="_Ref33429000"/>
      <w:bookmarkStart w:id="2954" w:name="_Toc33502490"/>
      <w:bookmarkStart w:id="2955" w:name="_Toc33503419"/>
      <w:bookmarkStart w:id="2956" w:name="_Toc33503767"/>
      <w:bookmarkStart w:id="2957" w:name="_Toc33516880"/>
      <w:bookmarkStart w:id="2958" w:name="_Toc33517200"/>
      <w:bookmarkStart w:id="2959" w:name="_Toc34554671"/>
      <w:bookmarkStart w:id="2960" w:name="_Toc36546075"/>
      <w:bookmarkStart w:id="2961" w:name="_Toc36546177"/>
      <w:bookmarkStart w:id="2962" w:name="_Toc36609135"/>
      <w:bookmarkStart w:id="2963" w:name="_Toc50797755"/>
      <w:bookmarkStart w:id="2964" w:name="_Toc79301804"/>
      <w:bookmarkStart w:id="2965" w:name="_Toc33502491"/>
      <w:bookmarkStart w:id="2966" w:name="_Toc33503420"/>
      <w:bookmarkStart w:id="2967" w:name="_Toc33503768"/>
      <w:bookmarkStart w:id="2968" w:name="_Toc33516881"/>
      <w:bookmarkStart w:id="2969" w:name="_Toc33517201"/>
      <w:bookmarkStart w:id="2970" w:name="_Toc34554672"/>
      <w:bookmarkStart w:id="2971" w:name="_Toc36546076"/>
      <w:bookmarkStart w:id="2972" w:name="_Toc36546178"/>
      <w:bookmarkStart w:id="2973" w:name="_Toc36609136"/>
      <w:bookmarkStart w:id="2974" w:name="_Toc50797756"/>
      <w:bookmarkStart w:id="2975" w:name="_Toc79301805"/>
      <w:bookmarkStart w:id="2976" w:name="_Toc33502492"/>
      <w:bookmarkStart w:id="2977" w:name="_Toc33503421"/>
      <w:bookmarkStart w:id="2978" w:name="_Toc33503769"/>
      <w:bookmarkStart w:id="2979" w:name="_Toc33516882"/>
      <w:bookmarkStart w:id="2980" w:name="_Toc33517202"/>
      <w:bookmarkStart w:id="2981" w:name="_Toc34554673"/>
      <w:bookmarkStart w:id="2982" w:name="_Toc36546077"/>
      <w:bookmarkStart w:id="2983" w:name="_Toc36546179"/>
      <w:bookmarkStart w:id="2984" w:name="_Toc36609137"/>
      <w:bookmarkStart w:id="2985" w:name="_Toc50797757"/>
      <w:bookmarkStart w:id="2986" w:name="_Toc79301806"/>
      <w:bookmarkStart w:id="2987" w:name="_Ref97280278"/>
      <w:bookmarkStart w:id="2988" w:name="_Ref33428117"/>
      <w:bookmarkStart w:id="2989" w:name="_Toc33502494"/>
      <w:bookmarkStart w:id="2990" w:name="_Toc33503423"/>
      <w:bookmarkStart w:id="2991" w:name="_Toc33503771"/>
      <w:bookmarkStart w:id="2992" w:name="_Toc33516884"/>
      <w:bookmarkStart w:id="2993" w:name="_Toc33517204"/>
      <w:bookmarkStart w:id="2994" w:name="_Toc34554675"/>
      <w:bookmarkStart w:id="2995" w:name="_Toc36546079"/>
      <w:bookmarkStart w:id="2996" w:name="_Toc36546181"/>
      <w:bookmarkStart w:id="2997" w:name="_Toc36609139"/>
      <w:bookmarkStart w:id="2998" w:name="_Toc50797759"/>
      <w:bookmarkStart w:id="2999" w:name="_Toc79301808"/>
      <w:bookmarkStart w:id="3000" w:name="_Ref98253578"/>
      <w:bookmarkStart w:id="3001" w:name="_Toc33502495"/>
      <w:bookmarkStart w:id="3002" w:name="_Toc33503424"/>
      <w:bookmarkStart w:id="3003" w:name="_Toc33503772"/>
      <w:bookmarkStart w:id="3004" w:name="_Toc33516885"/>
      <w:bookmarkStart w:id="3005" w:name="_Toc33517205"/>
      <w:bookmarkStart w:id="3006" w:name="_Toc34554676"/>
      <w:bookmarkStart w:id="3007" w:name="_Toc36546080"/>
      <w:bookmarkStart w:id="3008" w:name="_Toc36546182"/>
      <w:bookmarkStart w:id="3009" w:name="_Toc36609140"/>
      <w:bookmarkStart w:id="3010" w:name="_Toc50797760"/>
      <w:bookmarkStart w:id="3011" w:name="_Toc79301809"/>
      <w:r w:rsidRPr="00633712">
        <w:rPr>
          <w:rFonts w:ascii="Arial Narrow" w:hAnsi="Arial Narrow"/>
          <w:sz w:val="24"/>
          <w:szCs w:val="24"/>
        </w:rPr>
        <w:lastRenderedPageBreak/>
        <w:t>DEFINITIONS</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p w:rsidR="00003DF9" w:rsidRPr="00633712" w:rsidRDefault="00003DF9" w:rsidP="00003DF9">
      <w:pPr>
        <w:pStyle w:val="Style1"/>
        <w:rPr>
          <w:rFonts w:ascii="Arial Narrow" w:hAnsi="Arial Narrow"/>
          <w:szCs w:val="24"/>
        </w:rPr>
      </w:pPr>
      <w:bookmarkStart w:id="3012" w:name="_Toc239473055"/>
      <w:bookmarkStart w:id="3013" w:name="_Toc239473673"/>
      <w:r w:rsidRPr="00633712">
        <w:rPr>
          <w:rFonts w:ascii="Arial Narrow" w:hAnsi="Arial Narrow"/>
          <w:szCs w:val="24"/>
        </w:rPr>
        <w:t>In this Contract, the following terms shall be interpreted as indicated:</w:t>
      </w:r>
      <w:bookmarkEnd w:id="3012"/>
      <w:bookmarkEnd w:id="301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4" w:name="_Toc239473056"/>
      <w:bookmarkStart w:id="3015" w:name="_Toc239473674"/>
      <w:r w:rsidRPr="00633712">
        <w:rPr>
          <w:rFonts w:ascii="Arial Narrow" w:hAnsi="Arial Narrow"/>
          <w:szCs w:val="24"/>
        </w:rPr>
        <w:t>“The Contract” means the agreement entered into between the Procuring Entity and the Supplier, as recorded in the Contract Form signed by the parties, including all attachments and appendices thereto and all documents incorporated by reference therein.</w:t>
      </w:r>
      <w:bookmarkEnd w:id="3014"/>
      <w:bookmarkEnd w:id="3015"/>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6" w:name="_Toc239473057"/>
      <w:bookmarkStart w:id="3017" w:name="_Toc239473675"/>
      <w:r w:rsidRPr="00633712">
        <w:rPr>
          <w:rFonts w:ascii="Arial Narrow" w:hAnsi="Arial Narrow"/>
          <w:szCs w:val="24"/>
        </w:rPr>
        <w:t>“The Contract Price” means the price payable to the Supplier under the Contract for the full and proper performance of its contractual obligations.</w:t>
      </w:r>
      <w:bookmarkEnd w:id="3016"/>
      <w:bookmarkEnd w:id="3017"/>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8" w:name="_Toc239473058"/>
      <w:bookmarkStart w:id="3019" w:name="_Toc239473676"/>
      <w:r w:rsidRPr="00633712">
        <w:rPr>
          <w:rFonts w:ascii="Arial Narrow" w:hAnsi="Arial Narrow"/>
          <w:szCs w:val="24"/>
        </w:rPr>
        <w:t>“The Goods” means all of the supplies, equipment, machinery, spare parts, other materials and/or general support services which the Supplier is required to provide to the Procuring Entity under the Contract.</w:t>
      </w:r>
      <w:bookmarkEnd w:id="3018"/>
      <w:bookmarkEnd w:id="3019"/>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0" w:name="_Toc239473059"/>
      <w:bookmarkStart w:id="3021" w:name="_Toc239473677"/>
      <w:r w:rsidRPr="00633712">
        <w:rPr>
          <w:rFonts w:ascii="Arial Narrow" w:hAnsi="Arial Narrow"/>
          <w:szCs w:val="24"/>
        </w:rPr>
        <w:t>“The Services” means those services ancillary to the supply of the Goods, such as transportation and insurance, and any other incidental services, such as installation, commissioning, provision of technical assistance, training, and other such obligations of the Supplier covered under the Contract.</w:t>
      </w:r>
      <w:bookmarkEnd w:id="3020"/>
      <w:bookmarkEnd w:id="3021"/>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2" w:name="_Toc239473060"/>
      <w:bookmarkStart w:id="3023" w:name="_Toc239473678"/>
      <w:r w:rsidRPr="00633712">
        <w:rPr>
          <w:rFonts w:ascii="Arial Narrow" w:hAnsi="Arial Narrow"/>
          <w:szCs w:val="24"/>
        </w:rPr>
        <w:t>“GCC” means the General Conditions of Contract contained in this Section.</w:t>
      </w:r>
      <w:bookmarkEnd w:id="3022"/>
      <w:bookmarkEnd w:id="302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4" w:name="_Toc239473061"/>
      <w:bookmarkStart w:id="3025" w:name="_Toc239473679"/>
      <w:r w:rsidRPr="00633712">
        <w:rPr>
          <w:rFonts w:ascii="Arial Narrow" w:hAnsi="Arial Narrow"/>
          <w:szCs w:val="24"/>
        </w:rPr>
        <w:t>“SCC” means the Special Conditions of Contract.</w:t>
      </w:r>
      <w:bookmarkEnd w:id="3024"/>
      <w:bookmarkEnd w:id="3025"/>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6" w:name="_Ref33431110"/>
      <w:bookmarkStart w:id="3027" w:name="_Toc239473062"/>
      <w:bookmarkStart w:id="3028" w:name="_Toc239473680"/>
      <w:r w:rsidRPr="00633712">
        <w:rPr>
          <w:rFonts w:ascii="Arial Narrow" w:hAnsi="Arial Narrow"/>
          <w:szCs w:val="24"/>
        </w:rPr>
        <w:t xml:space="preserve">“The Procuring Entity” means the organization purchasing the Goods, as named in the </w:t>
      </w:r>
      <w:hyperlink w:anchor="scc1_1g" w:history="1">
        <w:r w:rsidRPr="00633712">
          <w:rPr>
            <w:rStyle w:val="Hyperlink"/>
            <w:rFonts w:ascii="Arial Narrow" w:hAnsi="Arial Narrow"/>
            <w:szCs w:val="24"/>
          </w:rPr>
          <w:t>SCC</w:t>
        </w:r>
      </w:hyperlink>
      <w:r w:rsidRPr="00633712">
        <w:rPr>
          <w:rFonts w:ascii="Arial Narrow" w:hAnsi="Arial Narrow"/>
          <w:szCs w:val="24"/>
        </w:rPr>
        <w:t>.</w:t>
      </w:r>
      <w:bookmarkEnd w:id="3026"/>
      <w:bookmarkEnd w:id="3027"/>
      <w:bookmarkEnd w:id="3028"/>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9" w:name="_Toc239473063"/>
      <w:bookmarkStart w:id="3030" w:name="_Toc239473681"/>
      <w:r w:rsidRPr="00633712">
        <w:rPr>
          <w:rFonts w:ascii="Arial Narrow" w:hAnsi="Arial Narrow"/>
          <w:szCs w:val="24"/>
        </w:rPr>
        <w:t>“The Procuring Entity’s country” is the Philippines.</w:t>
      </w:r>
      <w:bookmarkEnd w:id="3029"/>
      <w:bookmarkEnd w:id="3030"/>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1" w:name="_Ref33431412"/>
      <w:bookmarkStart w:id="3032" w:name="_Toc239473064"/>
      <w:bookmarkStart w:id="3033" w:name="_Toc239473682"/>
      <w:r w:rsidRPr="00633712">
        <w:rPr>
          <w:rFonts w:ascii="Arial Narrow" w:hAnsi="Arial Narrow"/>
          <w:szCs w:val="24"/>
        </w:rPr>
        <w:t xml:space="preserve">“The Supplier” means the individual contractor, manufacturer distributor, or firm supplying/manufacturing the Goods and Services under this Contract and named in the </w:t>
      </w:r>
      <w:hyperlink w:anchor="scc1_1i" w:history="1">
        <w:r w:rsidRPr="00633712">
          <w:rPr>
            <w:rStyle w:val="Hyperlink"/>
            <w:rFonts w:ascii="Arial Narrow" w:hAnsi="Arial Narrow"/>
            <w:szCs w:val="24"/>
          </w:rPr>
          <w:t>SCC</w:t>
        </w:r>
      </w:hyperlink>
      <w:r w:rsidRPr="00633712">
        <w:rPr>
          <w:rFonts w:ascii="Arial Narrow" w:hAnsi="Arial Narrow"/>
          <w:szCs w:val="24"/>
        </w:rPr>
        <w:t>.</w:t>
      </w:r>
      <w:bookmarkEnd w:id="3031"/>
      <w:bookmarkEnd w:id="3032"/>
      <w:bookmarkEnd w:id="303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4" w:name="_Ref33431465"/>
      <w:bookmarkStart w:id="3035" w:name="_Ref97274309"/>
      <w:bookmarkStart w:id="3036" w:name="_Toc239473065"/>
      <w:bookmarkStart w:id="3037" w:name="_Toc239473683"/>
      <w:r w:rsidRPr="00633712">
        <w:rPr>
          <w:rFonts w:ascii="Arial Narrow" w:hAnsi="Arial Narrow"/>
          <w:szCs w:val="24"/>
        </w:rPr>
        <w:t xml:space="preserve">The “Funding Source” means the organization named in the </w:t>
      </w:r>
      <w:hyperlink w:anchor="scc1_1j" w:history="1">
        <w:r w:rsidRPr="00633712">
          <w:rPr>
            <w:rStyle w:val="Hyperlink"/>
            <w:rFonts w:ascii="Arial Narrow" w:hAnsi="Arial Narrow"/>
            <w:szCs w:val="24"/>
          </w:rPr>
          <w:t>SCC</w:t>
        </w:r>
        <w:bookmarkEnd w:id="3034"/>
      </w:hyperlink>
      <w:r w:rsidRPr="00633712">
        <w:rPr>
          <w:rFonts w:ascii="Arial Narrow" w:hAnsi="Arial Narrow"/>
          <w:szCs w:val="24"/>
        </w:rPr>
        <w:t>.</w:t>
      </w:r>
      <w:bookmarkEnd w:id="3035"/>
      <w:bookmarkEnd w:id="3036"/>
      <w:bookmarkEnd w:id="3037"/>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8" w:name="_Ref33507133"/>
      <w:bookmarkStart w:id="3039" w:name="_Toc239473066"/>
      <w:bookmarkStart w:id="3040" w:name="_Toc239473684"/>
      <w:r w:rsidRPr="00633712">
        <w:rPr>
          <w:rFonts w:ascii="Arial Narrow" w:hAnsi="Arial Narrow"/>
          <w:szCs w:val="24"/>
        </w:rPr>
        <w:t xml:space="preserve">“The Project Site,” where applicable, means the place or places named in the </w:t>
      </w:r>
      <w:hyperlink w:anchor="scc1_1k" w:history="1">
        <w:r w:rsidRPr="00633712">
          <w:rPr>
            <w:rStyle w:val="Hyperlink"/>
            <w:rFonts w:ascii="Arial Narrow" w:hAnsi="Arial Narrow"/>
            <w:szCs w:val="24"/>
          </w:rPr>
          <w:t>SCC</w:t>
        </w:r>
      </w:hyperlink>
      <w:r w:rsidRPr="00633712">
        <w:rPr>
          <w:rFonts w:ascii="Arial Narrow" w:hAnsi="Arial Narrow"/>
          <w:szCs w:val="24"/>
        </w:rPr>
        <w:t>.</w:t>
      </w:r>
      <w:bookmarkEnd w:id="3038"/>
      <w:bookmarkEnd w:id="3039"/>
      <w:bookmarkEnd w:id="3040"/>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41" w:name="_Toc239473067"/>
      <w:bookmarkStart w:id="3042" w:name="_Toc239473685"/>
      <w:r w:rsidRPr="00633712">
        <w:rPr>
          <w:rFonts w:ascii="Arial Narrow" w:hAnsi="Arial Narrow"/>
          <w:szCs w:val="24"/>
        </w:rPr>
        <w:t>“Day” means calendar day.</w:t>
      </w:r>
      <w:bookmarkEnd w:id="3041"/>
      <w:bookmarkEnd w:id="3042"/>
    </w:p>
    <w:p w:rsidR="00003DF9" w:rsidRPr="00633712" w:rsidRDefault="00003DF9" w:rsidP="007C5E35">
      <w:pPr>
        <w:pStyle w:val="Style1"/>
        <w:numPr>
          <w:ilvl w:val="0"/>
          <w:numId w:val="8"/>
        </w:numPr>
        <w:tabs>
          <w:tab w:val="clear" w:pos="360"/>
          <w:tab w:val="num" w:pos="1560"/>
        </w:tabs>
        <w:ind w:left="1440"/>
        <w:rPr>
          <w:rFonts w:ascii="Arial Narrow" w:hAnsi="Arial Narrow"/>
          <w:szCs w:val="24"/>
        </w:rPr>
      </w:pPr>
      <w:bookmarkStart w:id="3043" w:name="_Toc239473068"/>
      <w:bookmarkStart w:id="3044" w:name="_Toc239473686"/>
      <w:r w:rsidRPr="00633712">
        <w:rPr>
          <w:rFonts w:ascii="Arial Narrow" w:hAnsi="Arial Narrow"/>
          <w:szCs w:val="24"/>
        </w:rPr>
        <w:t>The “Effective Date” of the contract will be the date of receipt by the Supplier of the Notice to Proceed or the date provided in the Notice to Proceed.  Performance of all obligations shall be reckoned from the Effective Date of the Contract.</w:t>
      </w:r>
      <w:bookmarkEnd w:id="3043"/>
      <w:bookmarkEnd w:id="3044"/>
    </w:p>
    <w:p w:rsidR="00003DF9" w:rsidRPr="00633712" w:rsidRDefault="00003DF9" w:rsidP="007C5E35">
      <w:pPr>
        <w:pStyle w:val="Style1"/>
        <w:numPr>
          <w:ilvl w:val="0"/>
          <w:numId w:val="8"/>
        </w:numPr>
        <w:tabs>
          <w:tab w:val="clear" w:pos="360"/>
          <w:tab w:val="num" w:pos="1560"/>
        </w:tabs>
        <w:ind w:left="1440"/>
        <w:rPr>
          <w:rFonts w:ascii="Arial Narrow" w:hAnsi="Arial Narrow"/>
          <w:szCs w:val="24"/>
        </w:rPr>
      </w:pPr>
      <w:bookmarkStart w:id="3045" w:name="_Toc239473069"/>
      <w:bookmarkStart w:id="3046" w:name="_Toc239473687"/>
      <w:r w:rsidRPr="00633712">
        <w:rPr>
          <w:rFonts w:ascii="Arial Narrow" w:hAnsi="Arial Narrow"/>
          <w:szCs w:val="24"/>
        </w:rPr>
        <w:t>“Verified Report” refers to the report submitted by the Implementing Unit to the Head of the Procuring Entity setting forth its findings as to the existence of grounds or causes for termination and explicitly stating its recommendation for the issuance of a Notice to Terminate.</w:t>
      </w:r>
      <w:bookmarkEnd w:id="3045"/>
      <w:bookmarkEnd w:id="3046"/>
    </w:p>
    <w:p w:rsidR="00003DF9" w:rsidRPr="00633712" w:rsidRDefault="00003DF9" w:rsidP="00003DF9">
      <w:pPr>
        <w:pStyle w:val="Heading3"/>
        <w:rPr>
          <w:rFonts w:ascii="Arial Narrow" w:hAnsi="Arial Narrow"/>
          <w:sz w:val="24"/>
          <w:szCs w:val="24"/>
        </w:rPr>
      </w:pPr>
      <w:bookmarkStart w:id="3047" w:name="_Toc99862628"/>
      <w:bookmarkStart w:id="3048" w:name="_Toc100978322"/>
      <w:bookmarkStart w:id="3049" w:name="_Toc100978707"/>
      <w:bookmarkStart w:id="3050" w:name="_Toc239473070"/>
      <w:bookmarkStart w:id="3051" w:name="_Toc239473688"/>
      <w:bookmarkStart w:id="3052" w:name="_Toc239586227"/>
      <w:bookmarkStart w:id="3053" w:name="_Toc239586535"/>
      <w:bookmarkStart w:id="3054" w:name="_Toc239587010"/>
      <w:bookmarkStart w:id="3055" w:name="_Ref239587045"/>
      <w:bookmarkStart w:id="3056" w:name="_Toc240079365"/>
      <w:bookmarkStart w:id="3057" w:name="_Toc242866010"/>
      <w:r w:rsidRPr="00633712">
        <w:rPr>
          <w:rFonts w:ascii="Arial Narrow" w:hAnsi="Arial Narrow"/>
          <w:sz w:val="24"/>
          <w:szCs w:val="24"/>
        </w:rPr>
        <w:t>Corrupt, Fraudulent, Collusive, and Coercive Practices</w:t>
      </w:r>
      <w:bookmarkEnd w:id="2624"/>
      <w:bookmarkEnd w:id="2625"/>
      <w:bookmarkEnd w:id="2626"/>
      <w:bookmarkEnd w:id="2627"/>
      <w:bookmarkEnd w:id="2628"/>
      <w:bookmarkEnd w:id="2629"/>
      <w:bookmarkEnd w:id="2630"/>
      <w:bookmarkEnd w:id="2631"/>
      <w:bookmarkEnd w:id="2632"/>
      <w:bookmarkEnd w:id="2633"/>
      <w:bookmarkEnd w:id="3047"/>
      <w:bookmarkEnd w:id="3048"/>
      <w:bookmarkEnd w:id="3049"/>
      <w:bookmarkEnd w:id="3050"/>
      <w:bookmarkEnd w:id="3051"/>
      <w:bookmarkEnd w:id="3052"/>
      <w:bookmarkEnd w:id="3053"/>
      <w:bookmarkEnd w:id="3054"/>
      <w:bookmarkEnd w:id="3055"/>
      <w:bookmarkEnd w:id="3056"/>
      <w:bookmarkEnd w:id="3057"/>
    </w:p>
    <w:p w:rsidR="00003DF9" w:rsidRPr="00633712" w:rsidRDefault="00003DF9" w:rsidP="00003DF9">
      <w:pPr>
        <w:pStyle w:val="Style1"/>
        <w:spacing w:after="120"/>
        <w:rPr>
          <w:rFonts w:ascii="Arial Narrow" w:hAnsi="Arial Narrow"/>
          <w:szCs w:val="24"/>
        </w:rPr>
      </w:pPr>
      <w:bookmarkStart w:id="3058" w:name="_Ref99868441"/>
      <w:bookmarkStart w:id="3059" w:name="_Toc239473071"/>
      <w:bookmarkStart w:id="3060" w:name="_Toc239473689"/>
      <w:bookmarkStart w:id="3061" w:name="_Ref59945173"/>
      <w:r w:rsidRPr="00633712">
        <w:rPr>
          <w:rFonts w:ascii="Arial Narrow" w:hAnsi="Arial Narrow"/>
          <w:szCs w:val="24"/>
        </w:rPr>
        <w:t>The Procuring Entity as well as the bidders, contractors, or suppliers shall observe the highest standard of ethics during the procurement and execution of this Contract. In pursuance of this policy, the Procuring Entity:</w:t>
      </w:r>
      <w:bookmarkEnd w:id="3058"/>
      <w:bookmarkEnd w:id="3059"/>
      <w:bookmarkEnd w:id="3060"/>
    </w:p>
    <w:p w:rsidR="00BD1448" w:rsidRPr="00633712" w:rsidRDefault="00BD1448" w:rsidP="007C5E35">
      <w:pPr>
        <w:pStyle w:val="Style1"/>
        <w:numPr>
          <w:ilvl w:val="0"/>
          <w:numId w:val="9"/>
        </w:numPr>
        <w:tabs>
          <w:tab w:val="num" w:pos="2160"/>
        </w:tabs>
        <w:spacing w:after="120"/>
        <w:ind w:left="2160" w:hanging="720"/>
        <w:rPr>
          <w:rFonts w:ascii="Arial Narrow" w:hAnsi="Arial Narrow"/>
          <w:szCs w:val="24"/>
        </w:rPr>
      </w:pPr>
      <w:bookmarkStart w:id="3062" w:name="_Ref100933279"/>
      <w:bookmarkStart w:id="3063" w:name="_Toc239473072"/>
      <w:bookmarkStart w:id="3064" w:name="_Toc239473690"/>
      <w:r w:rsidRPr="00633712">
        <w:rPr>
          <w:rFonts w:ascii="Arial Narrow" w:hAnsi="Arial Narrow"/>
          <w:szCs w:val="24"/>
        </w:rPr>
        <w:lastRenderedPageBreak/>
        <w:t xml:space="preserve">defines, for the purposes of this provision, the terms set forth below as follows: </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    "corrupt practice" means behavior on the part of officials in the public or private sectors by which they improperly and unlawfully enrich themselves, others, or induce others to do so, by misusing the position in which they are placed, and it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Republic Act 3019.</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 xml:space="preserve">(ii)    "fraudulent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 </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(iii)    “collusive practices” means a scheme or arrangement between two or more Bidders, with or without the knowledge of the Procuring Entity, designed to establish bid prices at artificial, non-competitive levels.</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(iv)  “coercive practices” means harming or threatening to harm, directly or indirectly, persons, or their property to influence their participation in a procurement process, or affect the execution of  a contract;</w:t>
      </w:r>
    </w:p>
    <w:p w:rsidR="00BD1448" w:rsidRPr="00633712" w:rsidRDefault="00BD1448" w:rsidP="00BD1448">
      <w:pPr>
        <w:pStyle w:val="Style1"/>
        <w:numPr>
          <w:ilvl w:val="4"/>
          <w:numId w:val="1"/>
        </w:numPr>
        <w:tabs>
          <w:tab w:val="clear" w:pos="2880"/>
          <w:tab w:val="num" w:pos="2790"/>
        </w:tabs>
        <w:rPr>
          <w:rFonts w:ascii="Arial Narrow" w:hAnsi="Arial Narrow"/>
        </w:rPr>
      </w:pPr>
      <w:r w:rsidRPr="00633712">
        <w:rPr>
          <w:rFonts w:ascii="Arial Narrow" w:hAnsi="Arial Narrow"/>
        </w:rPr>
        <w:t>“obstructive practice” is</w:t>
      </w:r>
    </w:p>
    <w:p w:rsidR="00BD1448" w:rsidRPr="00633712" w:rsidRDefault="00BD1448" w:rsidP="00BD1448">
      <w:pPr>
        <w:ind w:left="3600" w:hanging="720"/>
        <w:rPr>
          <w:rFonts w:ascii="Arial Narrow" w:hAnsi="Arial Narrow"/>
          <w:color w:val="000000"/>
          <w:szCs w:val="24"/>
        </w:rPr>
      </w:pPr>
      <w:r w:rsidRPr="00633712">
        <w:rPr>
          <w:rFonts w:ascii="Arial Narrow" w:hAnsi="Arial Narrow"/>
          <w:bCs/>
          <w:color w:val="000000"/>
          <w:szCs w:val="24"/>
        </w:rPr>
        <w:t>(aa)</w:t>
      </w:r>
      <w:r w:rsidRPr="00633712">
        <w:rPr>
          <w:rFonts w:ascii="Arial Narrow" w:hAnsi="Arial Narrow"/>
          <w:szCs w:val="24"/>
        </w:rPr>
        <w:tab/>
      </w:r>
      <w:r w:rsidRPr="00633712">
        <w:rPr>
          <w:rFonts w:ascii="Arial Narrow" w:hAnsi="Arial Narrow"/>
          <w:color w:val="000000"/>
          <w:szCs w:val="24"/>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RPr="00633712">
        <w:rPr>
          <w:rFonts w:ascii="Arial Narrow" w:hAnsi="Arial Narrow"/>
        </w:rPr>
        <w:t>any foreign government/foreign or international financing institution</w:t>
      </w:r>
      <w:r w:rsidRPr="00633712">
        <w:rPr>
          <w:rFonts w:ascii="Arial Narrow" w:hAnsi="Arial Narrow"/>
          <w:color w:val="000000"/>
          <w:szCs w:val="24"/>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BD1448" w:rsidRPr="00633712" w:rsidRDefault="00BD1448" w:rsidP="00BD1448">
      <w:pPr>
        <w:ind w:left="3600" w:hanging="720"/>
        <w:rPr>
          <w:rFonts w:ascii="Arial Narrow" w:hAnsi="Arial Narrow"/>
          <w:szCs w:val="24"/>
        </w:rPr>
      </w:pPr>
    </w:p>
    <w:p w:rsidR="00BD1448" w:rsidRPr="00633712" w:rsidRDefault="00BD1448" w:rsidP="00BD1448">
      <w:pPr>
        <w:ind w:left="3600" w:hanging="720"/>
        <w:rPr>
          <w:rFonts w:ascii="Arial Narrow" w:hAnsi="Arial Narrow"/>
          <w:bCs/>
          <w:color w:val="000000"/>
          <w:szCs w:val="24"/>
        </w:rPr>
      </w:pPr>
      <w:r w:rsidRPr="00633712">
        <w:rPr>
          <w:rFonts w:ascii="Arial Narrow" w:hAnsi="Arial Narrow"/>
          <w:bCs/>
          <w:color w:val="000000"/>
          <w:szCs w:val="24"/>
        </w:rPr>
        <w:t xml:space="preserve">(bb) </w:t>
      </w:r>
      <w:r w:rsidRPr="00633712">
        <w:rPr>
          <w:rFonts w:ascii="Arial Narrow" w:hAnsi="Arial Narrow"/>
          <w:bCs/>
          <w:color w:val="000000"/>
          <w:szCs w:val="24"/>
        </w:rPr>
        <w:tab/>
        <w:t xml:space="preserve">acts intended to materially impede the exercise of the inspection and audit rights of the </w:t>
      </w:r>
      <w:r w:rsidRPr="00633712">
        <w:rPr>
          <w:rFonts w:ascii="Arial Narrow" w:hAnsi="Arial Narrow"/>
          <w:color w:val="000000"/>
          <w:szCs w:val="24"/>
        </w:rPr>
        <w:t xml:space="preserve">Procuring Entity or </w:t>
      </w:r>
      <w:r w:rsidRPr="00633712">
        <w:rPr>
          <w:rFonts w:ascii="Arial Narrow" w:hAnsi="Arial Narrow"/>
        </w:rPr>
        <w:t>any foreign government/foreign or international financing institution herein</w:t>
      </w:r>
      <w:r w:rsidRPr="00633712">
        <w:rPr>
          <w:rFonts w:ascii="Arial Narrow" w:hAnsi="Arial Narrow"/>
          <w:bCs/>
          <w:color w:val="000000"/>
          <w:szCs w:val="24"/>
        </w:rPr>
        <w:t>.</w:t>
      </w:r>
    </w:p>
    <w:p w:rsidR="00BD1448" w:rsidRPr="00633712" w:rsidRDefault="00BD1448" w:rsidP="00BD1448">
      <w:pPr>
        <w:ind w:left="3600" w:hanging="720"/>
        <w:rPr>
          <w:rFonts w:ascii="Arial Narrow" w:hAnsi="Arial Narrow"/>
          <w:szCs w:val="24"/>
        </w:rPr>
      </w:pPr>
    </w:p>
    <w:p w:rsidR="00003DF9" w:rsidRPr="00633712" w:rsidRDefault="00BD1448" w:rsidP="007C5E35">
      <w:pPr>
        <w:pStyle w:val="Style1"/>
        <w:numPr>
          <w:ilvl w:val="0"/>
          <w:numId w:val="9"/>
        </w:numPr>
        <w:tabs>
          <w:tab w:val="num" w:pos="2160"/>
        </w:tabs>
        <w:spacing w:after="120"/>
        <w:ind w:left="2160" w:hanging="720"/>
        <w:rPr>
          <w:rFonts w:ascii="Arial Narrow" w:hAnsi="Arial Narrow"/>
          <w:szCs w:val="24"/>
        </w:rPr>
      </w:pPr>
      <w:r w:rsidRPr="00633712">
        <w:rPr>
          <w:rFonts w:ascii="Arial Narrow" w:hAnsi="Arial Narrow"/>
          <w:szCs w:val="24"/>
        </w:rPr>
        <w:t xml:space="preserve">will reject a proposal for award if it determines that the Bidder recommended for award has engaged in any of the practices mentioned in this Clause for purposes of competing for the contract </w:t>
      </w:r>
      <w:r w:rsidR="00003DF9" w:rsidRPr="00633712">
        <w:rPr>
          <w:rFonts w:ascii="Arial Narrow" w:hAnsi="Arial Narrow"/>
          <w:szCs w:val="24"/>
        </w:rPr>
        <w:t>defines, for the purposes of this provision, the terms set forth below as follows:</w:t>
      </w:r>
      <w:bookmarkEnd w:id="3062"/>
      <w:bookmarkEnd w:id="3063"/>
      <w:bookmarkEnd w:id="3064"/>
    </w:p>
    <w:p w:rsidR="00003DF9" w:rsidRPr="00633712" w:rsidRDefault="00BD1448" w:rsidP="00003DF9">
      <w:pPr>
        <w:pStyle w:val="Style1"/>
        <w:rPr>
          <w:rFonts w:ascii="Arial Narrow" w:hAnsi="Arial Narrow"/>
          <w:szCs w:val="24"/>
        </w:rPr>
      </w:pPr>
      <w:bookmarkStart w:id="3065" w:name="_Toc239473078"/>
      <w:bookmarkStart w:id="3066" w:name="_Toc239473696"/>
      <w:bookmarkEnd w:id="3061"/>
      <w:r w:rsidRPr="00633712">
        <w:rPr>
          <w:rFonts w:ascii="Arial Narrow" w:hAnsi="Arial Narrow"/>
          <w:szCs w:val="24"/>
        </w:rPr>
        <w:t>F</w:t>
      </w:r>
      <w:r w:rsidR="00003DF9" w:rsidRPr="00633712">
        <w:rPr>
          <w:rFonts w:ascii="Arial Narrow" w:hAnsi="Arial Narrow"/>
          <w:szCs w:val="24"/>
        </w:rPr>
        <w:t xml:space="preserve">urther the Funding Source, Borrower or Procuring Entity, as appropriate, will seek to impose the maximum civil, administrative and/or criminal penalties available under the </w:t>
      </w:r>
      <w:r w:rsidR="00003DF9" w:rsidRPr="00633712">
        <w:rPr>
          <w:rFonts w:ascii="Arial Narrow" w:hAnsi="Arial Narrow"/>
          <w:szCs w:val="24"/>
        </w:rPr>
        <w:lastRenderedPageBreak/>
        <w:t xml:space="preserve">applicable law on individuals and organizations deemed to be involved with any of the practices mentioned in </w:t>
      </w:r>
      <w:r w:rsidR="00003DF9" w:rsidRPr="00633712">
        <w:rPr>
          <w:rFonts w:ascii="Arial Narrow" w:hAnsi="Arial Narrow"/>
          <w:b/>
          <w:szCs w:val="24"/>
        </w:rPr>
        <w:t xml:space="preserve">GCC </w:t>
      </w:r>
      <w:r w:rsidR="00003DF9" w:rsidRPr="00633712">
        <w:rPr>
          <w:rFonts w:ascii="Arial Narrow" w:hAnsi="Arial Narrow"/>
          <w:szCs w:val="24"/>
        </w:rPr>
        <w:t>Clause 2.1(a).</w:t>
      </w:r>
      <w:bookmarkEnd w:id="3065"/>
      <w:bookmarkEnd w:id="3066"/>
    </w:p>
    <w:p w:rsidR="00003DF9" w:rsidRPr="00633712" w:rsidRDefault="00003DF9" w:rsidP="00003DF9">
      <w:pPr>
        <w:pStyle w:val="Heading3"/>
        <w:rPr>
          <w:rFonts w:ascii="Arial Narrow" w:hAnsi="Arial Narrow"/>
          <w:sz w:val="24"/>
          <w:szCs w:val="24"/>
        </w:rPr>
      </w:pPr>
      <w:bookmarkStart w:id="3067" w:name="_Toc99862629"/>
      <w:bookmarkStart w:id="3068" w:name="_Toc100978323"/>
      <w:bookmarkStart w:id="3069" w:name="_Toc100978708"/>
      <w:bookmarkStart w:id="3070" w:name="_Toc239473079"/>
      <w:bookmarkStart w:id="3071" w:name="_Toc239473697"/>
      <w:bookmarkStart w:id="3072" w:name="_Toc239586228"/>
      <w:bookmarkStart w:id="3073" w:name="_Toc239586536"/>
      <w:bookmarkStart w:id="3074" w:name="_Toc239587011"/>
      <w:bookmarkStart w:id="3075" w:name="_Toc240079366"/>
      <w:bookmarkStart w:id="3076" w:name="_Ref242156352"/>
      <w:bookmarkStart w:id="3077" w:name="_Toc242866011"/>
      <w:r w:rsidRPr="00633712">
        <w:rPr>
          <w:rFonts w:ascii="Arial Narrow" w:hAnsi="Arial Narrow"/>
          <w:sz w:val="24"/>
          <w:szCs w:val="24"/>
        </w:rPr>
        <w:t>Inspection and Audit by the Funding Source</w:t>
      </w:r>
      <w:bookmarkEnd w:id="2634"/>
      <w:bookmarkEnd w:id="3067"/>
      <w:bookmarkEnd w:id="3068"/>
      <w:bookmarkEnd w:id="3069"/>
      <w:bookmarkEnd w:id="3070"/>
      <w:bookmarkEnd w:id="3071"/>
      <w:bookmarkEnd w:id="3072"/>
      <w:bookmarkEnd w:id="3073"/>
      <w:bookmarkEnd w:id="3074"/>
      <w:bookmarkEnd w:id="3075"/>
      <w:bookmarkEnd w:id="3076"/>
      <w:bookmarkEnd w:id="3077"/>
    </w:p>
    <w:p w:rsidR="00003DF9" w:rsidRPr="00633712" w:rsidRDefault="00003DF9" w:rsidP="00003DF9">
      <w:pPr>
        <w:pStyle w:val="Style2"/>
        <w:tabs>
          <w:tab w:val="clear" w:pos="1440"/>
        </w:tabs>
        <w:ind w:left="720"/>
        <w:rPr>
          <w:rFonts w:ascii="Arial Narrow" w:hAnsi="Arial Narrow"/>
          <w:szCs w:val="24"/>
        </w:rPr>
      </w:pPr>
      <w:bookmarkStart w:id="3078" w:name="_Ref36535411"/>
      <w:r w:rsidRPr="00633712">
        <w:rPr>
          <w:rFonts w:ascii="Arial Narrow" w:hAnsi="Arial Narrow"/>
          <w:szCs w:val="24"/>
        </w:rPr>
        <w:t>The Supplier shall permit the Funding Source to inspect the Supplier’s accounts and records relating to the performance of the Supplier and to have them audited by auditors appointed by the Funding Source, if so required by the Funding Source.</w:t>
      </w:r>
      <w:bookmarkEnd w:id="3078"/>
    </w:p>
    <w:p w:rsidR="00003DF9" w:rsidRPr="00633712" w:rsidRDefault="00003DF9" w:rsidP="00003DF9">
      <w:pPr>
        <w:pStyle w:val="Heading3"/>
        <w:rPr>
          <w:rFonts w:ascii="Arial Narrow" w:hAnsi="Arial Narrow"/>
          <w:sz w:val="24"/>
          <w:szCs w:val="24"/>
        </w:rPr>
      </w:pPr>
      <w:bookmarkStart w:id="3079" w:name="_Toc99862632"/>
      <w:bookmarkStart w:id="3080" w:name="_Toc100978324"/>
      <w:bookmarkStart w:id="3081" w:name="_Toc100978709"/>
      <w:bookmarkStart w:id="3082" w:name="_Toc239473080"/>
      <w:bookmarkStart w:id="3083" w:name="_Toc239473698"/>
      <w:bookmarkStart w:id="3084" w:name="_Toc239586229"/>
      <w:bookmarkStart w:id="3085" w:name="_Toc239586537"/>
      <w:bookmarkStart w:id="3086" w:name="_Toc239587012"/>
      <w:bookmarkStart w:id="3087" w:name="_Toc240079367"/>
      <w:bookmarkStart w:id="3088" w:name="_Toc242866012"/>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r w:rsidRPr="00633712">
        <w:rPr>
          <w:rFonts w:ascii="Arial Narrow" w:hAnsi="Arial Narrow"/>
          <w:sz w:val="24"/>
          <w:szCs w:val="24"/>
        </w:rPr>
        <w:t>Governing Law and Language</w:t>
      </w:r>
      <w:bookmarkEnd w:id="2663"/>
      <w:bookmarkEnd w:id="2664"/>
      <w:bookmarkEnd w:id="2665"/>
      <w:bookmarkEnd w:id="2666"/>
      <w:bookmarkEnd w:id="2667"/>
      <w:bookmarkEnd w:id="2668"/>
      <w:bookmarkEnd w:id="2669"/>
      <w:bookmarkEnd w:id="2670"/>
      <w:bookmarkEnd w:id="2671"/>
      <w:bookmarkEnd w:id="2672"/>
      <w:bookmarkEnd w:id="3079"/>
      <w:bookmarkEnd w:id="3080"/>
      <w:bookmarkEnd w:id="3081"/>
      <w:bookmarkEnd w:id="3082"/>
      <w:bookmarkEnd w:id="3083"/>
      <w:bookmarkEnd w:id="3084"/>
      <w:bookmarkEnd w:id="3085"/>
      <w:bookmarkEnd w:id="3086"/>
      <w:bookmarkEnd w:id="3087"/>
      <w:bookmarkEnd w:id="3088"/>
    </w:p>
    <w:p w:rsidR="00003DF9" w:rsidRPr="00633712" w:rsidRDefault="00003DF9" w:rsidP="00003DF9">
      <w:pPr>
        <w:pStyle w:val="Style1"/>
        <w:spacing w:after="120"/>
        <w:rPr>
          <w:rFonts w:ascii="Arial Narrow" w:hAnsi="Arial Narrow"/>
          <w:szCs w:val="24"/>
        </w:rPr>
      </w:pPr>
      <w:bookmarkStart w:id="3089" w:name="_Toc239473081"/>
      <w:bookmarkStart w:id="3090" w:name="_Toc239473699"/>
      <w:r w:rsidRPr="00633712">
        <w:rPr>
          <w:rFonts w:ascii="Arial Narrow" w:hAnsi="Arial Narrow"/>
          <w:szCs w:val="24"/>
        </w:rPr>
        <w:t>This Contract shall be interpreted in accordance with the laws of the Republic of the Philippines.</w:t>
      </w:r>
      <w:bookmarkEnd w:id="3089"/>
      <w:bookmarkEnd w:id="3090"/>
    </w:p>
    <w:p w:rsidR="00003DF9" w:rsidRPr="00633712" w:rsidRDefault="00003DF9" w:rsidP="00003DF9">
      <w:pPr>
        <w:pStyle w:val="Style1"/>
        <w:spacing w:after="120"/>
        <w:rPr>
          <w:rFonts w:ascii="Arial Narrow" w:hAnsi="Arial Narrow"/>
          <w:szCs w:val="24"/>
        </w:rPr>
      </w:pPr>
      <w:bookmarkStart w:id="3091" w:name="_Toc239473082"/>
      <w:bookmarkStart w:id="3092" w:name="_Toc239473700"/>
      <w:r w:rsidRPr="00633712">
        <w:rPr>
          <w:rFonts w:ascii="Arial Narrow" w:hAnsi="Arial Narrow"/>
          <w:szCs w:val="24"/>
        </w:rPr>
        <w:t>This Contract has been executed in the English language, which shall be the binding and controlling language for all matters relating to the meaning or interpretation of this Contract.  All correspondence and other documents pertaining to this Contract exchanged by the parties shall be written in English.</w:t>
      </w:r>
      <w:bookmarkEnd w:id="3091"/>
      <w:bookmarkEnd w:id="3092"/>
    </w:p>
    <w:p w:rsidR="00003DF9" w:rsidRPr="00633712" w:rsidRDefault="00003DF9" w:rsidP="00003DF9">
      <w:pPr>
        <w:pStyle w:val="Heading3"/>
        <w:spacing w:after="120"/>
        <w:rPr>
          <w:rFonts w:ascii="Arial Narrow" w:hAnsi="Arial Narrow"/>
          <w:sz w:val="24"/>
          <w:szCs w:val="24"/>
        </w:rPr>
      </w:pPr>
      <w:bookmarkStart w:id="3093" w:name="_Toc100907048"/>
      <w:bookmarkStart w:id="3094" w:name="_Toc100978326"/>
      <w:bookmarkStart w:id="3095" w:name="_Toc100978711"/>
      <w:bookmarkStart w:id="3096" w:name="_Ref99796179"/>
      <w:bookmarkStart w:id="3097" w:name="_Toc99862635"/>
      <w:bookmarkStart w:id="3098" w:name="_Toc100978332"/>
      <w:bookmarkStart w:id="3099" w:name="_Toc100978717"/>
      <w:bookmarkStart w:id="3100" w:name="_Toc239473083"/>
      <w:bookmarkStart w:id="3101" w:name="_Toc239473701"/>
      <w:bookmarkStart w:id="3102" w:name="_Toc239586230"/>
      <w:bookmarkStart w:id="3103" w:name="_Toc239586538"/>
      <w:bookmarkStart w:id="3104" w:name="_Toc239587013"/>
      <w:bookmarkStart w:id="3105" w:name="_Toc240079368"/>
      <w:bookmarkStart w:id="3106" w:name="_Toc242866013"/>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3093"/>
      <w:bookmarkEnd w:id="3094"/>
      <w:bookmarkEnd w:id="3095"/>
      <w:r w:rsidRPr="00633712">
        <w:rPr>
          <w:rFonts w:ascii="Arial Narrow" w:hAnsi="Arial Narrow"/>
          <w:sz w:val="24"/>
          <w:szCs w:val="24"/>
        </w:rPr>
        <w:t>Notices</w:t>
      </w:r>
      <w:bookmarkEnd w:id="2696"/>
      <w:bookmarkEnd w:id="2697"/>
      <w:bookmarkEnd w:id="2698"/>
      <w:bookmarkEnd w:id="2699"/>
      <w:bookmarkEnd w:id="2700"/>
      <w:bookmarkEnd w:id="2701"/>
      <w:bookmarkEnd w:id="2702"/>
      <w:bookmarkEnd w:id="2703"/>
      <w:bookmarkEnd w:id="2704"/>
      <w:bookmarkEnd w:id="2705"/>
      <w:bookmarkEnd w:id="2706"/>
      <w:bookmarkEnd w:id="2707"/>
      <w:bookmarkEnd w:id="3096"/>
      <w:bookmarkEnd w:id="3097"/>
      <w:bookmarkEnd w:id="3098"/>
      <w:bookmarkEnd w:id="3099"/>
      <w:bookmarkEnd w:id="3100"/>
      <w:bookmarkEnd w:id="3101"/>
      <w:bookmarkEnd w:id="3102"/>
      <w:bookmarkEnd w:id="3103"/>
      <w:bookmarkEnd w:id="3104"/>
      <w:bookmarkEnd w:id="3105"/>
      <w:bookmarkEnd w:id="3106"/>
    </w:p>
    <w:p w:rsidR="00003DF9" w:rsidRPr="00633712" w:rsidRDefault="00003DF9" w:rsidP="00003DF9">
      <w:pPr>
        <w:pStyle w:val="Style1"/>
        <w:spacing w:after="120"/>
        <w:rPr>
          <w:rFonts w:ascii="Arial Narrow" w:hAnsi="Arial Narrow"/>
          <w:szCs w:val="24"/>
        </w:rPr>
      </w:pPr>
      <w:bookmarkStart w:id="3107" w:name="_Ref100703873"/>
      <w:bookmarkStart w:id="3108" w:name="_Toc239473084"/>
      <w:bookmarkStart w:id="3109" w:name="_Toc239473702"/>
      <w:r w:rsidRPr="00633712">
        <w:rPr>
          <w:rFonts w:ascii="Arial Narrow" w:hAnsi="Arial Narrow"/>
          <w:szCs w:val="24"/>
        </w:rPr>
        <w:t xml:space="preserve">Any notice, request, or consent required or permitted to be given or made pursuant to this Contract shall be in writing.  Any such notice, request, or consent shall be deemed to have been given or made when received by the concerned party, either in person or through an authorized representative of the Party to whom the communication is addressed, or when sent by registered mail, telex, telegram, or facsimile to such Party at the address specified in the </w:t>
      </w:r>
      <w:hyperlink w:anchor="scc5_1" w:history="1">
        <w:r w:rsidRPr="00633712">
          <w:rPr>
            <w:rStyle w:val="Hyperlink"/>
            <w:rFonts w:ascii="Arial Narrow" w:hAnsi="Arial Narrow"/>
            <w:szCs w:val="24"/>
          </w:rPr>
          <w:t>SCC</w:t>
        </w:r>
      </w:hyperlink>
      <w:r w:rsidRPr="00633712">
        <w:rPr>
          <w:rFonts w:ascii="Arial Narrow" w:hAnsi="Arial Narrow"/>
          <w:szCs w:val="24"/>
        </w:rPr>
        <w:t>, which shall be effective when delivered and duly received or on the notice’s effective date, whichever is later.</w:t>
      </w:r>
      <w:bookmarkEnd w:id="3107"/>
      <w:bookmarkEnd w:id="3108"/>
      <w:bookmarkEnd w:id="3109"/>
    </w:p>
    <w:p w:rsidR="00003DF9" w:rsidRPr="00633712" w:rsidRDefault="00003DF9" w:rsidP="00003DF9">
      <w:pPr>
        <w:pStyle w:val="Style1"/>
        <w:spacing w:after="120"/>
        <w:rPr>
          <w:rFonts w:ascii="Arial Narrow" w:hAnsi="Arial Narrow"/>
          <w:szCs w:val="24"/>
        </w:rPr>
      </w:pPr>
      <w:bookmarkStart w:id="3110" w:name="_Toc239473085"/>
      <w:bookmarkStart w:id="3111" w:name="_Toc239473703"/>
      <w:r w:rsidRPr="00633712">
        <w:rPr>
          <w:rFonts w:ascii="Arial Narrow" w:hAnsi="Arial Narrow"/>
          <w:szCs w:val="24"/>
        </w:rPr>
        <w:t xml:space="preserve">A Party may change its address for notice hereunder by giving the other Party notice of such change pursuant to the provisions listed in the </w:t>
      </w:r>
      <w:hyperlink w:anchor="scc5_1" w:history="1">
        <w:r w:rsidRPr="00633712">
          <w:rPr>
            <w:rStyle w:val="Hyperlink"/>
            <w:rFonts w:ascii="Arial Narrow" w:hAnsi="Arial Narrow"/>
            <w:szCs w:val="24"/>
          </w:rPr>
          <w:t>SCC</w:t>
        </w:r>
      </w:hyperlink>
      <w:r w:rsidRPr="00633712">
        <w:rPr>
          <w:rFonts w:ascii="Arial Narrow" w:hAnsi="Arial Narrow"/>
          <w:szCs w:val="24"/>
        </w:rPr>
        <w:t xml:space="preserve"> for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_Ref100703873 \r \h  \* MERGEFORMAT </w:instrText>
      </w:r>
      <w:r w:rsidR="004A1ED3">
        <w:fldChar w:fldCharType="separate"/>
      </w:r>
      <w:r w:rsidR="00A504C1" w:rsidRPr="00A504C1">
        <w:rPr>
          <w:rFonts w:ascii="Arial Narrow" w:hAnsi="Arial Narrow"/>
          <w:szCs w:val="24"/>
        </w:rPr>
        <w:t>5.1</w:t>
      </w:r>
      <w:r w:rsidR="004A1ED3">
        <w:fldChar w:fldCharType="end"/>
      </w:r>
      <w:r w:rsidRPr="00633712">
        <w:rPr>
          <w:rFonts w:ascii="Arial Narrow" w:hAnsi="Arial Narrow"/>
          <w:szCs w:val="24"/>
        </w:rPr>
        <w:t>.</w:t>
      </w:r>
      <w:bookmarkEnd w:id="3110"/>
      <w:bookmarkEnd w:id="3111"/>
    </w:p>
    <w:p w:rsidR="00003DF9" w:rsidRPr="00633712" w:rsidRDefault="00003DF9" w:rsidP="00003DF9">
      <w:pPr>
        <w:pStyle w:val="Heading3"/>
        <w:spacing w:after="120"/>
        <w:rPr>
          <w:rFonts w:ascii="Arial Narrow" w:hAnsi="Arial Narrow"/>
          <w:sz w:val="24"/>
          <w:szCs w:val="24"/>
        </w:rPr>
      </w:pPr>
      <w:bookmarkStart w:id="3112" w:name="_Toc100907055"/>
      <w:bookmarkStart w:id="3113" w:name="_Toc100978333"/>
      <w:bookmarkStart w:id="3114" w:name="_Toc100978718"/>
      <w:bookmarkStart w:id="3115" w:name="_Toc100907057"/>
      <w:bookmarkStart w:id="3116" w:name="_Toc100978335"/>
      <w:bookmarkStart w:id="3117" w:name="_Toc100978720"/>
      <w:bookmarkStart w:id="3118" w:name="_Ref99794113"/>
      <w:bookmarkStart w:id="3119" w:name="_Toc99862638"/>
      <w:bookmarkStart w:id="3120" w:name="_Ref100933337"/>
      <w:bookmarkStart w:id="3121" w:name="_Toc100978342"/>
      <w:bookmarkStart w:id="3122" w:name="_Toc100978727"/>
      <w:bookmarkStart w:id="3123" w:name="_Toc239473086"/>
      <w:bookmarkStart w:id="3124" w:name="_Toc239473704"/>
      <w:bookmarkStart w:id="3125" w:name="_Toc239586231"/>
      <w:bookmarkStart w:id="3126" w:name="_Toc239586539"/>
      <w:bookmarkStart w:id="3127" w:name="_Toc239587014"/>
      <w:bookmarkStart w:id="3128" w:name="_Toc240079369"/>
      <w:bookmarkStart w:id="3129" w:name="_Toc242866014"/>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3112"/>
      <w:bookmarkEnd w:id="3113"/>
      <w:bookmarkEnd w:id="3114"/>
      <w:bookmarkEnd w:id="3115"/>
      <w:bookmarkEnd w:id="3116"/>
      <w:bookmarkEnd w:id="3117"/>
      <w:r w:rsidRPr="00633712">
        <w:rPr>
          <w:rFonts w:ascii="Arial Narrow" w:hAnsi="Arial Narrow"/>
          <w:sz w:val="24"/>
          <w:szCs w:val="24"/>
        </w:rPr>
        <w:t xml:space="preserve">Scope of </w:t>
      </w:r>
      <w:bookmarkEnd w:id="2730"/>
      <w:bookmarkEnd w:id="2731"/>
      <w:bookmarkEnd w:id="2732"/>
      <w:bookmarkEnd w:id="2733"/>
      <w:bookmarkEnd w:id="2734"/>
      <w:bookmarkEnd w:id="2735"/>
      <w:bookmarkEnd w:id="2736"/>
      <w:bookmarkEnd w:id="2737"/>
      <w:bookmarkEnd w:id="2738"/>
      <w:bookmarkEnd w:id="2739"/>
      <w:bookmarkEnd w:id="2740"/>
      <w:bookmarkEnd w:id="2741"/>
      <w:bookmarkEnd w:id="3118"/>
      <w:bookmarkEnd w:id="3119"/>
      <w:r w:rsidRPr="00633712">
        <w:rPr>
          <w:rFonts w:ascii="Arial Narrow" w:hAnsi="Arial Narrow"/>
          <w:sz w:val="24"/>
          <w:szCs w:val="24"/>
        </w:rPr>
        <w:t>Contract</w:t>
      </w:r>
      <w:bookmarkEnd w:id="3120"/>
      <w:bookmarkEnd w:id="3121"/>
      <w:bookmarkEnd w:id="3122"/>
      <w:bookmarkEnd w:id="3123"/>
      <w:bookmarkEnd w:id="3124"/>
      <w:bookmarkEnd w:id="3125"/>
      <w:bookmarkEnd w:id="3126"/>
      <w:bookmarkEnd w:id="3127"/>
      <w:bookmarkEnd w:id="3128"/>
      <w:bookmarkEnd w:id="3129"/>
    </w:p>
    <w:p w:rsidR="00003DF9" w:rsidRPr="00633712" w:rsidRDefault="00003DF9" w:rsidP="00003DF9">
      <w:pPr>
        <w:pStyle w:val="Style1"/>
        <w:spacing w:after="120"/>
        <w:rPr>
          <w:rFonts w:ascii="Arial Narrow" w:hAnsi="Arial Narrow"/>
          <w:szCs w:val="24"/>
        </w:rPr>
      </w:pPr>
      <w:bookmarkStart w:id="3130" w:name="_Ref33502056"/>
      <w:bookmarkStart w:id="3131" w:name="_Toc239473087"/>
      <w:bookmarkStart w:id="3132" w:name="_Toc239473705"/>
      <w:r w:rsidRPr="00633712">
        <w:rPr>
          <w:rFonts w:ascii="Arial Narrow" w:hAnsi="Arial Narrow"/>
          <w:szCs w:val="24"/>
        </w:rPr>
        <w:t xml:space="preserve">The GOODS and Related Services to be provided shall be as specified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A504C1" w:rsidRPr="00A504C1">
        <w:rPr>
          <w:rFonts w:ascii="Arial Narrow" w:hAnsi="Arial Narrow"/>
          <w:szCs w:val="24"/>
        </w:rPr>
        <w:t>Section</w:t>
      </w:r>
      <w:r w:rsidR="00A504C1" w:rsidRPr="00633712">
        <w:rPr>
          <w:rFonts w:ascii="Arial Narrow" w:hAnsi="Arial Narrow"/>
          <w:i/>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3130"/>
      <w:bookmarkEnd w:id="3131"/>
      <w:bookmarkEnd w:id="3132"/>
    </w:p>
    <w:p w:rsidR="00003DF9" w:rsidRPr="00633712" w:rsidRDefault="00003DF9" w:rsidP="00003DF9">
      <w:pPr>
        <w:pStyle w:val="Style1"/>
        <w:spacing w:after="120"/>
        <w:rPr>
          <w:rFonts w:ascii="Arial Narrow" w:hAnsi="Arial Narrow"/>
          <w:szCs w:val="24"/>
        </w:rPr>
      </w:pPr>
      <w:bookmarkStart w:id="3133" w:name="_Ref100931865"/>
      <w:bookmarkStart w:id="3134" w:name="_Ref100942713"/>
      <w:bookmarkStart w:id="3135" w:name="_Toc239473088"/>
      <w:bookmarkStart w:id="3136" w:name="_Toc239473706"/>
      <w:r w:rsidRPr="00633712">
        <w:rPr>
          <w:rFonts w:ascii="Arial Narrow" w:hAnsi="Arial Narrow"/>
          <w:szCs w:val="24"/>
        </w:rPr>
        <w:t xml:space="preserve">This Contract shall include all such items, although not specifically mentioned, that can be reasonably inferred as being required for its completion as if such items were expressly mentioned herein.  Any additional requirements for the completion of this Contract shall be provided in the </w:t>
      </w:r>
      <w:hyperlink w:anchor="scc6_2" w:history="1">
        <w:r w:rsidRPr="00633712">
          <w:rPr>
            <w:rStyle w:val="Hyperlink"/>
            <w:rFonts w:ascii="Arial Narrow" w:hAnsi="Arial Narrow"/>
            <w:szCs w:val="24"/>
          </w:rPr>
          <w:t>SCC</w:t>
        </w:r>
      </w:hyperlink>
      <w:r w:rsidRPr="00633712">
        <w:rPr>
          <w:rFonts w:ascii="Arial Narrow" w:hAnsi="Arial Narrow"/>
          <w:szCs w:val="24"/>
        </w:rPr>
        <w:t>.</w:t>
      </w:r>
      <w:bookmarkEnd w:id="3133"/>
      <w:bookmarkEnd w:id="3134"/>
      <w:bookmarkEnd w:id="3135"/>
      <w:bookmarkEnd w:id="3136"/>
    </w:p>
    <w:p w:rsidR="00003DF9" w:rsidRPr="00633712" w:rsidRDefault="00003DF9" w:rsidP="00003DF9">
      <w:pPr>
        <w:pStyle w:val="Heading3"/>
        <w:spacing w:after="120"/>
        <w:rPr>
          <w:rFonts w:ascii="Arial Narrow" w:hAnsi="Arial Narrow"/>
          <w:sz w:val="24"/>
          <w:szCs w:val="24"/>
        </w:rPr>
      </w:pPr>
      <w:bookmarkStart w:id="3137" w:name="_Toc239473089"/>
      <w:bookmarkStart w:id="3138" w:name="_Toc239473707"/>
      <w:bookmarkStart w:id="3139" w:name="_Toc239586232"/>
      <w:bookmarkStart w:id="3140" w:name="_Toc239586540"/>
      <w:bookmarkStart w:id="3141" w:name="_Toc239587015"/>
      <w:bookmarkStart w:id="3142" w:name="_Toc240079370"/>
      <w:bookmarkStart w:id="3143" w:name="_Toc242866015"/>
      <w:r w:rsidRPr="00633712">
        <w:rPr>
          <w:rFonts w:ascii="Arial Narrow" w:hAnsi="Arial Narrow"/>
          <w:sz w:val="24"/>
          <w:szCs w:val="24"/>
        </w:rPr>
        <w:t>Subcontracting</w:t>
      </w:r>
      <w:bookmarkEnd w:id="3137"/>
      <w:bookmarkEnd w:id="3138"/>
      <w:bookmarkEnd w:id="3139"/>
      <w:bookmarkEnd w:id="3140"/>
      <w:bookmarkEnd w:id="3141"/>
      <w:bookmarkEnd w:id="3142"/>
      <w:bookmarkEnd w:id="3143"/>
    </w:p>
    <w:p w:rsidR="00003DF9" w:rsidRPr="00633712" w:rsidRDefault="00003DF9" w:rsidP="00003DF9">
      <w:pPr>
        <w:pStyle w:val="Style1"/>
        <w:spacing w:after="120"/>
        <w:rPr>
          <w:rFonts w:ascii="Arial Narrow" w:hAnsi="Arial Narrow"/>
          <w:szCs w:val="24"/>
        </w:rPr>
      </w:pPr>
      <w:bookmarkStart w:id="3144" w:name="_Ref100595113"/>
      <w:bookmarkStart w:id="3145" w:name="_Toc239473090"/>
      <w:bookmarkStart w:id="3146" w:name="_Toc239473708"/>
      <w:r w:rsidRPr="00633712">
        <w:rPr>
          <w:rFonts w:ascii="Arial Narrow" w:hAnsi="Arial Narrow"/>
          <w:szCs w:val="24"/>
        </w:rPr>
        <w:t xml:space="preserve">Subcontracting of any portion of the Goods, if allowed in the </w:t>
      </w:r>
      <w:r w:rsidRPr="00633712">
        <w:rPr>
          <w:rFonts w:ascii="Arial Narrow" w:hAnsi="Arial Narrow"/>
          <w:b/>
          <w:szCs w:val="24"/>
        </w:rPr>
        <w:t>BDS</w:t>
      </w:r>
      <w:r w:rsidRPr="00633712">
        <w:rPr>
          <w:rFonts w:ascii="Arial Narrow" w:hAnsi="Arial Narrow"/>
          <w:szCs w:val="24"/>
        </w:rPr>
        <w:t>, does not relieve the Supplier of any liability or obligation under this Contract.  The Supplier will be responsible for the acts, defaults, and negligence of any subcontractor, its agents, servants or workmen as fully as if these were the Supplier’s own acts, defaults, or negligence, or those of its agents, servants or workmen.</w:t>
      </w:r>
      <w:bookmarkEnd w:id="3144"/>
    </w:p>
    <w:p w:rsidR="00003DF9" w:rsidRPr="00633712" w:rsidRDefault="00003DF9" w:rsidP="00003DF9">
      <w:pPr>
        <w:pStyle w:val="Style1"/>
        <w:spacing w:after="120"/>
        <w:rPr>
          <w:rFonts w:ascii="Arial Narrow" w:hAnsi="Arial Narrow"/>
          <w:szCs w:val="24"/>
        </w:rPr>
      </w:pPr>
      <w:bookmarkStart w:id="3147" w:name="_Ref101177282"/>
      <w:r w:rsidRPr="00633712">
        <w:rPr>
          <w:rFonts w:ascii="Arial Narrow" w:hAnsi="Arial Narrow"/>
          <w:szCs w:val="24"/>
        </w:rPr>
        <w:t>Subcontractors disclosed and identified during the bidding may be changed during the implementation of this Contract, subject to compliance with the required qualifications and the approval of the Procuring Entity.</w:t>
      </w:r>
      <w:bookmarkEnd w:id="3147"/>
    </w:p>
    <w:p w:rsidR="00003DF9" w:rsidRPr="00633712" w:rsidRDefault="00003DF9" w:rsidP="00003DF9">
      <w:pPr>
        <w:pStyle w:val="Heading3"/>
        <w:rPr>
          <w:rFonts w:ascii="Arial Narrow" w:hAnsi="Arial Narrow"/>
          <w:sz w:val="24"/>
          <w:szCs w:val="24"/>
        </w:rPr>
      </w:pPr>
      <w:bookmarkStart w:id="3148" w:name="_Toc239473091"/>
      <w:bookmarkStart w:id="3149" w:name="_Toc239473709"/>
      <w:bookmarkStart w:id="3150" w:name="_Toc239473093"/>
      <w:bookmarkStart w:id="3151" w:name="_Toc239473711"/>
      <w:bookmarkStart w:id="3152" w:name="_Toc239473095"/>
      <w:bookmarkStart w:id="3153" w:name="_Toc239473713"/>
      <w:bookmarkStart w:id="3154" w:name="_Toc239585889"/>
      <w:bookmarkStart w:id="3155" w:name="_Toc239586073"/>
      <w:bookmarkStart w:id="3156" w:name="_Toc239586233"/>
      <w:bookmarkStart w:id="3157" w:name="_Toc239586389"/>
      <w:bookmarkStart w:id="3158" w:name="_Toc239586541"/>
      <w:bookmarkStart w:id="3159" w:name="_Toc239586716"/>
      <w:bookmarkStart w:id="3160" w:name="_Toc239586868"/>
      <w:bookmarkStart w:id="3161" w:name="_Toc239587016"/>
      <w:bookmarkStart w:id="3162" w:name="_Toc239646018"/>
      <w:bookmarkStart w:id="3163" w:name="_Toc240079371"/>
      <w:bookmarkStart w:id="3164" w:name="_Toc100978357"/>
      <w:bookmarkStart w:id="3165" w:name="_Toc100978742"/>
      <w:bookmarkStart w:id="3166" w:name="_Toc239473096"/>
      <w:bookmarkStart w:id="3167" w:name="_Toc239473714"/>
      <w:bookmarkStart w:id="3168" w:name="_Toc239586234"/>
      <w:bookmarkStart w:id="3169" w:name="_Toc239586542"/>
      <w:bookmarkStart w:id="3170" w:name="_Toc239587017"/>
      <w:bookmarkStart w:id="3171" w:name="_Toc240079372"/>
      <w:bookmarkStart w:id="3172" w:name="_Toc242866016"/>
      <w:bookmarkStart w:id="3173" w:name="_Ref99793981"/>
      <w:bookmarkStart w:id="3174" w:name="_Toc998626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3145"/>
      <w:bookmarkEnd w:id="3146"/>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r w:rsidRPr="00633712">
        <w:rPr>
          <w:rFonts w:ascii="Arial Narrow" w:hAnsi="Arial Narrow"/>
          <w:sz w:val="24"/>
          <w:szCs w:val="24"/>
        </w:rPr>
        <w:t>Procuring Entity’s Responsibilities</w:t>
      </w:r>
      <w:bookmarkEnd w:id="3164"/>
      <w:bookmarkEnd w:id="3165"/>
      <w:bookmarkEnd w:id="3166"/>
      <w:bookmarkEnd w:id="3167"/>
      <w:bookmarkEnd w:id="3168"/>
      <w:bookmarkEnd w:id="3169"/>
      <w:bookmarkEnd w:id="3170"/>
      <w:bookmarkEnd w:id="3171"/>
      <w:bookmarkEnd w:id="3172"/>
    </w:p>
    <w:p w:rsidR="00003DF9" w:rsidRPr="00633712" w:rsidRDefault="00003DF9" w:rsidP="00003DF9">
      <w:pPr>
        <w:pStyle w:val="Style1"/>
        <w:rPr>
          <w:rFonts w:ascii="Arial Narrow" w:hAnsi="Arial Narrow"/>
          <w:szCs w:val="24"/>
        </w:rPr>
      </w:pPr>
      <w:bookmarkStart w:id="3175" w:name="_Toc239473097"/>
      <w:bookmarkStart w:id="3176" w:name="_Toc239473715"/>
      <w:r w:rsidRPr="00633712">
        <w:rPr>
          <w:rFonts w:ascii="Arial Narrow" w:hAnsi="Arial Narrow"/>
          <w:szCs w:val="24"/>
        </w:rPr>
        <w:lastRenderedPageBreak/>
        <w:t>Whenever the performance of the obligations in this Contract requires that the Supplier obtain permits, approvals, import, and other licenses from local public authorities, the Procuring Entity shall, if so needed by the Supplier, make its best effort to assist the Supplier in complying with such requirements in a timely and expeditious manner.</w:t>
      </w:r>
      <w:bookmarkEnd w:id="3175"/>
      <w:bookmarkEnd w:id="3176"/>
    </w:p>
    <w:p w:rsidR="00003DF9" w:rsidRPr="00633712" w:rsidRDefault="00003DF9" w:rsidP="00003DF9">
      <w:pPr>
        <w:pStyle w:val="Style1"/>
        <w:rPr>
          <w:rFonts w:ascii="Arial Narrow" w:hAnsi="Arial Narrow"/>
          <w:szCs w:val="24"/>
        </w:rPr>
      </w:pPr>
      <w:bookmarkStart w:id="3177" w:name="_Toc239473098"/>
      <w:bookmarkStart w:id="3178" w:name="_Toc239473716"/>
      <w:r w:rsidRPr="00633712">
        <w:rPr>
          <w:rFonts w:ascii="Arial Narrow" w:hAnsi="Arial Narrow"/>
          <w:szCs w:val="24"/>
        </w:rPr>
        <w:t xml:space="preserve">The Procuring Entity shall pay all costs involved in the performance of its responsibilities in accordance with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_Ref100933337 \r \h  \* MERGEFORMAT </w:instrText>
      </w:r>
      <w:r w:rsidR="004A1ED3">
        <w:fldChar w:fldCharType="separate"/>
      </w:r>
      <w:r w:rsidR="00A504C1">
        <w:t>6</w:t>
      </w:r>
      <w:r w:rsidR="004A1ED3">
        <w:fldChar w:fldCharType="end"/>
      </w:r>
      <w:r w:rsidRPr="00633712">
        <w:rPr>
          <w:rFonts w:ascii="Arial Narrow" w:hAnsi="Arial Narrow"/>
          <w:szCs w:val="24"/>
        </w:rPr>
        <w:t>.</w:t>
      </w:r>
      <w:bookmarkEnd w:id="3177"/>
      <w:bookmarkEnd w:id="3178"/>
    </w:p>
    <w:p w:rsidR="00E40BEB" w:rsidRPr="00633712" w:rsidRDefault="00003DF9" w:rsidP="00E40BEB">
      <w:pPr>
        <w:pStyle w:val="Heading3"/>
        <w:rPr>
          <w:rFonts w:ascii="Arial Narrow" w:hAnsi="Arial Narrow"/>
          <w:sz w:val="24"/>
          <w:szCs w:val="24"/>
        </w:rPr>
      </w:pPr>
      <w:bookmarkStart w:id="3179" w:name="_Toc100907071"/>
      <w:bookmarkStart w:id="3180" w:name="_Toc100978361"/>
      <w:bookmarkStart w:id="3181" w:name="_Toc100978746"/>
      <w:bookmarkStart w:id="3182" w:name="_Toc100907073"/>
      <w:bookmarkStart w:id="3183" w:name="_Toc100978363"/>
      <w:bookmarkStart w:id="3184" w:name="_Toc100978748"/>
      <w:bookmarkStart w:id="3185" w:name="_Toc100907076"/>
      <w:bookmarkStart w:id="3186" w:name="_Toc100978366"/>
      <w:bookmarkStart w:id="3187" w:name="_Toc100978751"/>
      <w:bookmarkStart w:id="3188" w:name="_Toc99862644"/>
      <w:bookmarkStart w:id="3189" w:name="_Toc100978367"/>
      <w:bookmarkStart w:id="3190" w:name="_Toc100978752"/>
      <w:bookmarkStart w:id="3191" w:name="_Toc239473099"/>
      <w:bookmarkStart w:id="3192" w:name="_Toc239473717"/>
      <w:bookmarkStart w:id="3193" w:name="_Toc239586235"/>
      <w:bookmarkStart w:id="3194" w:name="_Toc239586543"/>
      <w:bookmarkStart w:id="3195" w:name="_Toc239587018"/>
      <w:bookmarkStart w:id="3196" w:name="_Toc240079373"/>
      <w:bookmarkStart w:id="3197" w:name="_Ref242246914"/>
      <w:bookmarkStart w:id="3198" w:name="_Ref242861439"/>
      <w:bookmarkStart w:id="3199" w:name="_Toc242866017"/>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3173"/>
      <w:bookmarkEnd w:id="3174"/>
      <w:bookmarkEnd w:id="3179"/>
      <w:bookmarkEnd w:id="3180"/>
      <w:bookmarkEnd w:id="3181"/>
      <w:bookmarkEnd w:id="3182"/>
      <w:bookmarkEnd w:id="3183"/>
      <w:bookmarkEnd w:id="3184"/>
      <w:bookmarkEnd w:id="3185"/>
      <w:bookmarkEnd w:id="3186"/>
      <w:bookmarkEnd w:id="3187"/>
      <w:r w:rsidRPr="00633712">
        <w:rPr>
          <w:rFonts w:ascii="Arial Narrow" w:hAnsi="Arial Narrow"/>
          <w:sz w:val="24"/>
          <w:szCs w:val="24"/>
        </w:rPr>
        <w:t>Prices</w:t>
      </w:r>
      <w:bookmarkStart w:id="3200" w:name="_Ref97278129"/>
      <w:bookmarkEnd w:id="2788"/>
      <w:bookmarkEnd w:id="2789"/>
      <w:bookmarkEnd w:id="2790"/>
      <w:bookmarkEnd w:id="2791"/>
      <w:bookmarkEnd w:id="2792"/>
      <w:bookmarkEnd w:id="2793"/>
      <w:bookmarkEnd w:id="2794"/>
      <w:bookmarkEnd w:id="2795"/>
      <w:bookmarkEnd w:id="2796"/>
      <w:bookmarkEnd w:id="2797"/>
      <w:bookmarkEnd w:id="2798"/>
      <w:bookmarkEnd w:id="3188"/>
      <w:bookmarkEnd w:id="3189"/>
      <w:bookmarkEnd w:id="3190"/>
      <w:bookmarkEnd w:id="3191"/>
      <w:bookmarkEnd w:id="3192"/>
      <w:bookmarkEnd w:id="3193"/>
      <w:bookmarkEnd w:id="3194"/>
      <w:bookmarkEnd w:id="3195"/>
      <w:bookmarkEnd w:id="3196"/>
      <w:bookmarkEnd w:id="3197"/>
      <w:bookmarkEnd w:id="3198"/>
      <w:bookmarkEnd w:id="3199"/>
    </w:p>
    <w:p w:rsidR="00E40BEB" w:rsidRPr="00633712" w:rsidRDefault="00E40BEB" w:rsidP="00E40BEB">
      <w:pPr>
        <w:pStyle w:val="Style1"/>
        <w:numPr>
          <w:ilvl w:val="2"/>
          <w:numId w:val="1"/>
        </w:numPr>
        <w:rPr>
          <w:rFonts w:ascii="Arial Narrow" w:hAnsi="Arial Narrow"/>
          <w:i/>
        </w:rPr>
      </w:pPr>
      <w:r w:rsidRPr="00633712">
        <w:rPr>
          <w:rFonts w:ascii="Arial Narrow" w:hAnsi="Arial Narrow"/>
        </w:rPr>
        <w:t>For the given scope of work in this Contract as awarded, all bid prices are considered fixed prices, and therefore not subject to price escalation during contract implementation, except under extraordinary circumstances and upon prior approval of the GPPB in accordance with Section 61 of R.A. 9184 and its IRR or except as provided in this Clause.</w:t>
      </w:r>
    </w:p>
    <w:p w:rsidR="00E40BEB" w:rsidRPr="00633712" w:rsidRDefault="00E40BEB" w:rsidP="00C52929">
      <w:pPr>
        <w:pStyle w:val="Style2"/>
        <w:tabs>
          <w:tab w:val="clear" w:pos="1440"/>
        </w:tabs>
        <w:ind w:left="720"/>
        <w:rPr>
          <w:rFonts w:ascii="Arial Narrow" w:hAnsi="Arial Narrow"/>
          <w:lang w:eastAsia="ja-JP"/>
        </w:rPr>
      </w:pPr>
      <w:bookmarkStart w:id="3201" w:name="_Ref260040822"/>
      <w:r w:rsidRPr="00633712">
        <w:rPr>
          <w:rFonts w:ascii="Arial Narrow" w:hAnsi="Arial Narrow" w:cs="Arial"/>
          <w:sz w:val="22"/>
          <w:szCs w:val="22"/>
          <w:lang w:eastAsia="ja-JP"/>
        </w:rPr>
        <w:t>9.2</w:t>
      </w:r>
      <w:r w:rsidRPr="00633712">
        <w:rPr>
          <w:rFonts w:ascii="Arial Narrow" w:hAnsi="Arial Narrow"/>
          <w:lang w:eastAsia="ja-JP"/>
        </w:rPr>
        <w:t xml:space="preserve">Prices charged by the Supplier for Goods delivered and/or services performed under </w:t>
      </w:r>
    </w:p>
    <w:p w:rsidR="00E40BEB" w:rsidRPr="00633712" w:rsidRDefault="00E40BEB" w:rsidP="00C52929">
      <w:pPr>
        <w:pStyle w:val="Style2"/>
        <w:tabs>
          <w:tab w:val="clear" w:pos="1440"/>
        </w:tabs>
        <w:ind w:left="720"/>
        <w:rPr>
          <w:rFonts w:ascii="Arial Narrow" w:hAnsi="Arial Narrow"/>
          <w:lang w:eastAsia="ja-JP"/>
        </w:rPr>
      </w:pPr>
      <w:r w:rsidRPr="00633712">
        <w:rPr>
          <w:rFonts w:ascii="Arial Narrow" w:hAnsi="Arial Narrow"/>
          <w:lang w:eastAsia="ja-JP"/>
        </w:rPr>
        <w:t xml:space="preserve">this Contract shall not vary from the prices quoted by the Supplier in its bid, with the </w:t>
      </w:r>
    </w:p>
    <w:p w:rsidR="00E40BEB" w:rsidRPr="00633712" w:rsidRDefault="00E40BEB" w:rsidP="00C52929">
      <w:pPr>
        <w:pStyle w:val="Style2"/>
        <w:tabs>
          <w:tab w:val="clear" w:pos="1440"/>
        </w:tabs>
        <w:ind w:left="720"/>
        <w:rPr>
          <w:rFonts w:ascii="Arial Narrow" w:hAnsi="Arial Narrow"/>
          <w:lang w:eastAsia="ja-JP"/>
        </w:rPr>
      </w:pPr>
      <w:r w:rsidRPr="00633712">
        <w:rPr>
          <w:rFonts w:ascii="Arial Narrow" w:hAnsi="Arial Narrow"/>
          <w:lang w:eastAsia="ja-JP"/>
        </w:rPr>
        <w:t xml:space="preserve">exception of any change in price resulting from a Change Order issued in accordance </w:t>
      </w:r>
    </w:p>
    <w:p w:rsidR="00E40BEB" w:rsidRPr="00633712" w:rsidRDefault="00E40BEB" w:rsidP="00C52929">
      <w:pPr>
        <w:pStyle w:val="Style2"/>
        <w:tabs>
          <w:tab w:val="clear" w:pos="1440"/>
        </w:tabs>
        <w:ind w:left="720"/>
        <w:rPr>
          <w:rFonts w:ascii="Arial Narrow" w:hAnsi="Arial Narrow"/>
          <w:lang w:eastAsia="ja-JP"/>
        </w:rPr>
      </w:pPr>
      <w:r w:rsidRPr="00633712">
        <w:rPr>
          <w:rFonts w:ascii="Arial Narrow" w:hAnsi="Arial Narrow"/>
          <w:lang w:eastAsia="ja-JP"/>
        </w:rPr>
        <w:t>with</w:t>
      </w:r>
      <w:r w:rsidRPr="00633712">
        <w:rPr>
          <w:rFonts w:ascii="Arial Narrow" w:hAnsi="Arial Narrow"/>
          <w:b/>
          <w:lang w:eastAsia="ja-JP"/>
        </w:rPr>
        <w:t>GCC</w:t>
      </w:r>
      <w:r w:rsidRPr="00633712">
        <w:rPr>
          <w:rFonts w:ascii="Arial Narrow" w:hAnsi="Arial Narrow"/>
          <w:lang w:eastAsia="ja-JP"/>
        </w:rPr>
        <w:t xml:space="preserve"> Clause </w:t>
      </w:r>
      <w:r w:rsidR="004A1ED3">
        <w:fldChar w:fldCharType="begin"/>
      </w:r>
      <w:r w:rsidR="004A1ED3">
        <w:instrText xml:space="preserve"> REF _Ref100933376 \r \h  \* MERGEFORMAT </w:instrText>
      </w:r>
      <w:r w:rsidR="004A1ED3">
        <w:fldChar w:fldCharType="separate"/>
      </w:r>
      <w:r w:rsidR="00A504C1" w:rsidRPr="00A504C1">
        <w:rPr>
          <w:rFonts w:ascii="Arial Narrow" w:hAnsi="Arial Narrow"/>
          <w:lang w:eastAsia="ja-JP"/>
        </w:rPr>
        <w:t>29</w:t>
      </w:r>
      <w:r w:rsidR="004A1ED3">
        <w:fldChar w:fldCharType="end"/>
      </w:r>
      <w:r w:rsidRPr="00633712">
        <w:rPr>
          <w:rFonts w:ascii="Arial Narrow" w:hAnsi="Arial Narrow"/>
          <w:lang w:eastAsia="ja-JP"/>
        </w:rPr>
        <w:t>.</w:t>
      </w:r>
      <w:bookmarkEnd w:id="3201"/>
    </w:p>
    <w:p w:rsidR="00003DF9" w:rsidRPr="00633712" w:rsidRDefault="00003DF9" w:rsidP="00003DF9">
      <w:pPr>
        <w:pStyle w:val="Heading3"/>
        <w:rPr>
          <w:rFonts w:ascii="Arial Narrow" w:hAnsi="Arial Narrow"/>
          <w:sz w:val="24"/>
          <w:szCs w:val="24"/>
        </w:rPr>
      </w:pPr>
      <w:bookmarkStart w:id="3202" w:name="_Toc99862645"/>
      <w:bookmarkStart w:id="3203" w:name="_Ref100935747"/>
      <w:bookmarkStart w:id="3204" w:name="_Ref100974960"/>
      <w:bookmarkStart w:id="3205" w:name="_Toc100978368"/>
      <w:bookmarkStart w:id="3206" w:name="_Toc100978753"/>
      <w:bookmarkStart w:id="3207" w:name="_Toc239473100"/>
      <w:bookmarkStart w:id="3208" w:name="_Toc239473718"/>
      <w:bookmarkStart w:id="3209" w:name="_Toc239586236"/>
      <w:bookmarkStart w:id="3210" w:name="_Toc239586544"/>
      <w:bookmarkStart w:id="3211" w:name="_Toc239587019"/>
      <w:bookmarkStart w:id="3212" w:name="_Toc240079374"/>
      <w:bookmarkStart w:id="3213" w:name="_Toc242866018"/>
      <w:bookmarkEnd w:id="3200"/>
      <w:r w:rsidRPr="00633712">
        <w:rPr>
          <w:rFonts w:ascii="Arial Narrow" w:hAnsi="Arial Narrow"/>
          <w:sz w:val="24"/>
          <w:szCs w:val="24"/>
        </w:rPr>
        <w:t>Payment</w:t>
      </w:r>
      <w:bookmarkEnd w:id="2799"/>
      <w:bookmarkEnd w:id="2800"/>
      <w:bookmarkEnd w:id="2801"/>
      <w:bookmarkEnd w:id="2802"/>
      <w:bookmarkEnd w:id="2803"/>
      <w:bookmarkEnd w:id="2804"/>
      <w:bookmarkEnd w:id="2805"/>
      <w:bookmarkEnd w:id="2806"/>
      <w:bookmarkEnd w:id="2807"/>
      <w:bookmarkEnd w:id="2808"/>
      <w:bookmarkEnd w:id="2809"/>
      <w:bookmarkEnd w:id="2810"/>
      <w:bookmarkEnd w:id="3202"/>
      <w:bookmarkEnd w:id="3203"/>
      <w:bookmarkEnd w:id="3204"/>
      <w:bookmarkEnd w:id="3205"/>
      <w:bookmarkEnd w:id="3206"/>
      <w:bookmarkEnd w:id="3207"/>
      <w:bookmarkEnd w:id="3208"/>
      <w:bookmarkEnd w:id="3209"/>
      <w:bookmarkEnd w:id="3210"/>
      <w:bookmarkEnd w:id="3211"/>
      <w:bookmarkEnd w:id="3212"/>
      <w:bookmarkEnd w:id="3213"/>
    </w:p>
    <w:p w:rsidR="00003DF9" w:rsidRPr="00633712" w:rsidRDefault="00003DF9" w:rsidP="00003DF9">
      <w:pPr>
        <w:pStyle w:val="Style1"/>
        <w:spacing w:after="120"/>
        <w:rPr>
          <w:rFonts w:ascii="Arial Narrow" w:hAnsi="Arial Narrow"/>
          <w:szCs w:val="24"/>
        </w:rPr>
      </w:pPr>
      <w:bookmarkStart w:id="3214" w:name="_Ref33507018"/>
      <w:bookmarkStart w:id="3215" w:name="_Toc239473101"/>
      <w:bookmarkStart w:id="3216" w:name="_Toc239473719"/>
      <w:r w:rsidRPr="00633712">
        <w:rPr>
          <w:rFonts w:ascii="Arial Narrow" w:hAnsi="Arial Narrow"/>
          <w:szCs w:val="24"/>
        </w:rPr>
        <w:t xml:space="preserve">Unless otherwise specified in the </w:t>
      </w:r>
      <w:hyperlink w:anchor="scc9_1" w:history="1">
        <w:r w:rsidRPr="00633712">
          <w:rPr>
            <w:rStyle w:val="Hyperlink"/>
            <w:rFonts w:ascii="Arial Narrow" w:hAnsi="Arial Narrow"/>
            <w:szCs w:val="24"/>
          </w:rPr>
          <w:t>SCC</w:t>
        </w:r>
      </w:hyperlink>
      <w:r w:rsidRPr="00633712">
        <w:rPr>
          <w:rFonts w:ascii="Arial Narrow" w:hAnsi="Arial Narrow"/>
          <w:b/>
          <w:szCs w:val="24"/>
        </w:rPr>
        <w:t>,</w:t>
      </w:r>
      <w:r w:rsidRPr="00633712">
        <w:rPr>
          <w:rFonts w:ascii="Arial Narrow" w:hAnsi="Arial Narrow"/>
          <w:szCs w:val="24"/>
        </w:rPr>
        <w:t xml:space="preserve"> payments shall be made only upon a certification by the Head of the Procuring Entity to the effect that the Goods have been rendered or delivered in accordance with the terms of this Contract and have been duly inspected and accepted</w:t>
      </w:r>
      <w:r w:rsidRPr="00633712">
        <w:rPr>
          <w:rFonts w:ascii="Arial Narrow" w:hAnsi="Arial Narrow"/>
          <w:b/>
          <w:szCs w:val="24"/>
        </w:rPr>
        <w:t>.</w:t>
      </w:r>
      <w:r w:rsidRPr="00633712">
        <w:rPr>
          <w:rFonts w:ascii="Arial Narrow" w:hAnsi="Arial Narrow"/>
          <w:szCs w:val="24"/>
        </w:rPr>
        <w:t xml:space="preserve">  Except with the prior approval of the President no payment shall be made for services not yet rendered or for supplies and materials not yet delivered under this Contract.  Ten percent (10%) of the amount of each payment shall be retained by the Procuring Entity to cover the Supplier’s warranty obligations under this Contract as described in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_Ref242246526 \r \h  \* MERGEFORMAT </w:instrText>
      </w:r>
      <w:r w:rsidR="004A1ED3">
        <w:fldChar w:fldCharType="separate"/>
      </w:r>
      <w:r w:rsidR="00A504C1" w:rsidRPr="00A504C1">
        <w:rPr>
          <w:rFonts w:ascii="Arial Narrow" w:hAnsi="Arial Narrow"/>
          <w:szCs w:val="24"/>
        </w:rPr>
        <w:t>17</w:t>
      </w:r>
      <w:r w:rsidR="004A1ED3">
        <w:fldChar w:fldCharType="end"/>
      </w:r>
      <w:r w:rsidRPr="00633712">
        <w:rPr>
          <w:rFonts w:ascii="Arial Narrow" w:hAnsi="Arial Narrow"/>
          <w:szCs w:val="24"/>
        </w:rPr>
        <w:t>.</w:t>
      </w:r>
      <w:bookmarkEnd w:id="3214"/>
      <w:bookmarkEnd w:id="3215"/>
      <w:bookmarkEnd w:id="3216"/>
    </w:p>
    <w:p w:rsidR="00003DF9" w:rsidRPr="00633712" w:rsidRDefault="00003DF9" w:rsidP="00003DF9">
      <w:pPr>
        <w:pStyle w:val="Style1"/>
        <w:spacing w:after="120"/>
        <w:rPr>
          <w:rFonts w:ascii="Arial Narrow" w:hAnsi="Arial Narrow"/>
          <w:szCs w:val="24"/>
        </w:rPr>
      </w:pPr>
      <w:bookmarkStart w:id="3217" w:name="_Ref50802193"/>
      <w:bookmarkStart w:id="3218" w:name="_Toc239473102"/>
      <w:bookmarkStart w:id="3219" w:name="_Toc239473720"/>
      <w:r w:rsidRPr="00633712">
        <w:rPr>
          <w:rFonts w:ascii="Arial Narrow" w:hAnsi="Arial Narrow"/>
          <w:szCs w:val="24"/>
        </w:rPr>
        <w:t xml:space="preserve">The Supplier’s request(s) for payment shall be made to the Procuring Entity in writing, accompanied by an invoice describing, as appropriate, the Goods delivered and/or Services performed, and by documents submitted pursuant to the </w:t>
      </w:r>
      <w:hyperlink w:anchor="scc6_2" w:history="1">
        <w:r w:rsidRPr="00633712">
          <w:rPr>
            <w:rStyle w:val="Hyperlink"/>
            <w:rFonts w:ascii="Arial Narrow" w:hAnsi="Arial Narrow"/>
            <w:szCs w:val="24"/>
          </w:rPr>
          <w:t>SCC</w:t>
        </w:r>
      </w:hyperlink>
      <w:r w:rsidRPr="00633712">
        <w:rPr>
          <w:rFonts w:ascii="Arial Narrow" w:hAnsi="Arial Narrow"/>
          <w:szCs w:val="24"/>
        </w:rPr>
        <w:t xml:space="preserve"> provision for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_Ref100942713 \r \h  \* MERGEFORMAT </w:instrText>
      </w:r>
      <w:r w:rsidR="004A1ED3">
        <w:fldChar w:fldCharType="separate"/>
      </w:r>
      <w:r w:rsidR="00A504C1" w:rsidRPr="00A504C1">
        <w:rPr>
          <w:rFonts w:ascii="Arial Narrow" w:hAnsi="Arial Narrow"/>
          <w:szCs w:val="24"/>
        </w:rPr>
        <w:t>6.2</w:t>
      </w:r>
      <w:r w:rsidR="004A1ED3">
        <w:fldChar w:fldCharType="end"/>
      </w:r>
      <w:r w:rsidRPr="00633712">
        <w:rPr>
          <w:rFonts w:ascii="Arial Narrow" w:hAnsi="Arial Narrow"/>
          <w:szCs w:val="24"/>
        </w:rPr>
        <w:t>, and upon fulfillment of other obligations stipulated in this Contract.</w:t>
      </w:r>
      <w:bookmarkEnd w:id="3217"/>
      <w:bookmarkEnd w:id="3218"/>
      <w:bookmarkEnd w:id="3219"/>
    </w:p>
    <w:p w:rsidR="00003DF9" w:rsidRPr="00633712" w:rsidRDefault="00003DF9" w:rsidP="00003DF9">
      <w:pPr>
        <w:pStyle w:val="Style1"/>
        <w:spacing w:after="120"/>
        <w:rPr>
          <w:rFonts w:ascii="Arial Narrow" w:hAnsi="Arial Narrow"/>
          <w:szCs w:val="24"/>
        </w:rPr>
      </w:pPr>
      <w:bookmarkStart w:id="3220" w:name="_Toc239473103"/>
      <w:bookmarkStart w:id="3221" w:name="_Toc239473721"/>
      <w:r w:rsidRPr="00633712">
        <w:rPr>
          <w:rFonts w:ascii="Arial Narrow" w:hAnsi="Arial Narrow"/>
          <w:szCs w:val="24"/>
        </w:rPr>
        <w:t xml:space="preserve">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_Ref50802193 \r \h  \* MERGEFORMAT </w:instrText>
      </w:r>
      <w:r w:rsidR="004A1ED3">
        <w:fldChar w:fldCharType="separate"/>
      </w:r>
      <w:r w:rsidR="00A504C1" w:rsidRPr="00A504C1">
        <w:rPr>
          <w:rFonts w:ascii="Arial Narrow" w:hAnsi="Arial Narrow"/>
          <w:szCs w:val="24"/>
        </w:rPr>
        <w:t>10.2</w:t>
      </w:r>
      <w:r w:rsidR="004A1ED3">
        <w:fldChar w:fldCharType="end"/>
      </w:r>
      <w:r w:rsidRPr="00633712">
        <w:rPr>
          <w:rFonts w:ascii="Arial Narrow" w:hAnsi="Arial Narrow"/>
          <w:szCs w:val="24"/>
        </w:rPr>
        <w:t>, payments shall be made promptly by the Procuring Entity, but in no case later than sixty (60) days after submission of an invoice or claim by the Supplier.</w:t>
      </w:r>
      <w:bookmarkEnd w:id="3220"/>
      <w:bookmarkEnd w:id="3221"/>
    </w:p>
    <w:p w:rsidR="00003DF9" w:rsidRPr="00633712" w:rsidRDefault="00003DF9" w:rsidP="00003DF9">
      <w:pPr>
        <w:pStyle w:val="Style1"/>
        <w:spacing w:after="120"/>
        <w:rPr>
          <w:rFonts w:ascii="Arial Narrow" w:hAnsi="Arial Narrow"/>
          <w:szCs w:val="24"/>
        </w:rPr>
      </w:pPr>
      <w:bookmarkStart w:id="3222" w:name="_Ref33507941"/>
      <w:bookmarkStart w:id="3223" w:name="_Toc239473104"/>
      <w:bookmarkStart w:id="3224" w:name="_Toc239473722"/>
      <w:r w:rsidRPr="00633712">
        <w:rPr>
          <w:rFonts w:ascii="Arial Narrow" w:hAnsi="Arial Narrow"/>
          <w:szCs w:val="24"/>
        </w:rPr>
        <w:t xml:space="preserve">Unless otherwise specified in the </w:t>
      </w:r>
      <w:hyperlink w:anchor="scc9_4" w:history="1">
        <w:r w:rsidRPr="00633712">
          <w:rPr>
            <w:rStyle w:val="Hyperlink"/>
            <w:rFonts w:ascii="Arial Narrow" w:hAnsi="Arial Narrow"/>
            <w:szCs w:val="24"/>
          </w:rPr>
          <w:t>SCC</w:t>
        </w:r>
      </w:hyperlink>
      <w:r w:rsidRPr="00633712">
        <w:rPr>
          <w:rFonts w:ascii="Arial Narrow" w:hAnsi="Arial Narrow"/>
          <w:szCs w:val="24"/>
        </w:rPr>
        <w:t>, the currency in which payment is made to the Supplier under this Contract shall be in Philippine Pesos.</w:t>
      </w:r>
      <w:bookmarkEnd w:id="3222"/>
      <w:bookmarkEnd w:id="3223"/>
      <w:bookmarkEnd w:id="3224"/>
    </w:p>
    <w:p w:rsidR="00003DF9" w:rsidRPr="00633712" w:rsidRDefault="00003DF9" w:rsidP="00003DF9">
      <w:pPr>
        <w:pStyle w:val="Heading3"/>
        <w:rPr>
          <w:rFonts w:ascii="Arial Narrow" w:hAnsi="Arial Narrow"/>
          <w:sz w:val="24"/>
          <w:szCs w:val="24"/>
        </w:rPr>
      </w:pPr>
      <w:bookmarkStart w:id="3225" w:name="_Toc239473105"/>
      <w:bookmarkStart w:id="3226" w:name="_Toc239473723"/>
      <w:bookmarkStart w:id="3227" w:name="_Toc239585893"/>
      <w:bookmarkStart w:id="3228" w:name="_Toc239586077"/>
      <w:bookmarkStart w:id="3229" w:name="_Toc239586237"/>
      <w:bookmarkStart w:id="3230" w:name="_Toc239586393"/>
      <w:bookmarkStart w:id="3231" w:name="_Toc239586545"/>
      <w:bookmarkStart w:id="3232" w:name="_Toc239586720"/>
      <w:bookmarkStart w:id="3233" w:name="_Toc239586872"/>
      <w:bookmarkStart w:id="3234" w:name="_Toc239587020"/>
      <w:bookmarkStart w:id="3235" w:name="_Toc239646022"/>
      <w:bookmarkStart w:id="3236" w:name="_Toc240079375"/>
      <w:bookmarkStart w:id="3237" w:name="_Toc239473106"/>
      <w:bookmarkStart w:id="3238" w:name="_Toc239473724"/>
      <w:bookmarkStart w:id="3239" w:name="_Toc239586238"/>
      <w:bookmarkStart w:id="3240" w:name="_Toc239586546"/>
      <w:bookmarkStart w:id="3241" w:name="_Toc239587021"/>
      <w:bookmarkStart w:id="3242" w:name="_Toc240079376"/>
      <w:bookmarkStart w:id="3243" w:name="_Toc242866019"/>
      <w:bookmarkEnd w:id="3225"/>
      <w:bookmarkEnd w:id="3226"/>
      <w:bookmarkEnd w:id="3227"/>
      <w:bookmarkEnd w:id="3228"/>
      <w:bookmarkEnd w:id="3229"/>
      <w:bookmarkEnd w:id="3230"/>
      <w:bookmarkEnd w:id="3231"/>
      <w:bookmarkEnd w:id="3232"/>
      <w:bookmarkEnd w:id="3233"/>
      <w:bookmarkEnd w:id="3234"/>
      <w:bookmarkEnd w:id="3235"/>
      <w:bookmarkEnd w:id="3236"/>
      <w:r w:rsidRPr="00633712">
        <w:rPr>
          <w:rFonts w:ascii="Arial Narrow" w:hAnsi="Arial Narrow"/>
          <w:sz w:val="24"/>
          <w:szCs w:val="24"/>
        </w:rPr>
        <w:t>Advance Payment</w:t>
      </w:r>
      <w:bookmarkEnd w:id="3237"/>
      <w:bookmarkEnd w:id="3238"/>
      <w:bookmarkEnd w:id="3239"/>
      <w:bookmarkEnd w:id="3240"/>
      <w:bookmarkEnd w:id="3241"/>
      <w:bookmarkEnd w:id="3242"/>
      <w:bookmarkEnd w:id="3243"/>
    </w:p>
    <w:p w:rsidR="00003DF9" w:rsidRPr="00633712" w:rsidRDefault="00003DF9" w:rsidP="00003DF9">
      <w:pPr>
        <w:pStyle w:val="Style1"/>
        <w:spacing w:after="120"/>
        <w:rPr>
          <w:rFonts w:ascii="Arial Narrow" w:hAnsi="Arial Narrow"/>
          <w:szCs w:val="24"/>
        </w:rPr>
      </w:pPr>
      <w:bookmarkStart w:id="3244" w:name="_Toc239473107"/>
      <w:bookmarkStart w:id="3245" w:name="_Toc239473725"/>
      <w:r w:rsidRPr="00633712">
        <w:rPr>
          <w:rFonts w:ascii="Arial Narrow" w:hAnsi="Arial Narrow"/>
          <w:szCs w:val="24"/>
        </w:rPr>
        <w:t xml:space="preserve">Advance payment shall be made only after prior approval of the President, and shall not exceed fifteen percent (15%) of the Contract amount, unless otherwise directed by the President or in cases allowed under Annex “D” of RA 9184. </w:t>
      </w:r>
      <w:bookmarkEnd w:id="3244"/>
      <w:bookmarkEnd w:id="3245"/>
    </w:p>
    <w:p w:rsidR="005477F4" w:rsidRPr="00633712" w:rsidRDefault="00003DF9" w:rsidP="00003DF9">
      <w:pPr>
        <w:pStyle w:val="Style1"/>
        <w:spacing w:after="120"/>
        <w:rPr>
          <w:rFonts w:ascii="Arial Narrow" w:hAnsi="Arial Narrow"/>
          <w:szCs w:val="24"/>
        </w:rPr>
      </w:pPr>
      <w:bookmarkStart w:id="3246" w:name="_Ref242245716"/>
      <w:r w:rsidRPr="00633712">
        <w:rPr>
          <w:rFonts w:ascii="Arial Narrow" w:hAnsi="Arial Narrow"/>
          <w:szCs w:val="24"/>
        </w:rPr>
        <w:t>For Goods supplied from abroad, ten percent (10%) of the Contract price shall be paid within sixty (60) calendar days from signing of the contract and upon submission of a claim and a bank guarantee issued by a licensed bank for the equivalent amount valid until the Goods are delivered and in the form provided</w:t>
      </w:r>
      <w:r w:rsidR="005477F4" w:rsidRPr="00633712">
        <w:rPr>
          <w:rFonts w:ascii="Arial Narrow" w:hAnsi="Arial Narrow"/>
          <w:szCs w:val="24"/>
        </w:rPr>
        <w:t xml:space="preserve"> in Section VIII. Bidding Forms.</w:t>
      </w:r>
      <w:bookmarkEnd w:id="3246"/>
    </w:p>
    <w:p w:rsidR="009A45FB" w:rsidRPr="00633712" w:rsidRDefault="009A45FB" w:rsidP="009A45FB">
      <w:pPr>
        <w:pStyle w:val="Style1"/>
        <w:numPr>
          <w:ilvl w:val="0"/>
          <w:numId w:val="0"/>
        </w:numPr>
        <w:spacing w:after="120"/>
        <w:ind w:left="1440"/>
        <w:rPr>
          <w:rFonts w:ascii="Arial Narrow" w:hAnsi="Arial Narrow"/>
          <w:szCs w:val="24"/>
        </w:rPr>
      </w:pPr>
    </w:p>
    <w:p w:rsidR="009A45FB" w:rsidRPr="00633712" w:rsidRDefault="009A45FB" w:rsidP="009A45FB">
      <w:pPr>
        <w:pStyle w:val="Style1"/>
        <w:numPr>
          <w:ilvl w:val="3"/>
          <w:numId w:val="1"/>
        </w:numPr>
        <w:rPr>
          <w:rFonts w:ascii="Arial Narrow" w:hAnsi="Arial Narrow"/>
        </w:rPr>
      </w:pPr>
      <w:r w:rsidRPr="00633712">
        <w:rPr>
          <w:rFonts w:ascii="Arial Narrow" w:hAnsi="Arial Narrow"/>
        </w:rPr>
        <w:lastRenderedPageBreak/>
        <w:t>On Contract Signature: Ten percent (10%) of the Contract Price shall be paid within sixty (60) days from signing of the Contract and upon submission of a claim and a bank guarantee for the equivalent amount valid until the Goods are delivered and in the form provided in Section VIII. Bidding Forms.</w:t>
      </w:r>
    </w:p>
    <w:p w:rsidR="009A45FB" w:rsidRPr="00633712" w:rsidRDefault="009A45FB" w:rsidP="009A45FB">
      <w:pPr>
        <w:pStyle w:val="Style1"/>
        <w:numPr>
          <w:ilvl w:val="3"/>
          <w:numId w:val="1"/>
        </w:numPr>
        <w:rPr>
          <w:rFonts w:ascii="Arial Narrow" w:hAnsi="Arial Narrow"/>
        </w:rPr>
      </w:pPr>
      <w:r w:rsidRPr="00633712">
        <w:rPr>
          <w:rFonts w:ascii="Arial Narrow" w:hAnsi="Arial Narrow"/>
        </w:rPr>
        <w:t xml:space="preserve">On Delivery: Seventy percent (70%) of the Contract Price shall be paid to the Supplier within sixty (60) days after the date of receipt of the Goods and upon submission of the documents (i) through (vi) specified in the </w:t>
      </w:r>
      <w:hyperlink w:anchor="scc6_2" w:history="1">
        <w:r w:rsidRPr="00633712">
          <w:rPr>
            <w:rStyle w:val="Hyperlink"/>
            <w:rFonts w:ascii="Arial Narrow" w:hAnsi="Arial Narrow"/>
            <w:b w:val="0"/>
          </w:rPr>
          <w:t>SCC</w:t>
        </w:r>
      </w:hyperlink>
      <w:r w:rsidRPr="00633712">
        <w:rPr>
          <w:rFonts w:ascii="Arial Narrow" w:hAnsi="Arial Narrow"/>
        </w:rPr>
        <w:t xml:space="preserve"> provision on Delivery and Documents.</w:t>
      </w:r>
    </w:p>
    <w:p w:rsidR="009A45FB" w:rsidRPr="00633712" w:rsidRDefault="009A45FB" w:rsidP="009A45FB">
      <w:pPr>
        <w:pStyle w:val="Style1"/>
        <w:numPr>
          <w:ilvl w:val="3"/>
          <w:numId w:val="1"/>
        </w:numPr>
        <w:rPr>
          <w:rFonts w:ascii="Arial Narrow" w:hAnsi="Arial Narrow"/>
        </w:rPr>
      </w:pPr>
      <w:r w:rsidRPr="00633712">
        <w:rPr>
          <w:rFonts w:ascii="Arial Narrow" w:hAnsi="Arial Narrow"/>
        </w:rPr>
        <w:t xml:space="preserve">On Acceptance: The remaining twenty percent (20%) of the Contract Price shall be paid to the Supplier within sixty (60) days after the date of submission of the acceptance and inspection certificate for the respective delivery issued by the Procuring Entity’s authorized representative. In the event that no inspection or acceptance certificate is issued by the Procuring Entity’s authorized representative within forty five (45) days of the date shown on the delivery receipt the Supplier shall have the right to claim payment of the remaining twenty percent (20%) subject to the Procuring Entity’s own verification of the reason(s) for the failure to issue documents (vii) and (viii) as described in the </w:t>
      </w:r>
      <w:hyperlink w:anchor="scc6_2" w:history="1">
        <w:r w:rsidRPr="00633712">
          <w:rPr>
            <w:rStyle w:val="Hyperlink"/>
            <w:rFonts w:ascii="Arial Narrow" w:hAnsi="Arial Narrow"/>
            <w:b w:val="0"/>
          </w:rPr>
          <w:t>SCC</w:t>
        </w:r>
      </w:hyperlink>
      <w:r w:rsidRPr="00633712">
        <w:rPr>
          <w:rFonts w:ascii="Arial Narrow" w:hAnsi="Arial Narrow"/>
        </w:rPr>
        <w:t xml:space="preserve"> provision on Delivery and Documents.</w:t>
      </w:r>
    </w:p>
    <w:p w:rsidR="00003DF9" w:rsidRPr="00633712" w:rsidRDefault="00003DF9" w:rsidP="00003DF9">
      <w:pPr>
        <w:pStyle w:val="Style1"/>
        <w:spacing w:after="120"/>
        <w:rPr>
          <w:rFonts w:ascii="Arial Narrow" w:hAnsi="Arial Narrow"/>
          <w:szCs w:val="24"/>
        </w:rPr>
      </w:pPr>
      <w:r w:rsidRPr="00633712">
        <w:rPr>
          <w:rFonts w:ascii="Arial Narrow" w:hAnsi="Arial Narrow"/>
          <w:szCs w:val="24"/>
        </w:rPr>
        <w:t>All progress payments shall first be charged against the advance payment until the latter has been fully exhausted.</w:t>
      </w:r>
    </w:p>
    <w:p w:rsidR="00003DF9" w:rsidRPr="00633712" w:rsidRDefault="00003DF9" w:rsidP="00003DF9">
      <w:pPr>
        <w:pStyle w:val="Heading3"/>
        <w:rPr>
          <w:rFonts w:ascii="Arial Narrow" w:hAnsi="Arial Narrow"/>
          <w:sz w:val="24"/>
          <w:szCs w:val="24"/>
        </w:rPr>
      </w:pPr>
      <w:bookmarkStart w:id="3247" w:name="_Toc99862646"/>
      <w:bookmarkStart w:id="3248" w:name="_Toc100978369"/>
      <w:bookmarkStart w:id="3249" w:name="_Toc100978754"/>
      <w:bookmarkStart w:id="3250" w:name="_Toc239473115"/>
      <w:bookmarkStart w:id="3251" w:name="_Toc239473733"/>
      <w:bookmarkStart w:id="3252" w:name="_Toc239586239"/>
      <w:bookmarkStart w:id="3253" w:name="_Toc239586547"/>
      <w:bookmarkStart w:id="3254" w:name="_Toc239587022"/>
      <w:bookmarkStart w:id="3255" w:name="_Toc240079377"/>
      <w:bookmarkStart w:id="3256" w:name="_Toc242866020"/>
      <w:r w:rsidRPr="00633712">
        <w:rPr>
          <w:rFonts w:ascii="Arial Narrow" w:hAnsi="Arial Narrow"/>
          <w:sz w:val="24"/>
          <w:szCs w:val="24"/>
        </w:rPr>
        <w:t>Taxes and Duties</w:t>
      </w:r>
      <w:bookmarkEnd w:id="2811"/>
      <w:bookmarkEnd w:id="2812"/>
      <w:bookmarkEnd w:id="2813"/>
      <w:bookmarkEnd w:id="2814"/>
      <w:bookmarkEnd w:id="2815"/>
      <w:bookmarkEnd w:id="2816"/>
      <w:bookmarkEnd w:id="2817"/>
      <w:bookmarkEnd w:id="2818"/>
      <w:bookmarkEnd w:id="2819"/>
      <w:bookmarkEnd w:id="2820"/>
      <w:bookmarkEnd w:id="2821"/>
      <w:bookmarkEnd w:id="3247"/>
      <w:bookmarkEnd w:id="3248"/>
      <w:bookmarkEnd w:id="3249"/>
      <w:bookmarkEnd w:id="3250"/>
      <w:bookmarkEnd w:id="3251"/>
      <w:bookmarkEnd w:id="3252"/>
      <w:bookmarkEnd w:id="3253"/>
      <w:bookmarkEnd w:id="3254"/>
      <w:bookmarkEnd w:id="3255"/>
      <w:bookmarkEnd w:id="3256"/>
    </w:p>
    <w:p w:rsidR="00003DF9" w:rsidRPr="00633712" w:rsidRDefault="00003DF9" w:rsidP="00003DF9">
      <w:pPr>
        <w:pStyle w:val="Style1"/>
        <w:numPr>
          <w:ilvl w:val="0"/>
          <w:numId w:val="0"/>
        </w:numPr>
        <w:ind w:left="720"/>
        <w:rPr>
          <w:rFonts w:ascii="Arial Narrow" w:hAnsi="Arial Narrow"/>
          <w:szCs w:val="24"/>
        </w:rPr>
      </w:pPr>
      <w:bookmarkStart w:id="3257" w:name="_Toc239473116"/>
      <w:bookmarkStart w:id="3258" w:name="_Toc239473734"/>
      <w:r w:rsidRPr="00633712">
        <w:rPr>
          <w:rFonts w:ascii="Arial Narrow" w:hAnsi="Arial Narrow"/>
          <w:szCs w:val="24"/>
        </w:rPr>
        <w:t>The Supplier, whether local or foreign, shall be entirely responsible for all the necessary taxes, stamp duties, license fees, and other such levies imposed for the completion of this Contract.</w:t>
      </w:r>
      <w:bookmarkEnd w:id="3257"/>
      <w:bookmarkEnd w:id="3258"/>
    </w:p>
    <w:p w:rsidR="00676826" w:rsidRPr="00633712" w:rsidRDefault="00003DF9" w:rsidP="00676826">
      <w:pPr>
        <w:pStyle w:val="Heading3"/>
        <w:rPr>
          <w:rFonts w:ascii="Arial Narrow" w:hAnsi="Arial Narrow"/>
          <w:sz w:val="24"/>
          <w:szCs w:val="24"/>
        </w:rPr>
      </w:pPr>
      <w:bookmarkStart w:id="3259" w:name="_Toc99862647"/>
      <w:bookmarkStart w:id="3260" w:name="_Ref99879222"/>
      <w:bookmarkStart w:id="3261" w:name="_Toc100978370"/>
      <w:bookmarkStart w:id="3262" w:name="_Toc100978755"/>
      <w:bookmarkStart w:id="3263" w:name="_Toc239473118"/>
      <w:bookmarkStart w:id="3264" w:name="_Toc239473736"/>
      <w:bookmarkStart w:id="3265" w:name="_Toc239586240"/>
      <w:bookmarkStart w:id="3266" w:name="_Toc239586548"/>
      <w:bookmarkStart w:id="3267" w:name="_Toc239587023"/>
      <w:bookmarkStart w:id="3268" w:name="_Toc240079378"/>
      <w:bookmarkStart w:id="3269" w:name="_Toc242866021"/>
      <w:r w:rsidRPr="00633712">
        <w:rPr>
          <w:rFonts w:ascii="Arial Narrow" w:hAnsi="Arial Narrow"/>
          <w:sz w:val="24"/>
          <w:szCs w:val="24"/>
        </w:rPr>
        <w:t>Performance Security</w:t>
      </w:r>
      <w:bookmarkEnd w:id="2822"/>
      <w:bookmarkEnd w:id="2823"/>
      <w:bookmarkEnd w:id="2824"/>
      <w:bookmarkEnd w:id="2825"/>
      <w:bookmarkEnd w:id="2826"/>
      <w:bookmarkEnd w:id="2827"/>
      <w:bookmarkEnd w:id="2828"/>
      <w:bookmarkEnd w:id="2829"/>
      <w:bookmarkEnd w:id="2830"/>
      <w:bookmarkEnd w:id="2831"/>
      <w:bookmarkEnd w:id="2832"/>
      <w:bookmarkEnd w:id="2833"/>
      <w:bookmarkEnd w:id="3259"/>
      <w:bookmarkEnd w:id="3260"/>
      <w:bookmarkEnd w:id="3261"/>
      <w:bookmarkEnd w:id="3262"/>
      <w:bookmarkEnd w:id="3263"/>
      <w:bookmarkEnd w:id="3264"/>
      <w:bookmarkEnd w:id="3265"/>
      <w:bookmarkEnd w:id="3266"/>
      <w:bookmarkEnd w:id="3267"/>
      <w:bookmarkEnd w:id="3268"/>
      <w:bookmarkEnd w:id="3269"/>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 xml:space="preserve">Unless otherwise specified in the </w:t>
      </w:r>
      <w:hyperlink w:anchor="scc11_1" w:history="1">
        <w:r w:rsidRPr="00633712">
          <w:rPr>
            <w:rStyle w:val="Hyperlink"/>
            <w:rFonts w:ascii="Arial Narrow" w:hAnsi="Arial Narrow"/>
            <w:szCs w:val="24"/>
          </w:rPr>
          <w:t>SCC</w:t>
        </w:r>
      </w:hyperlink>
      <w:r w:rsidRPr="00633712">
        <w:rPr>
          <w:rFonts w:ascii="Arial Narrow" w:hAnsi="Arial Narrow"/>
          <w:b/>
          <w:szCs w:val="24"/>
        </w:rPr>
        <w:t>,</w:t>
      </w:r>
      <w:r w:rsidRPr="00633712">
        <w:rPr>
          <w:rFonts w:ascii="Arial Narrow" w:hAnsi="Arial Narrow"/>
          <w:szCs w:val="24"/>
        </w:rPr>
        <w:t xml:space="preserve"> within ten (10) calendar days from receipt of the Notice of Award from the Procuring Entity but in no case later than the signing of the contract by both parties, the successful Bidder shall furnish the performance security in any the forms prescribed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_Ref240879103 \r \h  \* MERGEFORMAT </w:instrText>
      </w:r>
      <w:r w:rsidR="004A1ED3">
        <w:fldChar w:fldCharType="separate"/>
      </w:r>
      <w:r w:rsidR="00A504C1" w:rsidRPr="00A504C1">
        <w:rPr>
          <w:rFonts w:ascii="Arial Narrow" w:hAnsi="Arial Narrow"/>
          <w:szCs w:val="24"/>
        </w:rPr>
        <w:t>33.2</w:t>
      </w:r>
      <w:r w:rsidR="004A1ED3">
        <w:fldChar w:fldCharType="end"/>
      </w:r>
      <w:r w:rsidRPr="00633712">
        <w:rPr>
          <w:rFonts w:ascii="Arial Narrow" w:hAnsi="Arial Narrow"/>
          <w:szCs w:val="24"/>
        </w:rPr>
        <w:t>.</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 xml:space="preserve">The performance security posted in favor of the Procuring Entity shall be forfeited in the event it is established that the winning bidder is in default in any of its obligations under the contract. </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The performance security shall remain valid until issuance by the Procuring Entity of the Certificate of Final Acceptance.</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The performance security may be released by the Procuring Entity and returned to the Supplier after the issuance of the Certificate of Final Acceptance subject to the following conditions:</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There are no pending claims against the Supplier or the surety company filed by the Procuring Entity;</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The Supplier has no pending claims for labor and materials filed against it; and</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 xml:space="preserve">Other terms specified in the </w:t>
      </w:r>
      <w:hyperlink w:anchor="scc13_4c" w:history="1">
        <w:r w:rsidRPr="00633712">
          <w:rPr>
            <w:rStyle w:val="Hyperlink"/>
            <w:rFonts w:ascii="Arial Narrow" w:hAnsi="Arial Narrow"/>
            <w:szCs w:val="24"/>
          </w:rPr>
          <w:t>SCC</w:t>
        </w:r>
      </w:hyperlink>
      <w:r w:rsidRPr="00633712">
        <w:rPr>
          <w:rFonts w:ascii="Arial Narrow" w:hAnsi="Arial Narrow"/>
          <w:szCs w:val="24"/>
        </w:rPr>
        <w:t>.</w:t>
      </w:r>
    </w:p>
    <w:p w:rsidR="00676826" w:rsidRPr="00633712" w:rsidRDefault="00676826" w:rsidP="00676826">
      <w:pPr>
        <w:pStyle w:val="Style1"/>
        <w:numPr>
          <w:ilvl w:val="2"/>
          <w:numId w:val="1"/>
        </w:numPr>
        <w:spacing w:before="120"/>
        <w:rPr>
          <w:rFonts w:ascii="Arial Narrow" w:hAnsi="Arial Narrow"/>
          <w:szCs w:val="24"/>
        </w:rPr>
      </w:pPr>
      <w:r w:rsidRPr="00633712">
        <w:rPr>
          <w:rFonts w:ascii="Arial Narrow" w:hAnsi="Arial Narrow"/>
          <w:szCs w:val="24"/>
        </w:rPr>
        <w:t xml:space="preserve">In case of a reduction of the contract value, the Procuring Entity shall allow a proportional reduction in the original performance security, provided that any such </w:t>
      </w:r>
      <w:r w:rsidRPr="00633712">
        <w:rPr>
          <w:rFonts w:ascii="Arial Narrow" w:hAnsi="Arial Narrow"/>
          <w:szCs w:val="24"/>
        </w:rPr>
        <w:lastRenderedPageBreak/>
        <w:t>reduction is more than ten percent (10%) and that the aggregate of such reductions is not more than fifty percent (50%) of the original performance security.</w:t>
      </w:r>
    </w:p>
    <w:p w:rsidR="00003DF9" w:rsidRPr="00633712" w:rsidRDefault="00003DF9" w:rsidP="00003DF9">
      <w:pPr>
        <w:pStyle w:val="Heading3"/>
        <w:rPr>
          <w:rFonts w:ascii="Arial Narrow" w:hAnsi="Arial Narrow"/>
          <w:sz w:val="24"/>
          <w:szCs w:val="24"/>
        </w:rPr>
      </w:pPr>
      <w:bookmarkStart w:id="3270" w:name="_Toc99862648"/>
      <w:bookmarkStart w:id="3271" w:name="_Toc100978371"/>
      <w:bookmarkStart w:id="3272" w:name="_Toc100978756"/>
      <w:bookmarkStart w:id="3273" w:name="_Toc239473137"/>
      <w:bookmarkStart w:id="3274" w:name="_Toc239473755"/>
      <w:bookmarkStart w:id="3275" w:name="_Toc239586241"/>
      <w:bookmarkStart w:id="3276" w:name="_Toc239586549"/>
      <w:bookmarkStart w:id="3277" w:name="_Toc239587024"/>
      <w:bookmarkStart w:id="3278" w:name="_Toc240079379"/>
      <w:bookmarkStart w:id="3279" w:name="_Toc242866022"/>
      <w:r w:rsidRPr="00633712">
        <w:rPr>
          <w:rFonts w:ascii="Arial Narrow" w:hAnsi="Arial Narrow"/>
          <w:sz w:val="24"/>
          <w:szCs w:val="24"/>
        </w:rPr>
        <w:t>Use of Contract Documents and Information</w:t>
      </w:r>
      <w:bookmarkEnd w:id="2834"/>
      <w:bookmarkEnd w:id="2835"/>
      <w:bookmarkEnd w:id="2836"/>
      <w:bookmarkEnd w:id="2837"/>
      <w:bookmarkEnd w:id="2838"/>
      <w:bookmarkEnd w:id="2839"/>
      <w:bookmarkEnd w:id="2840"/>
      <w:bookmarkEnd w:id="2841"/>
      <w:bookmarkEnd w:id="2842"/>
      <w:bookmarkEnd w:id="2843"/>
      <w:bookmarkEnd w:id="3270"/>
      <w:bookmarkEnd w:id="3271"/>
      <w:bookmarkEnd w:id="3272"/>
      <w:bookmarkEnd w:id="3273"/>
      <w:bookmarkEnd w:id="3274"/>
      <w:bookmarkEnd w:id="3275"/>
      <w:bookmarkEnd w:id="3276"/>
      <w:bookmarkEnd w:id="3277"/>
      <w:bookmarkEnd w:id="3278"/>
      <w:bookmarkEnd w:id="3279"/>
    </w:p>
    <w:p w:rsidR="00003DF9" w:rsidRPr="00633712" w:rsidRDefault="00003DF9" w:rsidP="00003DF9">
      <w:pPr>
        <w:pStyle w:val="Style1"/>
        <w:rPr>
          <w:rFonts w:ascii="Arial Narrow" w:hAnsi="Arial Narrow"/>
          <w:szCs w:val="24"/>
        </w:rPr>
      </w:pPr>
      <w:bookmarkStart w:id="3280" w:name="_Ref33428654"/>
      <w:bookmarkStart w:id="3281" w:name="_Toc239473138"/>
      <w:bookmarkStart w:id="3282" w:name="_Toc239473756"/>
      <w:r w:rsidRPr="00633712">
        <w:rPr>
          <w:rFonts w:ascii="Arial Narrow" w:hAnsi="Arial Narrow"/>
          <w:szCs w:val="24"/>
        </w:rPr>
        <w:t>The Supplier shall not, except for purposes of performing the obligations in this Contract, without the Procuring Entity’s prior written consent, disclose this Contract, or any provision thereof, or any specification, plan, drawing, pattern, sample, or information furnished by or on behalf of the Procuring Entity.  Any such disclosure shall be made in confidence and shall extend only as far as may be necessary for purposes of such performance.</w:t>
      </w:r>
      <w:bookmarkEnd w:id="3280"/>
      <w:bookmarkEnd w:id="3281"/>
      <w:bookmarkEnd w:id="3282"/>
    </w:p>
    <w:p w:rsidR="00003DF9" w:rsidRPr="00633712" w:rsidRDefault="00003DF9" w:rsidP="00003DF9">
      <w:pPr>
        <w:pStyle w:val="Style1"/>
        <w:rPr>
          <w:rFonts w:ascii="Arial Narrow" w:hAnsi="Arial Narrow"/>
          <w:szCs w:val="24"/>
        </w:rPr>
      </w:pPr>
      <w:bookmarkStart w:id="3283" w:name="_Toc239473139"/>
      <w:bookmarkStart w:id="3284" w:name="_Toc239473757"/>
      <w:r w:rsidRPr="00633712">
        <w:rPr>
          <w:rFonts w:ascii="Arial Narrow" w:hAnsi="Arial Narrow"/>
          <w:szCs w:val="24"/>
        </w:rPr>
        <w:t xml:space="preserve">Any document, other than this Contract itself, enumerated in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_Ref33428654 \r \h  \* MERGEFORMAT </w:instrText>
      </w:r>
      <w:r w:rsidR="004A1ED3">
        <w:fldChar w:fldCharType="separate"/>
      </w:r>
      <w:r w:rsidR="00A504C1" w:rsidRPr="00A504C1">
        <w:rPr>
          <w:rFonts w:ascii="Arial Narrow" w:hAnsi="Arial Narrow"/>
          <w:szCs w:val="24"/>
        </w:rPr>
        <w:t>14.1</w:t>
      </w:r>
      <w:r w:rsidR="004A1ED3">
        <w:fldChar w:fldCharType="end"/>
      </w:r>
      <w:r w:rsidRPr="00633712">
        <w:rPr>
          <w:rFonts w:ascii="Arial Narrow" w:hAnsi="Arial Narrow"/>
          <w:szCs w:val="24"/>
        </w:rPr>
        <w:t xml:space="preserve"> shall remain the property of the Procuring Entity and shall be returned (all copies) to the Procuring Entity on completion of the Supplier’s performance under this Contract if so required by the Procuring Entity.</w:t>
      </w:r>
      <w:bookmarkEnd w:id="3283"/>
      <w:bookmarkEnd w:id="3284"/>
    </w:p>
    <w:p w:rsidR="00003DF9" w:rsidRPr="00633712" w:rsidRDefault="00003DF9" w:rsidP="00003DF9">
      <w:pPr>
        <w:pStyle w:val="Heading3"/>
        <w:rPr>
          <w:rFonts w:ascii="Arial Narrow" w:hAnsi="Arial Narrow"/>
          <w:sz w:val="24"/>
          <w:szCs w:val="24"/>
        </w:rPr>
      </w:pPr>
      <w:bookmarkStart w:id="3285" w:name="_Toc100907084"/>
      <w:bookmarkStart w:id="3286" w:name="_Toc100978374"/>
      <w:bookmarkStart w:id="3287" w:name="_Toc100978759"/>
      <w:bookmarkStart w:id="3288" w:name="_Toc99862650"/>
      <w:bookmarkStart w:id="3289" w:name="_Toc100978375"/>
      <w:bookmarkStart w:id="3290" w:name="_Toc100978760"/>
      <w:bookmarkStart w:id="3291" w:name="_Toc239473140"/>
      <w:bookmarkStart w:id="3292" w:name="_Toc239473758"/>
      <w:bookmarkStart w:id="3293" w:name="_Toc239586242"/>
      <w:bookmarkStart w:id="3294" w:name="_Toc239586550"/>
      <w:bookmarkStart w:id="3295" w:name="_Toc239587025"/>
      <w:bookmarkStart w:id="3296" w:name="_Toc240079380"/>
      <w:bookmarkStart w:id="3297" w:name="_Toc242866023"/>
      <w:bookmarkEnd w:id="2844"/>
      <w:bookmarkEnd w:id="2845"/>
      <w:bookmarkEnd w:id="2846"/>
      <w:bookmarkEnd w:id="2847"/>
      <w:bookmarkEnd w:id="2848"/>
      <w:bookmarkEnd w:id="2849"/>
      <w:bookmarkEnd w:id="2850"/>
      <w:bookmarkEnd w:id="2851"/>
      <w:bookmarkEnd w:id="2852"/>
      <w:bookmarkEnd w:id="2853"/>
      <w:bookmarkEnd w:id="2854"/>
      <w:bookmarkEnd w:id="3285"/>
      <w:bookmarkEnd w:id="3286"/>
      <w:bookmarkEnd w:id="3287"/>
      <w:r w:rsidRPr="00633712">
        <w:rPr>
          <w:rFonts w:ascii="Arial Narrow" w:hAnsi="Arial Narrow"/>
          <w:sz w:val="24"/>
          <w:szCs w:val="24"/>
        </w:rPr>
        <w:t>Standards</w:t>
      </w:r>
      <w:bookmarkEnd w:id="2855"/>
      <w:bookmarkEnd w:id="2856"/>
      <w:bookmarkEnd w:id="2857"/>
      <w:bookmarkEnd w:id="2858"/>
      <w:bookmarkEnd w:id="2859"/>
      <w:bookmarkEnd w:id="2860"/>
      <w:bookmarkEnd w:id="2861"/>
      <w:bookmarkEnd w:id="2862"/>
      <w:bookmarkEnd w:id="2863"/>
      <w:bookmarkEnd w:id="2864"/>
      <w:bookmarkEnd w:id="2865"/>
      <w:bookmarkEnd w:id="3288"/>
      <w:bookmarkEnd w:id="3289"/>
      <w:bookmarkEnd w:id="3290"/>
      <w:bookmarkEnd w:id="3291"/>
      <w:bookmarkEnd w:id="3292"/>
      <w:bookmarkEnd w:id="3293"/>
      <w:bookmarkEnd w:id="3294"/>
      <w:bookmarkEnd w:id="3295"/>
      <w:bookmarkEnd w:id="3296"/>
      <w:bookmarkEnd w:id="3297"/>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 xml:space="preserve">The Goods provided under this Contract shall conform to the standards mentioned in the </w:t>
      </w:r>
      <w:r w:rsidR="00507C87" w:rsidRPr="00633712">
        <w:rPr>
          <w:rFonts w:ascii="Arial Narrow" w:hAnsi="Arial Narrow"/>
          <w:szCs w:val="24"/>
        </w:rPr>
        <w:fldChar w:fldCharType="begin"/>
      </w:r>
      <w:r w:rsidRPr="00633712">
        <w:rPr>
          <w:rFonts w:ascii="Arial Narrow" w:hAnsi="Arial Narrow"/>
          <w:szCs w:val="24"/>
        </w:rPr>
        <w:instrText xml:space="preserve"> REF _Ref97444287 \h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A504C1">
        <w:rPr>
          <w:rFonts w:ascii="Arial Narrow" w:hAnsi="Arial Narrow"/>
          <w:b/>
          <w:bCs/>
          <w:szCs w:val="24"/>
        </w:rPr>
        <w:t>Error! Reference source not found.</w:t>
      </w:r>
      <w:r w:rsidR="00507C87" w:rsidRPr="00633712">
        <w:rPr>
          <w:rFonts w:ascii="Arial Narrow" w:hAnsi="Arial Narrow"/>
          <w:szCs w:val="24"/>
        </w:rPr>
        <w:fldChar w:fldCharType="end"/>
      </w:r>
      <w:r w:rsidRPr="00633712">
        <w:rPr>
          <w:rFonts w:ascii="Arial Narrow" w:hAnsi="Arial Narrow"/>
          <w:szCs w:val="24"/>
        </w:rPr>
        <w:t>; and, when no applicable standard is mentioned, to the authoritative standards appropriate to the Goods’ country of origin.  Such standards shall be the latest issued by the institution concerned.</w:t>
      </w:r>
    </w:p>
    <w:p w:rsidR="00003DF9" w:rsidRPr="00633712" w:rsidRDefault="00003DF9" w:rsidP="00003DF9">
      <w:pPr>
        <w:pStyle w:val="Heading3"/>
        <w:rPr>
          <w:rFonts w:ascii="Arial Narrow" w:hAnsi="Arial Narrow"/>
          <w:sz w:val="24"/>
          <w:szCs w:val="24"/>
        </w:rPr>
      </w:pPr>
      <w:bookmarkStart w:id="3298" w:name="_Toc99862654"/>
      <w:bookmarkStart w:id="3299" w:name="_Toc100978386"/>
      <w:bookmarkStart w:id="3300" w:name="_Toc100978771"/>
      <w:bookmarkStart w:id="3301" w:name="_Toc239473141"/>
      <w:bookmarkStart w:id="3302" w:name="_Toc239473759"/>
      <w:bookmarkStart w:id="3303" w:name="_Toc239586243"/>
      <w:bookmarkStart w:id="3304" w:name="_Toc239586551"/>
      <w:bookmarkStart w:id="3305" w:name="_Toc239587026"/>
      <w:bookmarkStart w:id="3306" w:name="_Toc240079381"/>
      <w:bookmarkStart w:id="3307" w:name="_Toc242866024"/>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r w:rsidRPr="00633712">
        <w:rPr>
          <w:rFonts w:ascii="Arial Narrow" w:hAnsi="Arial Narrow"/>
          <w:sz w:val="24"/>
          <w:szCs w:val="24"/>
        </w:rPr>
        <w:t>Inspection and Tests</w:t>
      </w:r>
      <w:bookmarkEnd w:id="2902"/>
      <w:bookmarkEnd w:id="2903"/>
      <w:bookmarkEnd w:id="2904"/>
      <w:bookmarkEnd w:id="2905"/>
      <w:bookmarkEnd w:id="2906"/>
      <w:bookmarkEnd w:id="2907"/>
      <w:bookmarkEnd w:id="2908"/>
      <w:bookmarkEnd w:id="2909"/>
      <w:bookmarkEnd w:id="2910"/>
      <w:bookmarkEnd w:id="2911"/>
      <w:bookmarkEnd w:id="2912"/>
      <w:bookmarkEnd w:id="2913"/>
      <w:bookmarkEnd w:id="3298"/>
      <w:bookmarkEnd w:id="3299"/>
      <w:bookmarkEnd w:id="3300"/>
      <w:bookmarkEnd w:id="3301"/>
      <w:bookmarkEnd w:id="3302"/>
      <w:bookmarkEnd w:id="3303"/>
      <w:bookmarkEnd w:id="3304"/>
      <w:bookmarkEnd w:id="3305"/>
      <w:bookmarkEnd w:id="3306"/>
      <w:bookmarkEnd w:id="3307"/>
    </w:p>
    <w:p w:rsidR="00003DF9" w:rsidRPr="00633712" w:rsidRDefault="00003DF9" w:rsidP="00003DF9">
      <w:pPr>
        <w:pStyle w:val="Style1"/>
        <w:rPr>
          <w:rFonts w:ascii="Arial Narrow" w:hAnsi="Arial Narrow"/>
          <w:szCs w:val="24"/>
        </w:rPr>
      </w:pPr>
      <w:bookmarkStart w:id="3308" w:name="_Ref33513461"/>
      <w:bookmarkStart w:id="3309" w:name="_Toc239473142"/>
      <w:bookmarkStart w:id="3310" w:name="_Toc239473760"/>
      <w:r w:rsidRPr="00633712">
        <w:rPr>
          <w:rFonts w:ascii="Arial Narrow" w:hAnsi="Arial Narrow"/>
          <w:szCs w:val="24"/>
        </w:rPr>
        <w:t xml:space="preserve">The Procuring Entity or its representative shall have the right to inspect and/or to test the Goods to confirm their conformity to the Contract specifications at no extra cost to the Procuring Entity.The </w:t>
      </w:r>
      <w:hyperlink w:anchor="scc14_1" w:history="1">
        <w:r w:rsidRPr="00633712">
          <w:rPr>
            <w:rStyle w:val="Hyperlink"/>
            <w:rFonts w:ascii="Arial Narrow" w:hAnsi="Arial Narrow"/>
            <w:szCs w:val="24"/>
          </w:rPr>
          <w:t>SCC</w:t>
        </w:r>
      </w:hyperlink>
      <w:r w:rsidR="0009701A" w:rsidRPr="00633712">
        <w:rPr>
          <w:rFonts w:ascii="Arial Narrow" w:hAnsi="Arial Narrow"/>
          <w:szCs w:val="24"/>
        </w:rPr>
        <w:t xml:space="preserve"> and Section VII. Technical Specification </w:t>
      </w:r>
      <w:r w:rsidRPr="00633712">
        <w:rPr>
          <w:rFonts w:ascii="Arial Narrow" w:hAnsi="Arial Narrow"/>
          <w:szCs w:val="24"/>
        </w:rPr>
        <w:t>shall specify what inspections and/or tests the Procuring Entity requires and where they are to be conducted.  The Procuring Entity shall notify the Supplier in writing, in a timely manner, of the identity of any representatives retained for these purposes.</w:t>
      </w:r>
      <w:bookmarkEnd w:id="3308"/>
      <w:bookmarkEnd w:id="3309"/>
      <w:bookmarkEnd w:id="3310"/>
    </w:p>
    <w:p w:rsidR="00003DF9" w:rsidRPr="00633712" w:rsidRDefault="00003DF9" w:rsidP="00003DF9">
      <w:pPr>
        <w:pStyle w:val="Style1"/>
        <w:rPr>
          <w:rFonts w:ascii="Arial Narrow" w:hAnsi="Arial Narrow"/>
          <w:szCs w:val="24"/>
        </w:rPr>
      </w:pPr>
      <w:bookmarkStart w:id="3311" w:name="_Toc239473143"/>
      <w:bookmarkStart w:id="3312" w:name="_Toc239473761"/>
      <w:r w:rsidRPr="00633712">
        <w:rPr>
          <w:rFonts w:ascii="Arial Narrow" w:hAnsi="Arial Narrow"/>
          <w:szCs w:val="24"/>
        </w:rPr>
        <w:t>If applicable, the inspections and tests may be conducted on the premises of the Supplier or its subcontractor(s), at point of delivery, and/or at the goods’ final destination.  If conducted on the premises of the Supplier or its subcontractor(s), all reasonable facilities and assistance, including access to drawings and production data, shall be furnished to the inspectors at no charge to the Procuring Entity.</w:t>
      </w:r>
      <w:bookmarkEnd w:id="3311"/>
      <w:bookmarkEnd w:id="3312"/>
    </w:p>
    <w:p w:rsidR="00003DF9" w:rsidRPr="00633712" w:rsidRDefault="00003DF9" w:rsidP="00003DF9">
      <w:pPr>
        <w:pStyle w:val="Style1"/>
        <w:rPr>
          <w:rFonts w:ascii="Arial Narrow" w:hAnsi="Arial Narrow"/>
          <w:szCs w:val="24"/>
        </w:rPr>
      </w:pPr>
      <w:bookmarkStart w:id="3313" w:name="_Toc239473144"/>
      <w:bookmarkStart w:id="3314" w:name="_Toc239473762"/>
      <w:r w:rsidRPr="00633712">
        <w:rPr>
          <w:rFonts w:ascii="Arial Narrow" w:hAnsi="Arial Narrow"/>
          <w:szCs w:val="24"/>
        </w:rPr>
        <w:t>The Procuring Entity or its designated representative shall be entitled to attend the tests and/or inspections referred to in this Clause provided that the Procuring Entity shall bear all of its own costs and expenses incurred in connection with such attendance including, but not limited to, all traveling and board and lodging expenses.</w:t>
      </w:r>
      <w:bookmarkEnd w:id="3313"/>
      <w:bookmarkEnd w:id="3314"/>
    </w:p>
    <w:p w:rsidR="00003DF9" w:rsidRPr="00633712" w:rsidRDefault="00003DF9" w:rsidP="00003DF9">
      <w:pPr>
        <w:pStyle w:val="Style1"/>
        <w:rPr>
          <w:rFonts w:ascii="Arial Narrow" w:hAnsi="Arial Narrow"/>
          <w:szCs w:val="24"/>
        </w:rPr>
      </w:pPr>
      <w:bookmarkStart w:id="3315" w:name="_Toc239473145"/>
      <w:bookmarkStart w:id="3316" w:name="_Toc239473763"/>
      <w:r w:rsidRPr="00633712">
        <w:rPr>
          <w:rFonts w:ascii="Arial Narrow" w:hAnsi="Arial Narrow"/>
          <w:szCs w:val="24"/>
        </w:rPr>
        <w:t xml:space="preserve">The Procuring Entity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Entity, and shall repeat the test and/or inspection, at no cost to the Procuring Entity, upon giving a notice pursuant to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_Ref99796179 \r \h  \* MERGEFORMAT </w:instrText>
      </w:r>
      <w:r w:rsidR="004A1ED3">
        <w:fldChar w:fldCharType="separate"/>
      </w:r>
      <w:r w:rsidR="00A504C1">
        <w:t>5</w:t>
      </w:r>
      <w:r w:rsidR="004A1ED3">
        <w:fldChar w:fldCharType="end"/>
      </w:r>
      <w:r w:rsidRPr="00633712">
        <w:rPr>
          <w:rFonts w:ascii="Arial Narrow" w:hAnsi="Arial Narrow"/>
          <w:szCs w:val="24"/>
        </w:rPr>
        <w:t>.</w:t>
      </w:r>
      <w:bookmarkEnd w:id="3315"/>
      <w:bookmarkEnd w:id="3316"/>
    </w:p>
    <w:p w:rsidR="00003DF9" w:rsidRPr="00633712" w:rsidRDefault="00003DF9" w:rsidP="00003DF9">
      <w:pPr>
        <w:pStyle w:val="Style1"/>
        <w:rPr>
          <w:rFonts w:ascii="Arial Narrow" w:hAnsi="Arial Narrow"/>
          <w:szCs w:val="24"/>
        </w:rPr>
      </w:pPr>
      <w:bookmarkStart w:id="3317" w:name="_Toc239473146"/>
      <w:bookmarkStart w:id="3318" w:name="_Toc239473764"/>
      <w:r w:rsidRPr="00633712">
        <w:rPr>
          <w:rFonts w:ascii="Arial Narrow" w:hAnsi="Arial Narrow"/>
          <w:szCs w:val="24"/>
        </w:rPr>
        <w:lastRenderedPageBreak/>
        <w:t>The Supplier agrees that neither the execution of a test and/or inspection of the Goods or any part thereof, nor the attendance by the Procuring Entity or its representative, shall release the Supplier from any warranties or other obligations under this Contract.</w:t>
      </w:r>
      <w:bookmarkEnd w:id="3317"/>
      <w:bookmarkEnd w:id="3318"/>
    </w:p>
    <w:p w:rsidR="00003DF9" w:rsidRPr="00633712" w:rsidRDefault="00003DF9" w:rsidP="00003DF9">
      <w:pPr>
        <w:pStyle w:val="Heading3"/>
        <w:rPr>
          <w:rFonts w:ascii="Arial Narrow" w:hAnsi="Arial Narrow"/>
          <w:sz w:val="24"/>
          <w:szCs w:val="24"/>
        </w:rPr>
      </w:pPr>
      <w:bookmarkStart w:id="3319" w:name="_Toc99862655"/>
      <w:bookmarkStart w:id="3320" w:name="_Ref100944088"/>
      <w:bookmarkStart w:id="3321" w:name="_Toc100978387"/>
      <w:bookmarkStart w:id="3322" w:name="_Toc100978772"/>
      <w:bookmarkStart w:id="3323" w:name="_Toc239473147"/>
      <w:bookmarkStart w:id="3324" w:name="_Toc239473765"/>
      <w:bookmarkStart w:id="3325" w:name="_Toc239586244"/>
      <w:bookmarkStart w:id="3326" w:name="_Toc239586552"/>
      <w:bookmarkStart w:id="3327" w:name="_Toc239587027"/>
      <w:bookmarkStart w:id="3328" w:name="_Toc240079382"/>
      <w:bookmarkStart w:id="3329" w:name="_Ref242246526"/>
      <w:bookmarkStart w:id="3330" w:name="_Toc242866025"/>
      <w:r w:rsidRPr="00633712">
        <w:rPr>
          <w:rFonts w:ascii="Arial Narrow" w:hAnsi="Arial Narrow"/>
          <w:sz w:val="24"/>
          <w:szCs w:val="24"/>
        </w:rPr>
        <w:t>Warranty</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3319"/>
      <w:bookmarkEnd w:id="3320"/>
      <w:bookmarkEnd w:id="3321"/>
      <w:bookmarkEnd w:id="3322"/>
      <w:bookmarkEnd w:id="3323"/>
      <w:bookmarkEnd w:id="3324"/>
      <w:bookmarkEnd w:id="3325"/>
      <w:bookmarkEnd w:id="3326"/>
      <w:bookmarkEnd w:id="3327"/>
      <w:bookmarkEnd w:id="3328"/>
      <w:bookmarkEnd w:id="3329"/>
      <w:bookmarkEnd w:id="3330"/>
    </w:p>
    <w:p w:rsidR="00003DF9" w:rsidRPr="00633712" w:rsidRDefault="00003DF9" w:rsidP="00003DF9">
      <w:pPr>
        <w:pStyle w:val="Style1"/>
        <w:rPr>
          <w:rFonts w:ascii="Arial Narrow" w:hAnsi="Arial Narrow"/>
          <w:szCs w:val="24"/>
        </w:rPr>
      </w:pPr>
      <w:bookmarkStart w:id="3331" w:name="_Toc239473148"/>
      <w:bookmarkStart w:id="3332" w:name="_Toc239473766"/>
      <w:bookmarkStart w:id="3333" w:name="_Ref242246205"/>
      <w:r w:rsidRPr="00633712">
        <w:rPr>
          <w:rFonts w:ascii="Arial Narrow" w:hAnsi="Arial Narrow"/>
          <w:szCs w:val="24"/>
        </w:rPr>
        <w:t>The Supplier warrants that the Goods supplied under the Contract are new, unused, of the most recent or current models, and that they incorporate all recent improvements in design and materials, except when the technical specifications required by the Procuring Entity provides otherwise.</w:t>
      </w:r>
      <w:bookmarkEnd w:id="3331"/>
      <w:bookmarkEnd w:id="3332"/>
      <w:bookmarkEnd w:id="3333"/>
    </w:p>
    <w:p w:rsidR="00003DF9" w:rsidRPr="00633712" w:rsidRDefault="00003DF9" w:rsidP="00003DF9">
      <w:pPr>
        <w:pStyle w:val="Style1"/>
        <w:rPr>
          <w:rFonts w:ascii="Arial Narrow" w:hAnsi="Arial Narrow"/>
          <w:szCs w:val="24"/>
        </w:rPr>
      </w:pPr>
      <w:bookmarkStart w:id="3334" w:name="_Toc239473149"/>
      <w:bookmarkStart w:id="3335" w:name="_Toc239473767"/>
      <w:r w:rsidRPr="00633712">
        <w:rPr>
          <w:rFonts w:ascii="Arial Narrow" w:hAnsi="Arial Narrow"/>
          <w:szCs w:val="24"/>
        </w:rPr>
        <w:t>The Supplier further warrants that all Goods supplied under this Contract shall have no defect, arising from design, materials, or workmanship or from any act or omission of the Supplier that may develop under normal use of the supplied Goods in the conditions prevailing in the country of final destination.</w:t>
      </w:r>
      <w:bookmarkEnd w:id="3334"/>
      <w:bookmarkEnd w:id="3335"/>
    </w:p>
    <w:p w:rsidR="00003DF9" w:rsidRPr="00633712" w:rsidRDefault="00003DF9" w:rsidP="00003DF9">
      <w:pPr>
        <w:pStyle w:val="Style1"/>
        <w:rPr>
          <w:rFonts w:ascii="Arial Narrow" w:hAnsi="Arial Narrow"/>
          <w:szCs w:val="24"/>
        </w:rPr>
      </w:pPr>
      <w:bookmarkStart w:id="3336" w:name="_Ref33516348"/>
      <w:bookmarkStart w:id="3337" w:name="_Ref97270998"/>
      <w:bookmarkStart w:id="3338" w:name="_Toc239473150"/>
      <w:bookmarkStart w:id="3339" w:name="_Toc239473768"/>
      <w:r w:rsidRPr="00633712">
        <w:rPr>
          <w:rFonts w:ascii="Arial Narrow" w:hAnsi="Arial Narrow"/>
          <w:szCs w:val="24"/>
        </w:rPr>
        <w:t xml:space="preserve">In order to assure that manufacturing defects shall be corrected by the Supplier, a warranty shall be required from the Supplier for a minimum period specified in the </w:t>
      </w:r>
      <w:hyperlink w:anchor="scc15_3" w:history="1">
        <w:r w:rsidRPr="00633712">
          <w:rPr>
            <w:rStyle w:val="Hyperlink"/>
            <w:rFonts w:ascii="Arial Narrow" w:hAnsi="Arial Narrow"/>
            <w:szCs w:val="24"/>
          </w:rPr>
          <w:t>SCC</w:t>
        </w:r>
      </w:hyperlink>
      <w:r w:rsidRPr="00633712">
        <w:rPr>
          <w:rFonts w:ascii="Arial Narrow" w:hAnsi="Arial Narrow"/>
          <w:szCs w:val="24"/>
        </w:rPr>
        <w:t xml:space="preserve">.  The obligation for the warranty shall be covered by, at the Supplier’s option, either retention money in an amount equivalent to at least ten percent (10%) of every progress payment, or a special bank guarantee equivalent to at least ten percent (10%) of the Contract Price or other such amount if so specified in the </w:t>
      </w:r>
      <w:hyperlink w:anchor="scc15_3" w:history="1">
        <w:r w:rsidRPr="00633712">
          <w:rPr>
            <w:rStyle w:val="Hyperlink"/>
            <w:rFonts w:ascii="Arial Narrow" w:hAnsi="Arial Narrow"/>
            <w:szCs w:val="24"/>
          </w:rPr>
          <w:t>SCC</w:t>
        </w:r>
      </w:hyperlink>
      <w:r w:rsidRPr="00633712">
        <w:rPr>
          <w:rFonts w:ascii="Arial Narrow" w:hAnsi="Arial Narrow"/>
          <w:szCs w:val="24"/>
        </w:rPr>
        <w:t xml:space="preserve">. The said amounts shall only be released after the lapse of the warranty period specified in the </w:t>
      </w:r>
      <w:hyperlink w:anchor="scc15_3" w:history="1">
        <w:r w:rsidRPr="00633712">
          <w:rPr>
            <w:rStyle w:val="Hyperlink"/>
            <w:rFonts w:ascii="Arial Narrow" w:hAnsi="Arial Narrow"/>
            <w:szCs w:val="24"/>
          </w:rPr>
          <w:t>SCC</w:t>
        </w:r>
      </w:hyperlink>
      <w:r w:rsidRPr="00633712">
        <w:rPr>
          <w:rStyle w:val="Hyperlink"/>
          <w:rFonts w:ascii="Arial Narrow" w:hAnsi="Arial Narrow"/>
          <w:szCs w:val="24"/>
        </w:rPr>
        <w:t>;</w:t>
      </w:r>
      <w:r w:rsidRPr="00633712">
        <w:rPr>
          <w:rFonts w:ascii="Arial Narrow" w:hAnsi="Arial Narrow"/>
          <w:szCs w:val="24"/>
        </w:rPr>
        <w:t xml:space="preserve"> provided, however, that the Supplies delivered are free from patent and latent defects and all the conditions imposed under this Contract have been fully </w:t>
      </w:r>
      <w:bookmarkEnd w:id="3336"/>
      <w:r w:rsidRPr="00633712">
        <w:rPr>
          <w:rFonts w:ascii="Arial Narrow" w:hAnsi="Arial Narrow"/>
          <w:szCs w:val="24"/>
        </w:rPr>
        <w:t>met.</w:t>
      </w:r>
      <w:bookmarkStart w:id="3340" w:name="_Toc239473151"/>
      <w:bookmarkStart w:id="3341" w:name="_Toc239473769"/>
      <w:bookmarkStart w:id="3342" w:name="_Ref240883728"/>
      <w:bookmarkEnd w:id="3337"/>
      <w:bookmarkEnd w:id="3338"/>
      <w:bookmarkEnd w:id="3339"/>
      <w:bookmarkEnd w:id="3340"/>
      <w:bookmarkEnd w:id="3341"/>
    </w:p>
    <w:p w:rsidR="00003DF9" w:rsidRPr="00633712" w:rsidRDefault="00003DF9" w:rsidP="00003DF9">
      <w:pPr>
        <w:pStyle w:val="Style1"/>
        <w:rPr>
          <w:rFonts w:ascii="Arial Narrow" w:hAnsi="Arial Narrow"/>
          <w:szCs w:val="24"/>
        </w:rPr>
      </w:pPr>
      <w:bookmarkStart w:id="3343" w:name="_Toc239473152"/>
      <w:bookmarkStart w:id="3344" w:name="_Toc239473770"/>
      <w:bookmarkEnd w:id="3342"/>
      <w:r w:rsidRPr="00633712">
        <w:rPr>
          <w:rFonts w:ascii="Arial Narrow" w:hAnsi="Arial Narrow"/>
          <w:szCs w:val="24"/>
        </w:rPr>
        <w:t>The Procuring Entity shall promptly notify the Supplier in writing of any claims arising under this warranty.</w:t>
      </w:r>
      <w:bookmarkStart w:id="3345" w:name="_Ref97279719"/>
      <w:bookmarkStart w:id="3346" w:name="_Toc239473153"/>
      <w:bookmarkStart w:id="3347" w:name="_Toc239473771"/>
      <w:bookmarkStart w:id="3348" w:name="_Ref240883789"/>
      <w:bookmarkStart w:id="3349" w:name="_Ref33516683"/>
      <w:bookmarkEnd w:id="3343"/>
      <w:bookmarkEnd w:id="3344"/>
      <w:r w:rsidRPr="00633712">
        <w:rPr>
          <w:rFonts w:ascii="Arial Narrow" w:hAnsi="Arial Narrow"/>
          <w:szCs w:val="24"/>
        </w:rPr>
        <w:t xml:space="preserve">Upon receipt of such notice, the Supplier shall, within the period specified in the </w:t>
      </w:r>
      <w:hyperlink w:anchor="scc15_5" w:history="1">
        <w:r w:rsidRPr="00633712">
          <w:rPr>
            <w:rStyle w:val="Hyperlink"/>
            <w:rFonts w:ascii="Arial Narrow" w:hAnsi="Arial Narrow"/>
            <w:szCs w:val="24"/>
          </w:rPr>
          <w:t>SCC</w:t>
        </w:r>
      </w:hyperlink>
      <w:r w:rsidRPr="00633712">
        <w:rPr>
          <w:rFonts w:ascii="Arial Narrow" w:hAnsi="Arial Narrow"/>
          <w:szCs w:val="24"/>
        </w:rPr>
        <w:t xml:space="preserve"> and with all reasonable speed, repair or replace the defective Goods or parts thereof, without cost to the Procuring Entity.</w:t>
      </w:r>
      <w:bookmarkEnd w:id="3345"/>
      <w:bookmarkEnd w:id="3346"/>
      <w:bookmarkEnd w:id="3347"/>
      <w:bookmarkEnd w:id="3348"/>
    </w:p>
    <w:p w:rsidR="00003DF9" w:rsidRPr="00633712" w:rsidRDefault="00003DF9" w:rsidP="00003DF9">
      <w:pPr>
        <w:pStyle w:val="Style1"/>
        <w:rPr>
          <w:rFonts w:ascii="Arial Narrow" w:hAnsi="Arial Narrow"/>
          <w:szCs w:val="24"/>
        </w:rPr>
      </w:pPr>
      <w:bookmarkStart w:id="3350" w:name="_Ref97279734"/>
      <w:bookmarkStart w:id="3351" w:name="_Toc239473154"/>
      <w:bookmarkStart w:id="3352" w:name="_Toc239473772"/>
      <w:bookmarkEnd w:id="3349"/>
      <w:r w:rsidRPr="00633712">
        <w:rPr>
          <w:rFonts w:ascii="Arial Narrow" w:hAnsi="Arial Narrow"/>
          <w:szCs w:val="24"/>
        </w:rPr>
        <w:t xml:space="preserve">If the Supplier, having been notified, fails to remedy the defect(s) within the period specified in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_Ref240883789 \r \h  \* MERGEFORMAT </w:instrText>
      </w:r>
      <w:r w:rsidR="004A1ED3">
        <w:fldChar w:fldCharType="separate"/>
      </w:r>
      <w:r w:rsidR="00A504C1" w:rsidRPr="00A504C1">
        <w:rPr>
          <w:rFonts w:ascii="Arial Narrow" w:hAnsi="Arial Narrow"/>
          <w:szCs w:val="24"/>
        </w:rPr>
        <w:t>17.4</w:t>
      </w:r>
      <w:r w:rsidR="004A1ED3">
        <w:fldChar w:fldCharType="end"/>
      </w:r>
      <w:r w:rsidRPr="00633712">
        <w:rPr>
          <w:rFonts w:ascii="Arial Narrow" w:hAnsi="Arial Narrow"/>
          <w:szCs w:val="24"/>
        </w:rPr>
        <w:t>, the Procuring Entity may proceed to take such remedial action as may be necessary, at the Supplier’s risk and expense and without prejudice to any other rights which the Procuring Entity may have against the Supplier under the Contract and under the applicable law.</w:t>
      </w:r>
      <w:bookmarkEnd w:id="3350"/>
      <w:bookmarkEnd w:id="3351"/>
      <w:bookmarkEnd w:id="3352"/>
    </w:p>
    <w:p w:rsidR="00003DF9" w:rsidRPr="00633712" w:rsidRDefault="00003DF9" w:rsidP="00003DF9">
      <w:pPr>
        <w:pStyle w:val="Heading3"/>
        <w:rPr>
          <w:rFonts w:ascii="Arial Narrow" w:hAnsi="Arial Narrow"/>
          <w:sz w:val="24"/>
          <w:szCs w:val="24"/>
        </w:rPr>
      </w:pPr>
      <w:bookmarkStart w:id="3353" w:name="_Ref100934519"/>
      <w:bookmarkStart w:id="3354" w:name="_Toc100978390"/>
      <w:bookmarkStart w:id="3355" w:name="_Toc100978775"/>
      <w:bookmarkStart w:id="3356" w:name="_Toc239473155"/>
      <w:bookmarkStart w:id="3357" w:name="_Toc239473773"/>
      <w:bookmarkStart w:id="3358" w:name="_Toc239586245"/>
      <w:bookmarkStart w:id="3359" w:name="_Toc239586553"/>
      <w:bookmarkStart w:id="3360" w:name="_Toc239587028"/>
      <w:bookmarkStart w:id="3361" w:name="_Toc240079383"/>
      <w:bookmarkStart w:id="3362" w:name="_Toc242866026"/>
      <w:bookmarkStart w:id="3363" w:name="_Toc99862657"/>
      <w:bookmarkEnd w:id="2929"/>
      <w:bookmarkEnd w:id="2930"/>
      <w:bookmarkEnd w:id="2931"/>
      <w:bookmarkEnd w:id="2932"/>
      <w:bookmarkEnd w:id="2933"/>
      <w:bookmarkEnd w:id="2934"/>
      <w:bookmarkEnd w:id="2935"/>
      <w:bookmarkEnd w:id="2936"/>
      <w:bookmarkEnd w:id="2937"/>
      <w:bookmarkEnd w:id="2938"/>
      <w:bookmarkEnd w:id="2939"/>
      <w:bookmarkEnd w:id="2940"/>
      <w:r w:rsidRPr="00633712">
        <w:rPr>
          <w:rFonts w:ascii="Arial Narrow" w:hAnsi="Arial Narrow"/>
          <w:sz w:val="24"/>
          <w:szCs w:val="24"/>
        </w:rPr>
        <w:t>Delays in the Supplier’s Performance</w:t>
      </w:r>
      <w:bookmarkEnd w:id="3353"/>
      <w:bookmarkEnd w:id="3354"/>
      <w:bookmarkEnd w:id="3355"/>
      <w:bookmarkEnd w:id="3356"/>
      <w:bookmarkEnd w:id="3357"/>
      <w:bookmarkEnd w:id="3358"/>
      <w:bookmarkEnd w:id="3359"/>
      <w:bookmarkEnd w:id="3360"/>
      <w:bookmarkEnd w:id="3361"/>
      <w:bookmarkEnd w:id="3362"/>
    </w:p>
    <w:p w:rsidR="00003DF9" w:rsidRPr="00633712" w:rsidRDefault="00003DF9" w:rsidP="00003DF9">
      <w:pPr>
        <w:pStyle w:val="Style1"/>
        <w:rPr>
          <w:rFonts w:ascii="Arial Narrow" w:hAnsi="Arial Narrow"/>
          <w:szCs w:val="24"/>
        </w:rPr>
      </w:pPr>
      <w:bookmarkStart w:id="3364" w:name="_Toc239473156"/>
      <w:bookmarkStart w:id="3365" w:name="_Toc239473774"/>
      <w:r w:rsidRPr="00633712">
        <w:rPr>
          <w:rFonts w:ascii="Arial Narrow" w:hAnsi="Arial Narrow"/>
          <w:szCs w:val="24"/>
        </w:rPr>
        <w:t xml:space="preserve">Delivery of the Goods and/or performance of Services shall be made by the Supplier in accordance with the time schedule prescribed by the Procuring Entity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A504C1" w:rsidRPr="00A504C1">
        <w:rPr>
          <w:rFonts w:ascii="Arial Narrow" w:hAnsi="Arial Narrow"/>
          <w:szCs w:val="24"/>
        </w:rPr>
        <w:t>Section</w:t>
      </w:r>
      <w:r w:rsidR="00A504C1" w:rsidRPr="00633712">
        <w:rPr>
          <w:rFonts w:ascii="Arial Narrow" w:hAnsi="Arial Narrow"/>
          <w:i/>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3364"/>
      <w:bookmarkEnd w:id="3365"/>
    </w:p>
    <w:p w:rsidR="00003DF9" w:rsidRPr="00633712" w:rsidRDefault="00003DF9" w:rsidP="00003DF9">
      <w:pPr>
        <w:pStyle w:val="Style1"/>
        <w:rPr>
          <w:rFonts w:ascii="Arial Narrow" w:hAnsi="Arial Narrow"/>
          <w:szCs w:val="24"/>
        </w:rPr>
      </w:pPr>
      <w:bookmarkStart w:id="3366" w:name="_Toc239473157"/>
      <w:bookmarkStart w:id="3367" w:name="_Toc239473775"/>
      <w:r w:rsidRPr="00633712">
        <w:rPr>
          <w:rFonts w:ascii="Arial Narrow" w:hAnsi="Arial Narrow"/>
          <w:szCs w:val="24"/>
        </w:rPr>
        <w:t xml:space="preserve">If at any time during the performance of this Contract, the Supplier or its Subcontractor(s) should encounter conditions impeding timely delivery of the Goods and/or performance of Services, the Supplier shall promptly notify the Procuring Entity in writing of the fact of the delay, its likely duration and its cause(s).  As soon as practicable after receipt of the Supplier’s notice, and upon causes provided for under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_Ref100934413 \r \h  \* MERGEFORMAT </w:instrText>
      </w:r>
      <w:r w:rsidR="004A1ED3">
        <w:fldChar w:fldCharType="separate"/>
      </w:r>
      <w:r w:rsidR="00A504C1" w:rsidRPr="00A504C1">
        <w:rPr>
          <w:rFonts w:ascii="Arial Narrow" w:hAnsi="Arial Narrow"/>
          <w:szCs w:val="24"/>
        </w:rPr>
        <w:t>22</w:t>
      </w:r>
      <w:r w:rsidR="004A1ED3">
        <w:fldChar w:fldCharType="end"/>
      </w:r>
      <w:r w:rsidRPr="00633712">
        <w:rPr>
          <w:rFonts w:ascii="Arial Narrow" w:hAnsi="Arial Narrow"/>
          <w:szCs w:val="24"/>
        </w:rPr>
        <w:t>, the Procuring Entity shall evaluate the situation and may extend the Supplier’s time for performance, in which case the extension shall be ratified by the parties by amendment of Contract.</w:t>
      </w:r>
      <w:bookmarkEnd w:id="3366"/>
      <w:bookmarkEnd w:id="3367"/>
    </w:p>
    <w:p w:rsidR="00003DF9" w:rsidRPr="00633712" w:rsidRDefault="00003DF9" w:rsidP="00003DF9">
      <w:pPr>
        <w:pStyle w:val="Style1"/>
        <w:rPr>
          <w:rFonts w:ascii="Arial Narrow" w:hAnsi="Arial Narrow"/>
          <w:szCs w:val="24"/>
        </w:rPr>
      </w:pPr>
      <w:bookmarkStart w:id="3368" w:name="_Toc239473158"/>
      <w:bookmarkStart w:id="3369" w:name="_Toc239473776"/>
      <w:r w:rsidRPr="00633712">
        <w:rPr>
          <w:rFonts w:ascii="Arial Narrow" w:hAnsi="Arial Narrow"/>
          <w:szCs w:val="24"/>
        </w:rPr>
        <w:lastRenderedPageBreak/>
        <w:t xml:space="preserve">Except as provided under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_Ref100934413 \r \h  \* MERGEFORMAT </w:instrText>
      </w:r>
      <w:r w:rsidR="004A1ED3">
        <w:fldChar w:fldCharType="separate"/>
      </w:r>
      <w:r w:rsidR="00A504C1" w:rsidRPr="00A504C1">
        <w:rPr>
          <w:rFonts w:ascii="Arial Narrow" w:hAnsi="Arial Narrow"/>
          <w:szCs w:val="24"/>
        </w:rPr>
        <w:t>22</w:t>
      </w:r>
      <w:r w:rsidR="004A1ED3">
        <w:fldChar w:fldCharType="end"/>
      </w:r>
      <w:r w:rsidRPr="00633712">
        <w:rPr>
          <w:rFonts w:ascii="Arial Narrow" w:hAnsi="Arial Narrow"/>
          <w:szCs w:val="24"/>
        </w:rPr>
        <w:t xml:space="preserve">, a delay by the Supplier in the performance of its obligations shall render the Supplier liable to the imposition of liquidated damages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_Ref100934475 \r \h  \* MERGEFORMAT </w:instrText>
      </w:r>
      <w:r w:rsidR="004A1ED3">
        <w:fldChar w:fldCharType="separate"/>
      </w:r>
      <w:r w:rsidR="00A504C1" w:rsidRPr="00A504C1">
        <w:rPr>
          <w:rFonts w:ascii="Arial Narrow" w:hAnsi="Arial Narrow"/>
          <w:szCs w:val="24"/>
        </w:rPr>
        <w:t>19</w:t>
      </w:r>
      <w:r w:rsidR="004A1ED3">
        <w:fldChar w:fldCharType="end"/>
      </w:r>
      <w:r w:rsidRPr="00633712">
        <w:rPr>
          <w:rFonts w:ascii="Arial Narrow" w:hAnsi="Arial Narrow"/>
          <w:szCs w:val="24"/>
        </w:rPr>
        <w:t xml:space="preserve">, unless an extension of time is agreed upon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_Ref100933376 \r \h  \* MERGEFORMAT </w:instrText>
      </w:r>
      <w:r w:rsidR="004A1ED3">
        <w:fldChar w:fldCharType="separate"/>
      </w:r>
      <w:r w:rsidR="00A504C1" w:rsidRPr="00A504C1">
        <w:rPr>
          <w:rFonts w:ascii="Arial Narrow" w:hAnsi="Arial Narrow"/>
          <w:szCs w:val="24"/>
        </w:rPr>
        <w:t>29</w:t>
      </w:r>
      <w:r w:rsidR="004A1ED3">
        <w:fldChar w:fldCharType="end"/>
      </w:r>
      <w:r w:rsidRPr="00633712">
        <w:rPr>
          <w:rFonts w:ascii="Arial Narrow" w:hAnsi="Arial Narrow"/>
          <w:szCs w:val="24"/>
        </w:rPr>
        <w:t xml:space="preserve"> without the application of liquidated damages.</w:t>
      </w:r>
      <w:bookmarkEnd w:id="3368"/>
      <w:bookmarkEnd w:id="3369"/>
    </w:p>
    <w:p w:rsidR="00003DF9" w:rsidRPr="00633712" w:rsidRDefault="00003DF9" w:rsidP="00003DF9">
      <w:pPr>
        <w:pStyle w:val="Heading3"/>
        <w:rPr>
          <w:rFonts w:ascii="Arial Narrow" w:hAnsi="Arial Narrow"/>
          <w:sz w:val="24"/>
          <w:szCs w:val="24"/>
        </w:rPr>
      </w:pPr>
      <w:bookmarkStart w:id="3370" w:name="_Ref100934475"/>
      <w:bookmarkStart w:id="3371" w:name="_Toc100978391"/>
      <w:bookmarkStart w:id="3372" w:name="_Toc100978776"/>
      <w:bookmarkStart w:id="3373" w:name="_Toc239473159"/>
      <w:bookmarkStart w:id="3374" w:name="_Toc239473777"/>
      <w:bookmarkStart w:id="3375" w:name="_Toc239586246"/>
      <w:bookmarkStart w:id="3376" w:name="_Toc239586554"/>
      <w:bookmarkStart w:id="3377" w:name="_Toc239587029"/>
      <w:bookmarkStart w:id="3378" w:name="_Toc240079384"/>
      <w:bookmarkStart w:id="3379" w:name="_Toc242866027"/>
      <w:r w:rsidRPr="00633712">
        <w:rPr>
          <w:rFonts w:ascii="Arial Narrow" w:hAnsi="Arial Narrow"/>
          <w:sz w:val="24"/>
          <w:szCs w:val="24"/>
        </w:rPr>
        <w:t>Liquidated Damages</w:t>
      </w:r>
      <w:bookmarkEnd w:id="3370"/>
      <w:bookmarkEnd w:id="3371"/>
      <w:bookmarkEnd w:id="3372"/>
      <w:bookmarkEnd w:id="3373"/>
      <w:bookmarkEnd w:id="3374"/>
      <w:bookmarkEnd w:id="3375"/>
      <w:bookmarkEnd w:id="3376"/>
      <w:bookmarkEnd w:id="3377"/>
      <w:bookmarkEnd w:id="3378"/>
      <w:bookmarkEnd w:id="3379"/>
    </w:p>
    <w:p w:rsidR="00003DF9" w:rsidRPr="00633712" w:rsidRDefault="00003DF9" w:rsidP="00003DF9">
      <w:pPr>
        <w:pStyle w:val="Style1"/>
        <w:numPr>
          <w:ilvl w:val="0"/>
          <w:numId w:val="0"/>
        </w:numPr>
        <w:ind w:left="720"/>
        <w:rPr>
          <w:rFonts w:ascii="Arial Narrow" w:hAnsi="Arial Narrow"/>
          <w:szCs w:val="24"/>
        </w:rPr>
      </w:pPr>
      <w:bookmarkStart w:id="3380" w:name="_Ref100935703"/>
      <w:bookmarkStart w:id="3381" w:name="_Toc239473160"/>
      <w:bookmarkStart w:id="3382" w:name="_Toc239473778"/>
      <w:r w:rsidRPr="00633712">
        <w:rPr>
          <w:rFonts w:ascii="Arial Narrow" w:hAnsi="Arial Narrow"/>
          <w:szCs w:val="24"/>
        </w:rPr>
        <w:t xml:space="preserve">Subject to </w:t>
      </w:r>
      <w:r w:rsidRPr="00633712">
        <w:rPr>
          <w:rFonts w:ascii="Arial Narrow" w:hAnsi="Arial Narrow"/>
          <w:b/>
          <w:szCs w:val="24"/>
        </w:rPr>
        <w:t xml:space="preserve">GCC </w:t>
      </w:r>
      <w:r w:rsidRPr="00633712">
        <w:rPr>
          <w:rFonts w:ascii="Arial Narrow" w:hAnsi="Arial Narrow"/>
          <w:szCs w:val="24"/>
        </w:rPr>
        <w:t xml:space="preserve">Clauses </w:t>
      </w:r>
      <w:r w:rsidR="004A1ED3">
        <w:fldChar w:fldCharType="begin"/>
      </w:r>
      <w:r w:rsidR="004A1ED3">
        <w:instrText xml:space="preserve"> REF _Ref100934519 \r \h  \* MERGEFORMAT </w:instrText>
      </w:r>
      <w:r w:rsidR="004A1ED3">
        <w:fldChar w:fldCharType="separate"/>
      </w:r>
      <w:r w:rsidR="00A504C1" w:rsidRPr="00A504C1">
        <w:rPr>
          <w:rFonts w:ascii="Arial Narrow" w:hAnsi="Arial Narrow"/>
          <w:szCs w:val="24"/>
        </w:rPr>
        <w:t>18</w:t>
      </w:r>
      <w:r w:rsidR="004A1ED3">
        <w:fldChar w:fldCharType="end"/>
      </w:r>
      <w:r w:rsidRPr="00633712">
        <w:rPr>
          <w:rFonts w:ascii="Arial Narrow" w:hAnsi="Arial Narrow"/>
          <w:szCs w:val="24"/>
        </w:rPr>
        <w:t xml:space="preserve"> and </w:t>
      </w:r>
      <w:r w:rsidR="004A1ED3">
        <w:fldChar w:fldCharType="begin"/>
      </w:r>
      <w:r w:rsidR="004A1ED3">
        <w:instrText xml:space="preserve"> REF _Ref100934413 \r \h  \* MERGEFORMAT </w:instrText>
      </w:r>
      <w:r w:rsidR="004A1ED3">
        <w:fldChar w:fldCharType="separate"/>
      </w:r>
      <w:r w:rsidR="00A504C1" w:rsidRPr="00A504C1">
        <w:rPr>
          <w:rFonts w:ascii="Arial Narrow" w:hAnsi="Arial Narrow"/>
          <w:szCs w:val="24"/>
        </w:rPr>
        <w:t>22</w:t>
      </w:r>
      <w:r w:rsidR="004A1ED3">
        <w:fldChar w:fldCharType="end"/>
      </w:r>
      <w:r w:rsidRPr="00633712">
        <w:rPr>
          <w:rFonts w:ascii="Arial Narrow" w:hAnsi="Arial Narrow"/>
          <w:szCs w:val="24"/>
        </w:rPr>
        <w:t xml:space="preserve">, if the Supplier fails to satisfactorily deliver any or all of the Goods and/or to perform the Services within the period(s) specified in this Contract inclusive of duly granted time extensions if any, the Procuring Entity shall, without prejudice to its other remedies under this Contract and under the applicable law, deduct from the Contract Price, as liquidated damages, a sum equivalent to the percentage specified in the </w:t>
      </w:r>
      <w:hyperlink w:anchor="scc17_1" w:history="1">
        <w:r w:rsidRPr="00633712">
          <w:rPr>
            <w:rStyle w:val="Hyperlink"/>
            <w:rFonts w:ascii="Arial Narrow" w:hAnsi="Arial Narrow"/>
            <w:szCs w:val="24"/>
          </w:rPr>
          <w:t>SCC</w:t>
        </w:r>
      </w:hyperlink>
      <w:r w:rsidRPr="00633712">
        <w:rPr>
          <w:rFonts w:ascii="Arial Narrow" w:hAnsi="Arial Narrow"/>
          <w:szCs w:val="24"/>
        </w:rPr>
        <w:t xml:space="preserve"> of the delivered price of the delayed Goods or unperformed Services for each week or part thereof of delay until actual delivery or performance, up to a maximum deduction of the percentage specified in the </w:t>
      </w:r>
      <w:hyperlink w:anchor="scc17_1" w:history="1">
        <w:r w:rsidRPr="00633712">
          <w:rPr>
            <w:rStyle w:val="Hyperlink"/>
            <w:rFonts w:ascii="Arial Narrow" w:hAnsi="Arial Narrow"/>
            <w:szCs w:val="24"/>
          </w:rPr>
          <w:t>SCC</w:t>
        </w:r>
      </w:hyperlink>
      <w:r w:rsidRPr="00633712">
        <w:rPr>
          <w:rFonts w:ascii="Arial Narrow" w:hAnsi="Arial Narrow"/>
          <w:szCs w:val="24"/>
        </w:rPr>
        <w:t xml:space="preserve">.  Once the maximum is reached, the Procuring Entity shall rescind the Contract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_Ref100934601 \r \h  \* MERGEFORMAT </w:instrText>
      </w:r>
      <w:r w:rsidR="004A1ED3">
        <w:fldChar w:fldCharType="separate"/>
      </w:r>
      <w:r w:rsidR="00A504C1" w:rsidRPr="00A504C1">
        <w:rPr>
          <w:rFonts w:ascii="Arial Narrow" w:hAnsi="Arial Narrow"/>
          <w:szCs w:val="24"/>
        </w:rPr>
        <w:t>23</w:t>
      </w:r>
      <w:r w:rsidR="004A1ED3">
        <w:fldChar w:fldCharType="end"/>
      </w:r>
      <w:r w:rsidRPr="00633712">
        <w:rPr>
          <w:rFonts w:ascii="Arial Narrow" w:hAnsi="Arial Narrow"/>
          <w:szCs w:val="24"/>
        </w:rPr>
        <w:t>, without prejudice to other courses of action and remedies open to it.</w:t>
      </w:r>
      <w:bookmarkEnd w:id="3380"/>
      <w:bookmarkEnd w:id="3381"/>
      <w:bookmarkEnd w:id="3382"/>
    </w:p>
    <w:p w:rsidR="00003DF9" w:rsidRPr="00633712" w:rsidRDefault="00003DF9" w:rsidP="00003DF9">
      <w:pPr>
        <w:pStyle w:val="Heading3"/>
        <w:rPr>
          <w:rFonts w:ascii="Arial Narrow" w:hAnsi="Arial Narrow"/>
          <w:sz w:val="24"/>
          <w:szCs w:val="24"/>
        </w:rPr>
      </w:pPr>
      <w:bookmarkStart w:id="3383" w:name="_Toc239646032"/>
      <w:bookmarkStart w:id="3384" w:name="_Toc240079385"/>
      <w:bookmarkStart w:id="3385" w:name="_Toc100978392"/>
      <w:bookmarkStart w:id="3386" w:name="_Toc100978777"/>
      <w:bookmarkStart w:id="3387" w:name="_Toc239473161"/>
      <w:bookmarkStart w:id="3388" w:name="_Toc239473779"/>
      <w:bookmarkStart w:id="3389" w:name="_Toc239586247"/>
      <w:bookmarkStart w:id="3390" w:name="_Toc239586555"/>
      <w:bookmarkStart w:id="3391" w:name="_Toc239587030"/>
      <w:bookmarkStart w:id="3392" w:name="_Toc240079386"/>
      <w:bookmarkStart w:id="3393" w:name="_Toc242866028"/>
      <w:bookmarkEnd w:id="3383"/>
      <w:bookmarkEnd w:id="3384"/>
      <w:r w:rsidRPr="00633712">
        <w:rPr>
          <w:rFonts w:ascii="Arial Narrow" w:hAnsi="Arial Narrow"/>
          <w:sz w:val="24"/>
          <w:szCs w:val="24"/>
        </w:rPr>
        <w:t>Settlement of Disputes</w:t>
      </w:r>
      <w:bookmarkEnd w:id="3385"/>
      <w:bookmarkEnd w:id="3386"/>
      <w:bookmarkEnd w:id="3387"/>
      <w:bookmarkEnd w:id="3388"/>
      <w:bookmarkEnd w:id="3389"/>
      <w:bookmarkEnd w:id="3390"/>
      <w:bookmarkEnd w:id="3391"/>
      <w:bookmarkEnd w:id="3392"/>
      <w:bookmarkEnd w:id="3393"/>
    </w:p>
    <w:p w:rsidR="00003DF9" w:rsidRPr="00633712" w:rsidRDefault="00003DF9" w:rsidP="00003DF9">
      <w:pPr>
        <w:pStyle w:val="Style1"/>
        <w:rPr>
          <w:rFonts w:ascii="Arial Narrow" w:hAnsi="Arial Narrow"/>
          <w:szCs w:val="24"/>
        </w:rPr>
      </w:pPr>
      <w:bookmarkStart w:id="3394" w:name="_Toc239473162"/>
      <w:bookmarkStart w:id="3395" w:name="_Toc239473780"/>
      <w:r w:rsidRPr="00633712">
        <w:rPr>
          <w:rFonts w:ascii="Arial Narrow" w:hAnsi="Arial Narrow"/>
          <w:szCs w:val="24"/>
        </w:rPr>
        <w:t>If any dispute or difference of any kind whatsoever shall arise between the Procuring Entity and the Supplier in connection with or arising out of this Contract, the parties shall make every effort to resolve amicably such dispute or difference by mutual consultation.</w:t>
      </w:r>
      <w:bookmarkEnd w:id="3394"/>
      <w:bookmarkEnd w:id="3395"/>
    </w:p>
    <w:p w:rsidR="00003DF9" w:rsidRPr="00633712" w:rsidRDefault="00003DF9" w:rsidP="00003DF9">
      <w:pPr>
        <w:pStyle w:val="Style1"/>
        <w:rPr>
          <w:rFonts w:ascii="Arial Narrow" w:hAnsi="Arial Narrow"/>
          <w:szCs w:val="24"/>
        </w:rPr>
      </w:pPr>
      <w:bookmarkStart w:id="3396" w:name="_Toc239473163"/>
      <w:bookmarkStart w:id="3397" w:name="_Toc239473781"/>
      <w:r w:rsidRPr="00633712">
        <w:rPr>
          <w:rFonts w:ascii="Arial Narrow" w:hAnsi="Arial Narrow"/>
          <w:szCs w:val="24"/>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w:t>
      </w:r>
      <w:bookmarkEnd w:id="3396"/>
      <w:bookmarkEnd w:id="3397"/>
    </w:p>
    <w:p w:rsidR="00003DF9" w:rsidRPr="00633712" w:rsidRDefault="00003DF9" w:rsidP="00003DF9">
      <w:pPr>
        <w:pStyle w:val="Style1"/>
        <w:rPr>
          <w:rFonts w:ascii="Arial Narrow" w:hAnsi="Arial Narrow"/>
          <w:szCs w:val="24"/>
        </w:rPr>
      </w:pPr>
      <w:bookmarkStart w:id="3398" w:name="_Toc239473164"/>
      <w:bookmarkStart w:id="3399" w:name="_Toc239473782"/>
      <w:r w:rsidRPr="00633712">
        <w:rPr>
          <w:rFonts w:ascii="Arial Narrow" w:hAnsi="Arial Narrow"/>
          <w:szCs w:val="24"/>
        </w:rPr>
        <w:t>Any dispute or difference in respect of which a notice of intention to commence arbitration has been given in accordance with this Clause shall be settled by arbitration.  Arbitration may be commenced prior to or after delivery of the Goods under this Contract.</w:t>
      </w:r>
      <w:bookmarkEnd w:id="3398"/>
      <w:bookmarkEnd w:id="3399"/>
    </w:p>
    <w:p w:rsidR="00003DF9" w:rsidRPr="00633712" w:rsidRDefault="00003DF9" w:rsidP="00003DF9">
      <w:pPr>
        <w:pStyle w:val="Style1"/>
        <w:rPr>
          <w:rFonts w:ascii="Arial Narrow" w:hAnsi="Arial Narrow"/>
          <w:szCs w:val="24"/>
        </w:rPr>
      </w:pPr>
      <w:bookmarkStart w:id="3400" w:name="_Ref100931831"/>
      <w:bookmarkStart w:id="3401" w:name="_Toc239473165"/>
      <w:bookmarkStart w:id="3402" w:name="_Toc239473783"/>
      <w:r w:rsidRPr="00633712">
        <w:rPr>
          <w:rFonts w:ascii="Arial Narrow" w:hAnsi="Arial Narrow"/>
          <w:szCs w:val="24"/>
        </w:rPr>
        <w:t xml:space="preserve">Arbitration proceedings shall be conducted in accordance with the rules of procedure specified in the </w:t>
      </w:r>
      <w:hyperlink w:anchor="scc18_4" w:history="1">
        <w:r w:rsidRPr="00633712">
          <w:rPr>
            <w:rStyle w:val="Hyperlink"/>
            <w:rFonts w:ascii="Arial Narrow" w:hAnsi="Arial Narrow"/>
            <w:szCs w:val="24"/>
          </w:rPr>
          <w:t>SCC</w:t>
        </w:r>
      </w:hyperlink>
      <w:r w:rsidRPr="00633712">
        <w:rPr>
          <w:rFonts w:ascii="Arial Narrow" w:hAnsi="Arial Narrow"/>
          <w:szCs w:val="24"/>
        </w:rPr>
        <w:t>.</w:t>
      </w:r>
      <w:bookmarkEnd w:id="3400"/>
      <w:bookmarkEnd w:id="3401"/>
      <w:bookmarkEnd w:id="3402"/>
    </w:p>
    <w:p w:rsidR="00003DF9" w:rsidRPr="00633712" w:rsidRDefault="00003DF9" w:rsidP="00003DF9">
      <w:pPr>
        <w:pStyle w:val="Style1"/>
        <w:rPr>
          <w:rFonts w:ascii="Arial Narrow" w:hAnsi="Arial Narrow"/>
          <w:szCs w:val="24"/>
        </w:rPr>
      </w:pPr>
      <w:bookmarkStart w:id="3403" w:name="_Toc239473166"/>
      <w:bookmarkStart w:id="3404" w:name="_Toc239473784"/>
      <w:r w:rsidRPr="00633712">
        <w:rPr>
          <w:rFonts w:ascii="Arial Narrow" w:hAnsi="Arial Narrow"/>
          <w:szCs w:val="24"/>
        </w:rPr>
        <w:t>Notwithstanding any reference to arbitration herein, the parties shall continue to perform their respective obligations under the Contract unless they otherwise agree; and the Procuring Entity shall pay the Supplier any monies due the Supplier.</w:t>
      </w:r>
      <w:bookmarkEnd w:id="3403"/>
      <w:bookmarkEnd w:id="3404"/>
    </w:p>
    <w:p w:rsidR="00003DF9" w:rsidRPr="00633712" w:rsidRDefault="00003DF9" w:rsidP="00003DF9">
      <w:pPr>
        <w:pStyle w:val="Heading3"/>
        <w:rPr>
          <w:rFonts w:ascii="Arial Narrow" w:hAnsi="Arial Narrow"/>
          <w:sz w:val="24"/>
          <w:szCs w:val="24"/>
        </w:rPr>
      </w:pPr>
      <w:bookmarkStart w:id="3405" w:name="_Toc100978393"/>
      <w:bookmarkStart w:id="3406" w:name="_Toc100978778"/>
      <w:bookmarkStart w:id="3407" w:name="_Toc239473167"/>
      <w:bookmarkStart w:id="3408" w:name="_Toc239473785"/>
      <w:bookmarkStart w:id="3409" w:name="_Toc239586248"/>
      <w:bookmarkStart w:id="3410" w:name="_Toc239586556"/>
      <w:bookmarkStart w:id="3411" w:name="_Toc239587031"/>
      <w:bookmarkStart w:id="3412" w:name="_Toc240079387"/>
      <w:bookmarkStart w:id="3413" w:name="_Toc242866029"/>
      <w:r w:rsidRPr="00633712">
        <w:rPr>
          <w:rFonts w:ascii="Arial Narrow" w:hAnsi="Arial Narrow"/>
          <w:sz w:val="24"/>
          <w:szCs w:val="24"/>
        </w:rPr>
        <w:t>Liability</w:t>
      </w:r>
      <w:bookmarkEnd w:id="2941"/>
      <w:bookmarkEnd w:id="2942"/>
      <w:bookmarkEnd w:id="2943"/>
      <w:bookmarkEnd w:id="2944"/>
      <w:bookmarkEnd w:id="2945"/>
      <w:bookmarkEnd w:id="2946"/>
      <w:bookmarkEnd w:id="2947"/>
      <w:bookmarkEnd w:id="2948"/>
      <w:bookmarkEnd w:id="2949"/>
      <w:bookmarkEnd w:id="2950"/>
      <w:bookmarkEnd w:id="2951"/>
      <w:bookmarkEnd w:id="3363"/>
      <w:bookmarkEnd w:id="3405"/>
      <w:bookmarkEnd w:id="3406"/>
      <w:bookmarkEnd w:id="3407"/>
      <w:bookmarkEnd w:id="3408"/>
      <w:bookmarkEnd w:id="3409"/>
      <w:bookmarkEnd w:id="3410"/>
      <w:bookmarkEnd w:id="3411"/>
      <w:bookmarkEnd w:id="3412"/>
      <w:r w:rsidRPr="00633712">
        <w:rPr>
          <w:rFonts w:ascii="Arial Narrow" w:hAnsi="Arial Narrow"/>
          <w:sz w:val="24"/>
          <w:szCs w:val="24"/>
        </w:rPr>
        <w:t xml:space="preserve"> of the Supplier</w:t>
      </w:r>
      <w:bookmarkEnd w:id="3413"/>
    </w:p>
    <w:p w:rsidR="00003DF9" w:rsidRPr="00633712" w:rsidRDefault="00003DF9" w:rsidP="00003DF9">
      <w:pPr>
        <w:pStyle w:val="Style1"/>
        <w:rPr>
          <w:rFonts w:ascii="Arial Narrow" w:hAnsi="Arial Narrow"/>
          <w:szCs w:val="24"/>
        </w:rPr>
      </w:pPr>
      <w:bookmarkStart w:id="3414" w:name="_Ref40510765"/>
      <w:bookmarkStart w:id="3415" w:name="_Toc99004623"/>
      <w:bookmarkStart w:id="3416" w:name="_Toc99014515"/>
      <w:bookmarkStart w:id="3417" w:name="_Toc99073986"/>
      <w:bookmarkStart w:id="3418" w:name="_Toc99074585"/>
      <w:bookmarkStart w:id="3419" w:name="_Toc99075123"/>
      <w:bookmarkStart w:id="3420" w:name="_Toc99082485"/>
      <w:bookmarkStart w:id="3421" w:name="_Toc99173100"/>
      <w:bookmarkStart w:id="3422" w:name="_Toc101840686"/>
      <w:r w:rsidRPr="00633712">
        <w:rPr>
          <w:rFonts w:ascii="Arial Narrow" w:hAnsi="Arial Narrow"/>
          <w:szCs w:val="24"/>
        </w:rPr>
        <w:t xml:space="preserve">Subject to additional provisions, if any, set forth in the </w:t>
      </w:r>
      <w:hyperlink w:anchor="scc21_1" w:history="1">
        <w:r w:rsidRPr="00633712">
          <w:rPr>
            <w:rStyle w:val="Hyperlink"/>
            <w:rFonts w:ascii="Arial Narrow" w:hAnsi="Arial Narrow"/>
            <w:szCs w:val="24"/>
          </w:rPr>
          <w:t>SCC</w:t>
        </w:r>
      </w:hyperlink>
      <w:r w:rsidRPr="00633712">
        <w:rPr>
          <w:rFonts w:ascii="Arial Narrow" w:hAnsi="Arial Narrow"/>
          <w:szCs w:val="24"/>
        </w:rPr>
        <w:t>, the Supplier’s liability under this Contract shall be as provided by the laws of the Republic of the Philippines.</w:t>
      </w:r>
      <w:bookmarkEnd w:id="3414"/>
      <w:bookmarkEnd w:id="3415"/>
      <w:bookmarkEnd w:id="3416"/>
      <w:bookmarkEnd w:id="3417"/>
      <w:bookmarkEnd w:id="3418"/>
      <w:bookmarkEnd w:id="3419"/>
      <w:bookmarkEnd w:id="3420"/>
      <w:bookmarkEnd w:id="3421"/>
      <w:bookmarkEnd w:id="3422"/>
    </w:p>
    <w:p w:rsidR="00003DF9" w:rsidRPr="00633712" w:rsidRDefault="00003DF9" w:rsidP="00003DF9">
      <w:pPr>
        <w:pStyle w:val="Style1"/>
        <w:rPr>
          <w:rFonts w:ascii="Arial Narrow" w:hAnsi="Arial Narrow"/>
          <w:szCs w:val="24"/>
        </w:rPr>
      </w:pPr>
      <w:r w:rsidRPr="00633712">
        <w:rPr>
          <w:rFonts w:ascii="Arial Narrow" w:hAnsi="Arial Narrow"/>
          <w:szCs w:val="24"/>
        </w:rPr>
        <w:t>Except in cases of criminal negligence or willful misconduct, and in the case of infringement of patent rights, if applicable, the aggregate liability of the Supplier to the Procuring Entityshall not exceed the total Contract Price, provided that this limitation shall not apply to the cost of repairing or replacing defective equipment.</w:t>
      </w:r>
    </w:p>
    <w:p w:rsidR="00003DF9" w:rsidRPr="00633712" w:rsidRDefault="00003DF9" w:rsidP="00003DF9">
      <w:pPr>
        <w:pStyle w:val="Heading3"/>
        <w:rPr>
          <w:rFonts w:ascii="Arial Narrow" w:hAnsi="Arial Narrow"/>
          <w:sz w:val="24"/>
          <w:szCs w:val="24"/>
        </w:rPr>
      </w:pPr>
      <w:bookmarkStart w:id="3423" w:name="_Ref100934413"/>
      <w:bookmarkStart w:id="3424" w:name="_Ref100942360"/>
      <w:bookmarkStart w:id="3425" w:name="_Toc100978394"/>
      <w:bookmarkStart w:id="3426" w:name="_Toc100978779"/>
      <w:bookmarkStart w:id="3427" w:name="_Toc239473168"/>
      <w:bookmarkStart w:id="3428" w:name="_Toc239473786"/>
      <w:bookmarkStart w:id="3429" w:name="_Toc239586249"/>
      <w:bookmarkStart w:id="3430" w:name="_Toc239586557"/>
      <w:bookmarkStart w:id="3431" w:name="_Toc239587032"/>
      <w:bookmarkStart w:id="3432" w:name="_Toc240079388"/>
      <w:bookmarkStart w:id="3433" w:name="_Toc242866030"/>
      <w:bookmarkStart w:id="3434" w:name="_Ref99794049"/>
      <w:bookmarkStart w:id="3435" w:name="_Toc99862658"/>
      <w:bookmarkStart w:id="3436" w:name="_Ref99876551"/>
      <w:r w:rsidRPr="00633712">
        <w:rPr>
          <w:rFonts w:ascii="Arial Narrow" w:hAnsi="Arial Narrow"/>
          <w:sz w:val="24"/>
          <w:szCs w:val="24"/>
        </w:rPr>
        <w:t>Force Majeure</w:t>
      </w:r>
      <w:bookmarkEnd w:id="3423"/>
      <w:bookmarkEnd w:id="3424"/>
      <w:bookmarkEnd w:id="3425"/>
      <w:bookmarkEnd w:id="3426"/>
      <w:bookmarkEnd w:id="3427"/>
      <w:bookmarkEnd w:id="3428"/>
      <w:bookmarkEnd w:id="3429"/>
      <w:bookmarkEnd w:id="3430"/>
      <w:bookmarkEnd w:id="3431"/>
      <w:bookmarkEnd w:id="3432"/>
      <w:bookmarkEnd w:id="3433"/>
    </w:p>
    <w:p w:rsidR="00003DF9" w:rsidRPr="00633712" w:rsidRDefault="00003DF9" w:rsidP="00003DF9">
      <w:pPr>
        <w:pStyle w:val="Style1"/>
        <w:rPr>
          <w:rFonts w:ascii="Arial Narrow" w:hAnsi="Arial Narrow"/>
          <w:szCs w:val="24"/>
        </w:rPr>
      </w:pPr>
      <w:bookmarkStart w:id="3437" w:name="_Toc239473169"/>
      <w:bookmarkStart w:id="3438" w:name="_Toc239473787"/>
      <w:r w:rsidRPr="00633712">
        <w:rPr>
          <w:rFonts w:ascii="Arial Narrow" w:hAnsi="Arial Narrow"/>
          <w:szCs w:val="24"/>
        </w:rPr>
        <w:lastRenderedPageBreak/>
        <w:t xml:space="preserve">The Supplier shall not be liable for forfeiture of its performance security, liquidated damages, or termination for default if and to the extent that its delay in performance or other failure to perform its obligations under the Contract is the result of a </w:t>
      </w:r>
      <w:r w:rsidRPr="00633712">
        <w:rPr>
          <w:rFonts w:ascii="Arial Narrow" w:hAnsi="Arial Narrow"/>
          <w:i/>
          <w:szCs w:val="24"/>
        </w:rPr>
        <w:t>force majeure</w:t>
      </w:r>
      <w:r w:rsidRPr="00633712">
        <w:rPr>
          <w:rFonts w:ascii="Arial Narrow" w:hAnsi="Arial Narrow"/>
          <w:szCs w:val="24"/>
        </w:rPr>
        <w:t>.</w:t>
      </w:r>
      <w:bookmarkEnd w:id="3437"/>
      <w:bookmarkEnd w:id="3438"/>
    </w:p>
    <w:p w:rsidR="00003DF9" w:rsidRPr="00633712" w:rsidRDefault="00003DF9" w:rsidP="00003DF9">
      <w:pPr>
        <w:pStyle w:val="Style1"/>
        <w:rPr>
          <w:rFonts w:ascii="Arial Narrow" w:hAnsi="Arial Narrow"/>
          <w:szCs w:val="24"/>
        </w:rPr>
      </w:pPr>
      <w:bookmarkStart w:id="3439" w:name="_Toc239473170"/>
      <w:bookmarkStart w:id="3440" w:name="_Toc239473788"/>
      <w:r w:rsidRPr="00633712">
        <w:rPr>
          <w:rFonts w:ascii="Arial Narrow" w:hAnsi="Arial Narrow"/>
          <w:szCs w:val="24"/>
        </w:rPr>
        <w:t>For purposes of this Contract the terms “</w:t>
      </w:r>
      <w:r w:rsidRPr="00633712">
        <w:rPr>
          <w:rFonts w:ascii="Arial Narrow" w:hAnsi="Arial Narrow"/>
          <w:i/>
          <w:szCs w:val="24"/>
        </w:rPr>
        <w:t>force majeure</w:t>
      </w:r>
      <w:r w:rsidRPr="00633712">
        <w:rPr>
          <w:rFonts w:ascii="Arial Narrow" w:hAnsi="Arial Narrow"/>
          <w:szCs w:val="24"/>
        </w:rPr>
        <w:t xml:space="preserve">” and “fortuitous event” may be used interchangeably.  In this regard, a fortuitous event or </w:t>
      </w:r>
      <w:r w:rsidRPr="00633712">
        <w:rPr>
          <w:rFonts w:ascii="Arial Narrow" w:hAnsi="Arial Narrow"/>
          <w:i/>
          <w:szCs w:val="24"/>
        </w:rPr>
        <w:t>force majeure</w:t>
      </w:r>
      <w:r w:rsidRPr="00633712">
        <w:rPr>
          <w:rFonts w:ascii="Arial Narrow" w:hAnsi="Arial Narrow"/>
          <w:szCs w:val="24"/>
        </w:rPr>
        <w:t xml:space="preserve"> shall be interpreted to mean an event which the Contractor could not have foreseen, or which though foreseen, was inevitable.  It shall not include ordinary unfavorable weather conditions; and any other cause the effects of which could have been avoided with the exercise of reasonable diligence by the Contractor.</w:t>
      </w:r>
      <w:bookmarkEnd w:id="3439"/>
      <w:bookmarkEnd w:id="3440"/>
    </w:p>
    <w:p w:rsidR="00003DF9" w:rsidRPr="00633712" w:rsidRDefault="00003DF9" w:rsidP="00003DF9">
      <w:pPr>
        <w:pStyle w:val="Style1"/>
        <w:rPr>
          <w:rFonts w:ascii="Arial Narrow" w:hAnsi="Arial Narrow"/>
          <w:szCs w:val="24"/>
        </w:rPr>
      </w:pPr>
      <w:bookmarkStart w:id="3441" w:name="_Toc239473171"/>
      <w:bookmarkStart w:id="3442" w:name="_Toc239473789"/>
      <w:r w:rsidRPr="00633712">
        <w:rPr>
          <w:rFonts w:ascii="Arial Narrow" w:hAnsi="Arial Narrow"/>
          <w:szCs w:val="24"/>
        </w:rPr>
        <w:t xml:space="preserve">If a </w:t>
      </w:r>
      <w:r w:rsidRPr="00633712">
        <w:rPr>
          <w:rFonts w:ascii="Arial Narrow" w:hAnsi="Arial Narrow"/>
          <w:i/>
          <w:szCs w:val="24"/>
        </w:rPr>
        <w:t>force majeure</w:t>
      </w:r>
      <w:r w:rsidRPr="00633712">
        <w:rPr>
          <w:rFonts w:ascii="Arial Narrow" w:hAnsi="Arial Narrow"/>
          <w:szCs w:val="24"/>
        </w:rPr>
        <w:t xml:space="preserv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w:t>
      </w:r>
      <w:r w:rsidRPr="00633712">
        <w:rPr>
          <w:rFonts w:ascii="Arial Narrow" w:hAnsi="Arial Narrow"/>
          <w:i/>
          <w:szCs w:val="24"/>
        </w:rPr>
        <w:t>force majeure</w:t>
      </w:r>
      <w:r w:rsidRPr="00633712">
        <w:rPr>
          <w:rFonts w:ascii="Arial Narrow" w:hAnsi="Arial Narrow"/>
          <w:szCs w:val="24"/>
        </w:rPr>
        <w:t>.</w:t>
      </w:r>
      <w:bookmarkEnd w:id="3441"/>
      <w:bookmarkEnd w:id="3442"/>
    </w:p>
    <w:p w:rsidR="00003DF9" w:rsidRPr="00633712" w:rsidRDefault="00003DF9" w:rsidP="00003DF9">
      <w:pPr>
        <w:pStyle w:val="Heading3"/>
        <w:rPr>
          <w:rFonts w:ascii="Arial Narrow" w:hAnsi="Arial Narrow"/>
          <w:sz w:val="24"/>
          <w:szCs w:val="24"/>
        </w:rPr>
      </w:pPr>
      <w:bookmarkStart w:id="3443" w:name="_Ref100934601"/>
      <w:bookmarkStart w:id="3444" w:name="_Ref100934828"/>
      <w:bookmarkStart w:id="3445" w:name="_Toc100978395"/>
      <w:bookmarkStart w:id="3446" w:name="_Toc100978780"/>
      <w:bookmarkStart w:id="3447" w:name="_Toc239473172"/>
      <w:bookmarkStart w:id="3448" w:name="_Toc239473790"/>
      <w:bookmarkStart w:id="3449" w:name="_Toc239586250"/>
      <w:bookmarkStart w:id="3450" w:name="_Toc239586558"/>
      <w:bookmarkStart w:id="3451" w:name="_Toc239587033"/>
      <w:bookmarkStart w:id="3452" w:name="_Toc240079389"/>
      <w:bookmarkStart w:id="3453" w:name="_Toc242866031"/>
      <w:r w:rsidRPr="00633712">
        <w:rPr>
          <w:rFonts w:ascii="Arial Narrow" w:hAnsi="Arial Narrow"/>
          <w:sz w:val="24"/>
          <w:szCs w:val="24"/>
        </w:rPr>
        <w:t>Termination for Default</w:t>
      </w:r>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3434"/>
      <w:bookmarkEnd w:id="3435"/>
      <w:bookmarkEnd w:id="3436"/>
      <w:bookmarkEnd w:id="3443"/>
      <w:bookmarkEnd w:id="3444"/>
      <w:bookmarkEnd w:id="3445"/>
      <w:bookmarkEnd w:id="3446"/>
      <w:bookmarkEnd w:id="3447"/>
      <w:bookmarkEnd w:id="3448"/>
      <w:bookmarkEnd w:id="3449"/>
      <w:bookmarkEnd w:id="3450"/>
      <w:bookmarkEnd w:id="3451"/>
      <w:bookmarkEnd w:id="3452"/>
      <w:bookmarkEnd w:id="3453"/>
    </w:p>
    <w:p w:rsidR="00003DF9" w:rsidRPr="00633712" w:rsidRDefault="00003DF9" w:rsidP="00003DF9">
      <w:pPr>
        <w:pStyle w:val="Style1"/>
        <w:rPr>
          <w:rFonts w:ascii="Arial Narrow" w:hAnsi="Arial Narrow"/>
          <w:szCs w:val="24"/>
        </w:rPr>
      </w:pPr>
      <w:bookmarkStart w:id="3454" w:name="_Ref97279800"/>
      <w:bookmarkStart w:id="3455" w:name="_Toc239473173"/>
      <w:bookmarkStart w:id="3456" w:name="_Toc239473791"/>
      <w:r w:rsidRPr="00633712">
        <w:rPr>
          <w:rFonts w:ascii="Arial Narrow" w:hAnsi="Arial Narrow"/>
          <w:szCs w:val="24"/>
        </w:rPr>
        <w:t>The Procuring Entity shall terminate this Contract for default when any of the following conditions attends its implementation:</w:t>
      </w:r>
      <w:bookmarkEnd w:id="3454"/>
      <w:bookmarkEnd w:id="3455"/>
      <w:bookmarkEnd w:id="3456"/>
    </w:p>
    <w:p w:rsidR="00003DF9" w:rsidRPr="00633712" w:rsidRDefault="00003DF9" w:rsidP="00E409B8">
      <w:pPr>
        <w:pStyle w:val="Style1"/>
        <w:numPr>
          <w:ilvl w:val="3"/>
          <w:numId w:val="2"/>
        </w:numPr>
        <w:rPr>
          <w:rFonts w:ascii="Arial Narrow" w:hAnsi="Arial Narrow"/>
          <w:szCs w:val="24"/>
        </w:rPr>
      </w:pPr>
      <w:bookmarkStart w:id="3457" w:name="_Toc239473174"/>
      <w:bookmarkStart w:id="3458" w:name="_Toc239473792"/>
      <w:r w:rsidRPr="00633712">
        <w:rPr>
          <w:rFonts w:ascii="Arial Narrow" w:hAnsi="Arial Narrow"/>
          <w:szCs w:val="24"/>
        </w:rPr>
        <w:t xml:space="preserve">Outside of </w:t>
      </w:r>
      <w:r w:rsidRPr="00633712">
        <w:rPr>
          <w:rFonts w:ascii="Arial Narrow" w:hAnsi="Arial Narrow"/>
          <w:i/>
          <w:szCs w:val="24"/>
        </w:rPr>
        <w:t>force majeure</w:t>
      </w:r>
      <w:r w:rsidRPr="00633712">
        <w:rPr>
          <w:rFonts w:ascii="Arial Narrow" w:hAnsi="Arial Narrow"/>
          <w:szCs w:val="24"/>
        </w:rPr>
        <w:t>, the Supplier fails to deliver or perform any or all of the Goods within the period(s) specified in the contract, or within any extension thereof granted by the Procuring Entity pursuant to a request made by the Supplier prior to the delay, and such failure amounts to at least ten percent (10%) of the contact price;</w:t>
      </w:r>
      <w:bookmarkEnd w:id="3457"/>
      <w:bookmarkEnd w:id="3458"/>
    </w:p>
    <w:p w:rsidR="00003DF9" w:rsidRPr="00633712" w:rsidRDefault="00003DF9" w:rsidP="00E409B8">
      <w:pPr>
        <w:pStyle w:val="Style1"/>
        <w:numPr>
          <w:ilvl w:val="3"/>
          <w:numId w:val="2"/>
        </w:numPr>
        <w:rPr>
          <w:rFonts w:ascii="Arial Narrow" w:hAnsi="Arial Narrow"/>
          <w:szCs w:val="24"/>
        </w:rPr>
      </w:pPr>
      <w:bookmarkStart w:id="3459" w:name="_Toc239473175"/>
      <w:bookmarkStart w:id="3460" w:name="_Toc239473793"/>
      <w:r w:rsidRPr="00633712">
        <w:rPr>
          <w:rFonts w:ascii="Arial Narrow" w:hAnsi="Arial Narrow"/>
          <w:szCs w:val="24"/>
        </w:rPr>
        <w:t xml:space="preserve">As a result of </w:t>
      </w:r>
      <w:r w:rsidRPr="00633712">
        <w:rPr>
          <w:rFonts w:ascii="Arial Narrow" w:hAnsi="Arial Narrow"/>
          <w:i/>
          <w:szCs w:val="24"/>
        </w:rPr>
        <w:t>force majeure</w:t>
      </w:r>
      <w:r w:rsidRPr="00633712">
        <w:rPr>
          <w:rFonts w:ascii="Arial Narrow" w:hAnsi="Arial Narrow"/>
          <w:szCs w:val="24"/>
        </w:rPr>
        <w:t>, the Supplier is unable to deliver or perform any or all of the Goods, amounting to at least ten percent (10%) of the contract price, for a period of not less than sixty (60) calendar days after receipt of the notice from the Procuring Entity stating that the circumstance of force majeure is deemed to have ceased; or</w:t>
      </w:r>
      <w:bookmarkEnd w:id="3459"/>
      <w:bookmarkEnd w:id="3460"/>
    </w:p>
    <w:p w:rsidR="00003DF9" w:rsidRPr="00633712" w:rsidRDefault="00E409B8" w:rsidP="00E409B8">
      <w:pPr>
        <w:pStyle w:val="Style1"/>
        <w:numPr>
          <w:ilvl w:val="0"/>
          <w:numId w:val="0"/>
        </w:numPr>
        <w:ind w:left="1440"/>
        <w:rPr>
          <w:rFonts w:ascii="Arial Narrow" w:hAnsi="Arial Narrow"/>
          <w:szCs w:val="24"/>
        </w:rPr>
      </w:pPr>
      <w:bookmarkStart w:id="3461" w:name="_Toc239473176"/>
      <w:bookmarkStart w:id="3462" w:name="_Toc239473794"/>
      <w:r w:rsidRPr="00633712">
        <w:rPr>
          <w:rFonts w:ascii="Arial Narrow" w:hAnsi="Arial Narrow"/>
          <w:szCs w:val="24"/>
        </w:rPr>
        <w:t xml:space="preserve"> (c)       </w:t>
      </w:r>
      <w:r w:rsidR="00003DF9" w:rsidRPr="00633712">
        <w:rPr>
          <w:rFonts w:ascii="Arial Narrow" w:hAnsi="Arial Narrow"/>
          <w:szCs w:val="24"/>
        </w:rPr>
        <w:t>The Supplier fails to perform any other obligation under the Contract.</w:t>
      </w:r>
      <w:bookmarkEnd w:id="3461"/>
      <w:bookmarkEnd w:id="3462"/>
    </w:p>
    <w:p w:rsidR="00003DF9" w:rsidRPr="00633712" w:rsidRDefault="00003DF9" w:rsidP="00003DF9">
      <w:pPr>
        <w:pStyle w:val="Style1"/>
        <w:rPr>
          <w:rFonts w:ascii="Arial Narrow" w:hAnsi="Arial Narrow"/>
          <w:szCs w:val="24"/>
        </w:rPr>
      </w:pPr>
      <w:bookmarkStart w:id="3463" w:name="_Toc239473177"/>
      <w:bookmarkStart w:id="3464" w:name="_Toc239473795"/>
      <w:r w:rsidRPr="00633712">
        <w:rPr>
          <w:rFonts w:ascii="Arial Narrow" w:hAnsi="Arial Narrow"/>
          <w:szCs w:val="24"/>
        </w:rPr>
        <w:t xml:space="preserve">In the event the Procuring Entity terminates this Contract in whole or in part, for any of the reasons provided under </w:t>
      </w:r>
      <w:r w:rsidRPr="00633712">
        <w:rPr>
          <w:rFonts w:ascii="Arial Narrow" w:hAnsi="Arial Narrow"/>
          <w:b/>
          <w:szCs w:val="24"/>
        </w:rPr>
        <w:t xml:space="preserve">GCC </w:t>
      </w:r>
      <w:r w:rsidRPr="00633712">
        <w:rPr>
          <w:rFonts w:ascii="Arial Narrow" w:hAnsi="Arial Narrow"/>
          <w:szCs w:val="24"/>
        </w:rPr>
        <w:t xml:space="preserve">Clauses </w:t>
      </w:r>
      <w:bookmarkStart w:id="3465" w:name="_Hlt77057347"/>
      <w:r w:rsidR="00507C87" w:rsidRPr="00633712">
        <w:rPr>
          <w:rFonts w:ascii="Arial Narrow" w:hAnsi="Arial Narrow"/>
          <w:szCs w:val="24"/>
        </w:rPr>
        <w:fldChar w:fldCharType="begin"/>
      </w:r>
      <w:r w:rsidRPr="00633712">
        <w:rPr>
          <w:rFonts w:ascii="Arial Narrow" w:hAnsi="Arial Narrow"/>
          <w:szCs w:val="24"/>
        </w:rPr>
        <w:instrText xml:space="preserve"> REF _Ref100934828 \r \h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A504C1">
        <w:rPr>
          <w:rFonts w:ascii="Arial Narrow" w:hAnsi="Arial Narrow"/>
          <w:szCs w:val="24"/>
        </w:rPr>
        <w:t>23</w:t>
      </w:r>
      <w:r w:rsidR="00507C87" w:rsidRPr="00633712">
        <w:rPr>
          <w:rFonts w:ascii="Arial Narrow" w:hAnsi="Arial Narrow"/>
          <w:szCs w:val="24"/>
        </w:rPr>
        <w:fldChar w:fldCharType="end"/>
      </w:r>
      <w:r w:rsidRPr="00633712">
        <w:rPr>
          <w:rFonts w:ascii="Arial Narrow" w:hAnsi="Arial Narrow"/>
          <w:szCs w:val="24"/>
        </w:rPr>
        <w:t xml:space="preserve"> to </w:t>
      </w:r>
      <w:r w:rsidR="004A1ED3">
        <w:fldChar w:fldCharType="begin"/>
      </w:r>
      <w:r w:rsidR="004A1ED3">
        <w:instrText xml:space="preserve"> REF _Ref100934841 \r \h  \* MERGEFORMAT </w:instrText>
      </w:r>
      <w:r w:rsidR="004A1ED3">
        <w:fldChar w:fldCharType="separate"/>
      </w:r>
      <w:r w:rsidR="00A504C1" w:rsidRPr="00A504C1">
        <w:rPr>
          <w:rFonts w:ascii="Arial Narrow" w:hAnsi="Arial Narrow"/>
          <w:szCs w:val="24"/>
        </w:rPr>
        <w:t>26</w:t>
      </w:r>
      <w:r w:rsidR="004A1ED3">
        <w:fldChar w:fldCharType="end"/>
      </w:r>
      <w:bookmarkEnd w:id="3465"/>
      <w:r w:rsidRPr="00633712">
        <w:rPr>
          <w:rFonts w:ascii="Arial Narrow" w:hAnsi="Arial Narrow"/>
          <w:szCs w:val="24"/>
        </w:rPr>
        <w:t>, the Procuring Entity may procure, upon such terms and in such manner as it deems appropriate, Goods or Services similar to those undelivered, and the Supplier shall be liable to the Procuring Entity for any excess costs for such similar Goods or Services.  However, the Supplier shall continue performance of this Contract to the extent not terminated.</w:t>
      </w:r>
      <w:bookmarkEnd w:id="3463"/>
      <w:bookmarkEnd w:id="3464"/>
    </w:p>
    <w:p w:rsidR="00003DF9" w:rsidRPr="00633712" w:rsidRDefault="00003DF9" w:rsidP="00F76286">
      <w:pPr>
        <w:pStyle w:val="Style1"/>
        <w:rPr>
          <w:rFonts w:ascii="Arial Narrow" w:hAnsi="Arial Narrow"/>
          <w:szCs w:val="24"/>
        </w:rPr>
      </w:pPr>
      <w:bookmarkStart w:id="3466" w:name="_Toc239473178"/>
      <w:bookmarkStart w:id="3467" w:name="_Toc239473796"/>
      <w:r w:rsidRPr="00633712">
        <w:rPr>
          <w:rFonts w:ascii="Arial Narrow" w:hAnsi="Arial Narrow"/>
          <w:szCs w:val="24"/>
        </w:rPr>
        <w:t>In case the delay in the delivery of the Goods and/or performance of the Services exceeds a time duration equivalent to ten percent (10%) of the specified contract time plus any time extension duly granted to the Supplier, the Procuring Entity may terminate this Contract, forfeit the Supplier's performance security and award the same to a qualified Supplier.</w:t>
      </w:r>
      <w:bookmarkEnd w:id="3466"/>
      <w:bookmarkEnd w:id="3467"/>
    </w:p>
    <w:p w:rsidR="00003DF9" w:rsidRPr="00633712" w:rsidRDefault="00003DF9" w:rsidP="00003DF9">
      <w:pPr>
        <w:pStyle w:val="Heading3"/>
        <w:rPr>
          <w:rFonts w:ascii="Arial Narrow" w:hAnsi="Arial Narrow"/>
          <w:sz w:val="24"/>
          <w:szCs w:val="24"/>
        </w:rPr>
      </w:pPr>
      <w:bookmarkStart w:id="3468" w:name="_Toc99862659"/>
      <w:bookmarkStart w:id="3469" w:name="_Toc100978396"/>
      <w:bookmarkStart w:id="3470" w:name="_Toc100978781"/>
      <w:bookmarkStart w:id="3471" w:name="_Toc239473179"/>
      <w:bookmarkStart w:id="3472" w:name="_Toc239473797"/>
      <w:bookmarkStart w:id="3473" w:name="_Toc239586251"/>
      <w:bookmarkStart w:id="3474" w:name="_Toc239586559"/>
      <w:bookmarkStart w:id="3475" w:name="_Toc239587034"/>
      <w:bookmarkStart w:id="3476" w:name="_Toc240079390"/>
      <w:bookmarkStart w:id="3477" w:name="_Toc242866032"/>
      <w:r w:rsidRPr="00633712">
        <w:rPr>
          <w:rFonts w:ascii="Arial Narrow" w:hAnsi="Arial Narrow"/>
          <w:sz w:val="24"/>
          <w:szCs w:val="24"/>
        </w:rPr>
        <w:t>Termination for Insolvency</w:t>
      </w:r>
      <w:bookmarkEnd w:id="2965"/>
      <w:bookmarkEnd w:id="2966"/>
      <w:bookmarkEnd w:id="2967"/>
      <w:bookmarkEnd w:id="2968"/>
      <w:bookmarkEnd w:id="2969"/>
      <w:bookmarkEnd w:id="2970"/>
      <w:bookmarkEnd w:id="2971"/>
      <w:bookmarkEnd w:id="2972"/>
      <w:bookmarkEnd w:id="2973"/>
      <w:bookmarkEnd w:id="2974"/>
      <w:bookmarkEnd w:id="2975"/>
      <w:bookmarkEnd w:id="3468"/>
      <w:bookmarkEnd w:id="3469"/>
      <w:bookmarkEnd w:id="3470"/>
      <w:bookmarkEnd w:id="3471"/>
      <w:bookmarkEnd w:id="3472"/>
      <w:bookmarkEnd w:id="3473"/>
      <w:bookmarkEnd w:id="3474"/>
      <w:bookmarkEnd w:id="3475"/>
      <w:bookmarkEnd w:id="3476"/>
      <w:bookmarkEnd w:id="3477"/>
    </w:p>
    <w:p w:rsidR="00003DF9" w:rsidRPr="00633712" w:rsidRDefault="00003DF9" w:rsidP="00003DF9">
      <w:pPr>
        <w:pStyle w:val="Style2"/>
        <w:tabs>
          <w:tab w:val="clear" w:pos="1440"/>
        </w:tabs>
        <w:ind w:left="720"/>
        <w:rPr>
          <w:rFonts w:ascii="Arial Narrow" w:hAnsi="Arial Narrow"/>
          <w:szCs w:val="24"/>
        </w:rPr>
      </w:pPr>
      <w:bookmarkStart w:id="3478" w:name="_Ref97280061"/>
      <w:r w:rsidRPr="00633712">
        <w:rPr>
          <w:rFonts w:ascii="Arial Narrow" w:hAnsi="Arial Narrow"/>
          <w:szCs w:val="24"/>
        </w:rPr>
        <w:lastRenderedPageBreak/>
        <w:t>The Procuring Entity shall terminate this Contract if the Supplier is declared bankrupt or insolvent as determined with finality by a court of competent jurisdiction.  In this event, termination will be without compensation to the Supplier, provided that such termination will not prejudice or affect any right of action or remedy which has accrued or will accrue thereafter to the Procuring Entity and/or the Supplier.</w:t>
      </w:r>
      <w:bookmarkEnd w:id="3478"/>
    </w:p>
    <w:p w:rsidR="00003DF9" w:rsidRPr="00633712" w:rsidRDefault="00003DF9" w:rsidP="00003DF9">
      <w:pPr>
        <w:pStyle w:val="Heading3"/>
        <w:rPr>
          <w:rFonts w:ascii="Arial Narrow" w:hAnsi="Arial Narrow"/>
          <w:sz w:val="24"/>
          <w:szCs w:val="24"/>
        </w:rPr>
      </w:pPr>
      <w:bookmarkStart w:id="3479" w:name="_Toc99862660"/>
      <w:bookmarkStart w:id="3480" w:name="_Toc100978397"/>
      <w:bookmarkStart w:id="3481" w:name="_Toc100978782"/>
      <w:bookmarkStart w:id="3482" w:name="_Toc239473180"/>
      <w:bookmarkStart w:id="3483" w:name="_Toc239473798"/>
      <w:bookmarkStart w:id="3484" w:name="_Toc239586252"/>
      <w:bookmarkStart w:id="3485" w:name="_Toc239586560"/>
      <w:bookmarkStart w:id="3486" w:name="_Toc239587035"/>
      <w:bookmarkStart w:id="3487" w:name="_Toc240079391"/>
      <w:bookmarkStart w:id="3488" w:name="_Toc242866033"/>
      <w:r w:rsidRPr="00633712">
        <w:rPr>
          <w:rFonts w:ascii="Arial Narrow" w:hAnsi="Arial Narrow"/>
          <w:sz w:val="24"/>
          <w:szCs w:val="24"/>
        </w:rPr>
        <w:t>Termination for Convenience</w:t>
      </w:r>
      <w:bookmarkEnd w:id="2976"/>
      <w:bookmarkEnd w:id="2977"/>
      <w:bookmarkEnd w:id="2978"/>
      <w:bookmarkEnd w:id="2979"/>
      <w:bookmarkEnd w:id="2980"/>
      <w:bookmarkEnd w:id="2981"/>
      <w:bookmarkEnd w:id="2982"/>
      <w:bookmarkEnd w:id="2983"/>
      <w:bookmarkEnd w:id="2984"/>
      <w:bookmarkEnd w:id="2985"/>
      <w:bookmarkEnd w:id="2986"/>
      <w:bookmarkEnd w:id="3479"/>
      <w:bookmarkEnd w:id="3480"/>
      <w:bookmarkEnd w:id="3481"/>
      <w:bookmarkEnd w:id="3482"/>
      <w:bookmarkEnd w:id="3483"/>
      <w:bookmarkEnd w:id="3484"/>
      <w:bookmarkEnd w:id="3485"/>
      <w:bookmarkEnd w:id="3486"/>
      <w:bookmarkEnd w:id="3487"/>
      <w:bookmarkEnd w:id="3488"/>
    </w:p>
    <w:p w:rsidR="00003DF9" w:rsidRPr="00633712" w:rsidRDefault="00003DF9" w:rsidP="00003DF9">
      <w:pPr>
        <w:pStyle w:val="Style1"/>
        <w:rPr>
          <w:rFonts w:ascii="Arial Narrow" w:hAnsi="Arial Narrow"/>
          <w:szCs w:val="24"/>
        </w:rPr>
      </w:pPr>
      <w:bookmarkStart w:id="3489" w:name="_Ref97280235"/>
      <w:bookmarkStart w:id="3490" w:name="_Toc239473181"/>
      <w:bookmarkStart w:id="3491" w:name="_Toc239473799"/>
      <w:r w:rsidRPr="00633712">
        <w:rPr>
          <w:rFonts w:ascii="Arial Narrow" w:hAnsi="Arial Narrow"/>
          <w:szCs w:val="24"/>
        </w:rPr>
        <w:t>The Procuring Entity may terminate this Contract, in whole or in part, at any time for its convenience.  The Head of the Procuring Entity may terminate a contract for the convenience of the Government if he has determined the existence of conditions that make Project Implementation economically, financially or technically impractical and/or unnecessary, such as, but not limited to, fortuitous event(s) or changes in law and national government policies.</w:t>
      </w:r>
      <w:bookmarkEnd w:id="3489"/>
      <w:bookmarkEnd w:id="3490"/>
      <w:bookmarkEnd w:id="3491"/>
    </w:p>
    <w:p w:rsidR="00003DF9" w:rsidRPr="00633712" w:rsidRDefault="00003DF9" w:rsidP="00003DF9">
      <w:pPr>
        <w:pStyle w:val="Style1"/>
        <w:rPr>
          <w:rFonts w:ascii="Arial Narrow" w:hAnsi="Arial Narrow"/>
          <w:szCs w:val="24"/>
        </w:rPr>
      </w:pPr>
      <w:bookmarkStart w:id="3492" w:name="_Toc239473182"/>
      <w:bookmarkStart w:id="3493" w:name="_Toc239473800"/>
      <w:r w:rsidRPr="00633712">
        <w:rPr>
          <w:rFonts w:ascii="Arial Narrow" w:hAnsi="Arial Narrow"/>
          <w:szCs w:val="24"/>
        </w:rPr>
        <w:t>The Goods that have been delivered and/or performed or are ready for delivery or performance within thirty (30) calendar days after the Supplier’s receipt of Notice to Terminate shall be accepted by the Procuring Entity at the contract terms and prices.  For Goods not yet performed and/or ready for delivery, the Procuring Entity may elect:</w:t>
      </w:r>
      <w:bookmarkEnd w:id="3492"/>
      <w:bookmarkEnd w:id="3493"/>
    </w:p>
    <w:p w:rsidR="00003DF9" w:rsidRPr="00633712" w:rsidRDefault="00003DF9" w:rsidP="00523CB6">
      <w:pPr>
        <w:pStyle w:val="Style1"/>
        <w:numPr>
          <w:ilvl w:val="3"/>
          <w:numId w:val="2"/>
        </w:numPr>
        <w:rPr>
          <w:rFonts w:ascii="Arial Narrow" w:hAnsi="Arial Narrow"/>
          <w:szCs w:val="24"/>
        </w:rPr>
      </w:pPr>
      <w:bookmarkStart w:id="3494" w:name="_Toc239473183"/>
      <w:bookmarkStart w:id="3495" w:name="_Toc239473801"/>
      <w:r w:rsidRPr="00633712">
        <w:rPr>
          <w:rFonts w:ascii="Arial Narrow" w:hAnsi="Arial Narrow"/>
          <w:szCs w:val="24"/>
        </w:rPr>
        <w:t>to have any portion delivered and/or performed and paid at the contract terms and prices; and/or</w:t>
      </w:r>
      <w:bookmarkEnd w:id="3494"/>
      <w:bookmarkEnd w:id="3495"/>
    </w:p>
    <w:p w:rsidR="00003DF9" w:rsidRPr="00633712" w:rsidRDefault="00003DF9" w:rsidP="00523CB6">
      <w:pPr>
        <w:pStyle w:val="Style1"/>
        <w:numPr>
          <w:ilvl w:val="3"/>
          <w:numId w:val="2"/>
        </w:numPr>
        <w:rPr>
          <w:rFonts w:ascii="Arial Narrow" w:hAnsi="Arial Narrow"/>
          <w:szCs w:val="24"/>
        </w:rPr>
      </w:pPr>
      <w:bookmarkStart w:id="3496" w:name="_Toc239473184"/>
      <w:bookmarkStart w:id="3497" w:name="_Toc239473802"/>
      <w:r w:rsidRPr="00633712">
        <w:rPr>
          <w:rFonts w:ascii="Arial Narrow" w:hAnsi="Arial Narrow"/>
          <w:szCs w:val="24"/>
        </w:rPr>
        <w:t>to cancel the remainder and pay to the Supplier an agreed amount for partially completed and/or performed goods and for materials and parts previously procured by the Supplier.</w:t>
      </w:r>
      <w:bookmarkEnd w:id="3496"/>
      <w:bookmarkEnd w:id="3497"/>
    </w:p>
    <w:p w:rsidR="00003DF9" w:rsidRPr="00633712" w:rsidRDefault="00003DF9" w:rsidP="00003DF9">
      <w:pPr>
        <w:pStyle w:val="Style1"/>
        <w:rPr>
          <w:rFonts w:ascii="Arial Narrow" w:hAnsi="Arial Narrow"/>
          <w:szCs w:val="24"/>
        </w:rPr>
      </w:pPr>
      <w:bookmarkStart w:id="3498" w:name="_Toc239473185"/>
      <w:bookmarkStart w:id="3499" w:name="_Toc239473803"/>
      <w:r w:rsidRPr="00633712">
        <w:rPr>
          <w:rFonts w:ascii="Arial Narrow" w:hAnsi="Arial Narrow"/>
          <w:szCs w:val="24"/>
        </w:rPr>
        <w:t xml:space="preserve">If the Supplier suffers loss in its initial performance of the terminated contract, such as purchase of raw materials for goods specially manufactured for the Procuring Entity which cannot be sold in open market, it shall be allowed to recover partially from this Contract, on a </w:t>
      </w:r>
      <w:r w:rsidRPr="00633712">
        <w:rPr>
          <w:rFonts w:ascii="Arial Narrow" w:hAnsi="Arial Narrow"/>
          <w:i/>
          <w:szCs w:val="24"/>
        </w:rPr>
        <w:t>quantum meruit</w:t>
      </w:r>
      <w:r w:rsidRPr="00633712">
        <w:rPr>
          <w:rFonts w:ascii="Arial Narrow" w:hAnsi="Arial Narrow"/>
          <w:szCs w:val="24"/>
        </w:rPr>
        <w:t xml:space="preserve"> basis.  Before recovery may be made, the fact of loss must be established under oath by the Supplier to the satisfaction of the Procuring Entity before recovery may be made.</w:t>
      </w:r>
      <w:bookmarkEnd w:id="3498"/>
      <w:bookmarkEnd w:id="3499"/>
    </w:p>
    <w:p w:rsidR="00003DF9" w:rsidRPr="00633712" w:rsidRDefault="00003DF9" w:rsidP="00003DF9">
      <w:pPr>
        <w:pStyle w:val="Heading3"/>
        <w:rPr>
          <w:rFonts w:ascii="Arial Narrow" w:hAnsi="Arial Narrow"/>
          <w:sz w:val="24"/>
          <w:szCs w:val="24"/>
        </w:rPr>
      </w:pPr>
      <w:bookmarkStart w:id="3500" w:name="_Toc99862661"/>
      <w:bookmarkStart w:id="3501" w:name="_Ref99876560"/>
      <w:bookmarkStart w:id="3502" w:name="_Ref100934841"/>
      <w:bookmarkStart w:id="3503" w:name="_Toc100978398"/>
      <w:bookmarkStart w:id="3504" w:name="_Toc100978783"/>
      <w:bookmarkStart w:id="3505" w:name="_Toc239473186"/>
      <w:bookmarkStart w:id="3506" w:name="_Toc239473804"/>
      <w:bookmarkStart w:id="3507" w:name="_Toc239586253"/>
      <w:bookmarkStart w:id="3508" w:name="_Toc239586561"/>
      <w:bookmarkStart w:id="3509" w:name="_Toc239587036"/>
      <w:bookmarkStart w:id="3510" w:name="_Toc240079392"/>
      <w:bookmarkStart w:id="3511" w:name="_Toc242866034"/>
      <w:r w:rsidRPr="00633712">
        <w:rPr>
          <w:rFonts w:ascii="Arial Narrow" w:hAnsi="Arial Narrow"/>
          <w:sz w:val="24"/>
          <w:szCs w:val="24"/>
        </w:rPr>
        <w:t>Termination for Unlawful Acts</w:t>
      </w:r>
      <w:bookmarkEnd w:id="2987"/>
      <w:bookmarkEnd w:id="3500"/>
      <w:bookmarkEnd w:id="3501"/>
      <w:bookmarkEnd w:id="3502"/>
      <w:bookmarkEnd w:id="3503"/>
      <w:bookmarkEnd w:id="3504"/>
      <w:bookmarkEnd w:id="3505"/>
      <w:bookmarkEnd w:id="3506"/>
      <w:bookmarkEnd w:id="3507"/>
      <w:bookmarkEnd w:id="3508"/>
      <w:bookmarkEnd w:id="3509"/>
      <w:bookmarkEnd w:id="3510"/>
      <w:bookmarkEnd w:id="3511"/>
    </w:p>
    <w:p w:rsidR="00003DF9" w:rsidRPr="00633712" w:rsidRDefault="00003DF9" w:rsidP="00003DF9">
      <w:pPr>
        <w:pStyle w:val="Style1"/>
        <w:rPr>
          <w:rFonts w:ascii="Arial Narrow" w:hAnsi="Arial Narrow"/>
          <w:szCs w:val="24"/>
        </w:rPr>
      </w:pPr>
      <w:bookmarkStart w:id="3512" w:name="_Toc239473187"/>
      <w:bookmarkStart w:id="3513" w:name="_Toc239473805"/>
      <w:r w:rsidRPr="00633712">
        <w:rPr>
          <w:rFonts w:ascii="Arial Narrow" w:hAnsi="Arial Narrow"/>
          <w:szCs w:val="24"/>
        </w:rPr>
        <w:t xml:space="preserve">The Procuring Entity may terminate this Contract in case it is determined </w:t>
      </w:r>
      <w:r w:rsidRPr="00633712">
        <w:rPr>
          <w:rFonts w:ascii="Arial Narrow" w:hAnsi="Arial Narrow"/>
          <w:i/>
          <w:szCs w:val="24"/>
        </w:rPr>
        <w:t>prima facie</w:t>
      </w:r>
      <w:r w:rsidRPr="00633712">
        <w:rPr>
          <w:rFonts w:ascii="Arial Narrow" w:hAnsi="Arial Narrow"/>
          <w:szCs w:val="24"/>
        </w:rPr>
        <w:t xml:space="preserve"> that the Supplier has engaged, before or during the implementation of this Contract, in unlawful deeds and behaviors relative to contract acquisition and implementation.  Unlawful acts include, but are not limited to, the following:</w:t>
      </w:r>
      <w:bookmarkEnd w:id="3512"/>
      <w:bookmarkEnd w:id="3513"/>
    </w:p>
    <w:p w:rsidR="00003DF9" w:rsidRPr="00633712" w:rsidRDefault="00003DF9" w:rsidP="00482416">
      <w:pPr>
        <w:pStyle w:val="Style1"/>
        <w:numPr>
          <w:ilvl w:val="3"/>
          <w:numId w:val="2"/>
        </w:numPr>
        <w:rPr>
          <w:rFonts w:ascii="Arial Narrow" w:hAnsi="Arial Narrow"/>
          <w:szCs w:val="24"/>
        </w:rPr>
      </w:pPr>
      <w:bookmarkStart w:id="3514" w:name="_Toc239473188"/>
      <w:bookmarkStart w:id="3515" w:name="_Toc239473806"/>
      <w:r w:rsidRPr="00633712">
        <w:rPr>
          <w:rFonts w:ascii="Arial Narrow" w:hAnsi="Arial Narrow"/>
          <w:szCs w:val="24"/>
        </w:rPr>
        <w:t xml:space="preserve">Corrupt, fraudulent, and coercive practices as defined in </w:t>
      </w:r>
      <w:r w:rsidRPr="00633712">
        <w:rPr>
          <w:rFonts w:ascii="Arial Narrow" w:hAnsi="Arial Narrow"/>
          <w:b/>
          <w:szCs w:val="24"/>
        </w:rPr>
        <w:t>ITB</w:t>
      </w:r>
      <w:r w:rsidRPr="00633712">
        <w:rPr>
          <w:rFonts w:ascii="Arial Narrow" w:hAnsi="Arial Narrow"/>
          <w:szCs w:val="24"/>
        </w:rPr>
        <w:t xml:space="preserve"> Clause 3.1(a);</w:t>
      </w:r>
      <w:bookmarkEnd w:id="3514"/>
      <w:bookmarkEnd w:id="3515"/>
    </w:p>
    <w:p w:rsidR="00003DF9" w:rsidRPr="00633712" w:rsidRDefault="00003DF9" w:rsidP="00482416">
      <w:pPr>
        <w:pStyle w:val="Style1"/>
        <w:numPr>
          <w:ilvl w:val="3"/>
          <w:numId w:val="2"/>
        </w:numPr>
        <w:rPr>
          <w:rFonts w:ascii="Arial Narrow" w:hAnsi="Arial Narrow"/>
          <w:szCs w:val="24"/>
        </w:rPr>
      </w:pPr>
      <w:bookmarkStart w:id="3516" w:name="_Toc239473189"/>
      <w:bookmarkStart w:id="3517" w:name="_Toc239473807"/>
      <w:r w:rsidRPr="00633712">
        <w:rPr>
          <w:rFonts w:ascii="Arial Narrow" w:hAnsi="Arial Narrow"/>
          <w:szCs w:val="24"/>
        </w:rPr>
        <w:t>Drawing up or using forged documents;</w:t>
      </w:r>
      <w:bookmarkEnd w:id="3516"/>
      <w:bookmarkEnd w:id="3517"/>
    </w:p>
    <w:p w:rsidR="00003DF9" w:rsidRPr="00633712" w:rsidRDefault="00003DF9" w:rsidP="00482416">
      <w:pPr>
        <w:pStyle w:val="Style1"/>
        <w:numPr>
          <w:ilvl w:val="3"/>
          <w:numId w:val="2"/>
        </w:numPr>
        <w:rPr>
          <w:rFonts w:ascii="Arial Narrow" w:hAnsi="Arial Narrow"/>
          <w:szCs w:val="24"/>
        </w:rPr>
      </w:pPr>
      <w:bookmarkStart w:id="3518" w:name="_Toc239473190"/>
      <w:bookmarkStart w:id="3519" w:name="_Toc239473808"/>
      <w:r w:rsidRPr="00633712">
        <w:rPr>
          <w:rFonts w:ascii="Arial Narrow" w:hAnsi="Arial Narrow"/>
          <w:szCs w:val="24"/>
        </w:rPr>
        <w:t>Using adulterated materials, means or methods, or engaging in production contrary to rules of science or the trade; and</w:t>
      </w:r>
      <w:bookmarkEnd w:id="3518"/>
      <w:bookmarkEnd w:id="3519"/>
    </w:p>
    <w:p w:rsidR="00003DF9" w:rsidRPr="00633712" w:rsidRDefault="00003DF9" w:rsidP="00482416">
      <w:pPr>
        <w:pStyle w:val="Style1"/>
        <w:numPr>
          <w:ilvl w:val="3"/>
          <w:numId w:val="2"/>
        </w:numPr>
        <w:rPr>
          <w:rFonts w:ascii="Arial Narrow" w:hAnsi="Arial Narrow"/>
          <w:szCs w:val="24"/>
        </w:rPr>
      </w:pPr>
      <w:bookmarkStart w:id="3520" w:name="_Toc239473191"/>
      <w:bookmarkStart w:id="3521" w:name="_Toc239473809"/>
      <w:r w:rsidRPr="00633712">
        <w:rPr>
          <w:rFonts w:ascii="Arial Narrow" w:hAnsi="Arial Narrow"/>
          <w:szCs w:val="24"/>
        </w:rPr>
        <w:t>Any other act analogous to the foregoing.</w:t>
      </w:r>
      <w:bookmarkEnd w:id="3520"/>
      <w:bookmarkEnd w:id="3521"/>
    </w:p>
    <w:p w:rsidR="00003DF9" w:rsidRPr="00633712" w:rsidRDefault="00003DF9" w:rsidP="00003DF9">
      <w:pPr>
        <w:pStyle w:val="Heading3"/>
        <w:rPr>
          <w:rFonts w:ascii="Arial Narrow" w:hAnsi="Arial Narrow"/>
          <w:sz w:val="24"/>
          <w:szCs w:val="24"/>
        </w:rPr>
      </w:pPr>
      <w:bookmarkStart w:id="3522" w:name="_Toc99862662"/>
      <w:bookmarkStart w:id="3523" w:name="_Toc100978399"/>
      <w:bookmarkStart w:id="3524" w:name="_Toc100978784"/>
      <w:bookmarkStart w:id="3525" w:name="_Toc239473192"/>
      <w:bookmarkStart w:id="3526" w:name="_Toc239473810"/>
      <w:bookmarkStart w:id="3527" w:name="_Toc239586254"/>
      <w:bookmarkStart w:id="3528" w:name="_Toc239586562"/>
      <w:bookmarkStart w:id="3529" w:name="_Toc239587037"/>
      <w:bookmarkStart w:id="3530" w:name="_Toc240079393"/>
      <w:bookmarkStart w:id="3531" w:name="_Toc242866035"/>
      <w:r w:rsidRPr="00633712">
        <w:rPr>
          <w:rFonts w:ascii="Arial Narrow" w:hAnsi="Arial Narrow"/>
          <w:sz w:val="24"/>
          <w:szCs w:val="24"/>
        </w:rPr>
        <w:t>Procedures for Termination of Contracts</w:t>
      </w:r>
      <w:bookmarkEnd w:id="3522"/>
      <w:bookmarkEnd w:id="3523"/>
      <w:bookmarkEnd w:id="3524"/>
      <w:bookmarkEnd w:id="3525"/>
      <w:bookmarkEnd w:id="3526"/>
      <w:bookmarkEnd w:id="3527"/>
      <w:bookmarkEnd w:id="3528"/>
      <w:bookmarkEnd w:id="3529"/>
      <w:bookmarkEnd w:id="3530"/>
      <w:bookmarkEnd w:id="3531"/>
    </w:p>
    <w:p w:rsidR="00003DF9" w:rsidRPr="00633712" w:rsidRDefault="00003DF9" w:rsidP="00003DF9">
      <w:pPr>
        <w:pStyle w:val="Style1"/>
        <w:rPr>
          <w:rFonts w:ascii="Arial Narrow" w:hAnsi="Arial Narrow"/>
          <w:szCs w:val="24"/>
        </w:rPr>
      </w:pPr>
      <w:bookmarkStart w:id="3532" w:name="_Toc239473193"/>
      <w:bookmarkStart w:id="3533" w:name="_Toc239473811"/>
      <w:r w:rsidRPr="00633712">
        <w:rPr>
          <w:rFonts w:ascii="Arial Narrow" w:hAnsi="Arial Narrow"/>
          <w:szCs w:val="24"/>
        </w:rPr>
        <w:t>The following provisions shall govern the procedures for termination of this Contract:</w:t>
      </w:r>
      <w:bookmarkEnd w:id="3532"/>
      <w:bookmarkEnd w:id="3533"/>
    </w:p>
    <w:p w:rsidR="00003DF9" w:rsidRPr="00633712" w:rsidRDefault="00003DF9" w:rsidP="00482416">
      <w:pPr>
        <w:pStyle w:val="Style1"/>
        <w:numPr>
          <w:ilvl w:val="3"/>
          <w:numId w:val="2"/>
        </w:numPr>
        <w:rPr>
          <w:rFonts w:ascii="Arial Narrow" w:hAnsi="Arial Narrow"/>
          <w:szCs w:val="24"/>
        </w:rPr>
      </w:pPr>
      <w:bookmarkStart w:id="3534" w:name="_Toc239473194"/>
      <w:bookmarkStart w:id="3535" w:name="_Toc239473812"/>
      <w:r w:rsidRPr="00633712">
        <w:rPr>
          <w:rFonts w:ascii="Arial Narrow" w:hAnsi="Arial Narrow"/>
          <w:szCs w:val="24"/>
        </w:rPr>
        <w:lastRenderedPageBreak/>
        <w:t>Upon receipt of a written report of acts or causes which may constitute ground(s) for termination as aforementioned, or upon its own initiative, the Implementing Unit shall, within a period of seven (7) calendar days, verify the existence of such ground(s) and cause the execution of a Verified Report, with all relevant evidence attached;</w:t>
      </w:r>
      <w:bookmarkEnd w:id="3534"/>
      <w:bookmarkEnd w:id="3535"/>
    </w:p>
    <w:p w:rsidR="00003DF9" w:rsidRPr="00633712" w:rsidRDefault="00003DF9" w:rsidP="00482416">
      <w:pPr>
        <w:pStyle w:val="Style1"/>
        <w:numPr>
          <w:ilvl w:val="3"/>
          <w:numId w:val="2"/>
        </w:numPr>
        <w:rPr>
          <w:rFonts w:ascii="Arial Narrow" w:hAnsi="Arial Narrow"/>
          <w:szCs w:val="24"/>
        </w:rPr>
      </w:pPr>
      <w:bookmarkStart w:id="3536" w:name="_Toc239473195"/>
      <w:bookmarkStart w:id="3537" w:name="_Toc239473813"/>
      <w:r w:rsidRPr="00633712">
        <w:rPr>
          <w:rFonts w:ascii="Arial Narrow" w:hAnsi="Arial Narrow"/>
          <w:szCs w:val="24"/>
        </w:rPr>
        <w:t>Upon recommendation by the Implementing Unit, the Head of the Procuring Entity shall terminate this Contract only by a written notice to the Supplier conveying the termination of this Contract. The notice shall state:</w:t>
      </w:r>
      <w:bookmarkEnd w:id="3536"/>
      <w:bookmarkEnd w:id="3537"/>
    </w:p>
    <w:p w:rsidR="00003DF9" w:rsidRPr="00633712" w:rsidRDefault="00003DF9" w:rsidP="00482416">
      <w:pPr>
        <w:pStyle w:val="Style1"/>
        <w:numPr>
          <w:ilvl w:val="4"/>
          <w:numId w:val="2"/>
        </w:numPr>
        <w:rPr>
          <w:rFonts w:ascii="Arial Narrow" w:hAnsi="Arial Narrow"/>
          <w:szCs w:val="24"/>
        </w:rPr>
      </w:pPr>
      <w:bookmarkStart w:id="3538" w:name="_Toc239473196"/>
      <w:bookmarkStart w:id="3539" w:name="_Toc239473814"/>
      <w:r w:rsidRPr="00633712">
        <w:rPr>
          <w:rFonts w:ascii="Arial Narrow" w:hAnsi="Arial Narrow"/>
          <w:szCs w:val="24"/>
        </w:rPr>
        <w:t>that this Contract is being terminated for any of the ground(s) afore-mentioned, and a statement of the acts that constitute the ground(s) constituting the same;</w:t>
      </w:r>
      <w:bookmarkEnd w:id="3538"/>
      <w:bookmarkEnd w:id="3539"/>
    </w:p>
    <w:p w:rsidR="00003DF9" w:rsidRPr="00633712" w:rsidRDefault="00003DF9" w:rsidP="00482416">
      <w:pPr>
        <w:pStyle w:val="Style1"/>
        <w:numPr>
          <w:ilvl w:val="4"/>
          <w:numId w:val="2"/>
        </w:numPr>
        <w:rPr>
          <w:rFonts w:ascii="Arial Narrow" w:hAnsi="Arial Narrow"/>
          <w:szCs w:val="24"/>
        </w:rPr>
      </w:pPr>
      <w:bookmarkStart w:id="3540" w:name="_Toc239473197"/>
      <w:bookmarkStart w:id="3541" w:name="_Toc239473815"/>
      <w:r w:rsidRPr="00633712">
        <w:rPr>
          <w:rFonts w:ascii="Arial Narrow" w:hAnsi="Arial Narrow"/>
          <w:szCs w:val="24"/>
        </w:rPr>
        <w:t>the extent of termination, whether in whole or in part;</w:t>
      </w:r>
      <w:bookmarkEnd w:id="3540"/>
      <w:bookmarkEnd w:id="3541"/>
    </w:p>
    <w:p w:rsidR="00003DF9" w:rsidRPr="00633712" w:rsidRDefault="00003DF9" w:rsidP="00482416">
      <w:pPr>
        <w:pStyle w:val="Style1"/>
        <w:numPr>
          <w:ilvl w:val="4"/>
          <w:numId w:val="2"/>
        </w:numPr>
        <w:rPr>
          <w:rFonts w:ascii="Arial Narrow" w:hAnsi="Arial Narrow"/>
          <w:szCs w:val="24"/>
        </w:rPr>
      </w:pPr>
      <w:bookmarkStart w:id="3542" w:name="_Toc239473198"/>
      <w:bookmarkStart w:id="3543" w:name="_Toc239473816"/>
      <w:r w:rsidRPr="00633712">
        <w:rPr>
          <w:rFonts w:ascii="Arial Narrow" w:hAnsi="Arial Narrow"/>
          <w:szCs w:val="24"/>
        </w:rPr>
        <w:t>an instruction to the Supplier to show cause as to why this Contract should not be terminated; and</w:t>
      </w:r>
      <w:bookmarkEnd w:id="3542"/>
      <w:bookmarkEnd w:id="3543"/>
    </w:p>
    <w:p w:rsidR="00003DF9" w:rsidRPr="00633712" w:rsidRDefault="00003DF9" w:rsidP="00482416">
      <w:pPr>
        <w:pStyle w:val="Style1"/>
        <w:numPr>
          <w:ilvl w:val="4"/>
          <w:numId w:val="2"/>
        </w:numPr>
        <w:rPr>
          <w:rFonts w:ascii="Arial Narrow" w:hAnsi="Arial Narrow"/>
          <w:szCs w:val="24"/>
        </w:rPr>
      </w:pPr>
      <w:bookmarkStart w:id="3544" w:name="_Toc239473199"/>
      <w:bookmarkStart w:id="3545" w:name="_Toc239473817"/>
      <w:r w:rsidRPr="00633712">
        <w:rPr>
          <w:rFonts w:ascii="Arial Narrow" w:hAnsi="Arial Narrow"/>
          <w:szCs w:val="24"/>
        </w:rPr>
        <w:t>special instructions of the Procuring Entity, if any.</w:t>
      </w:r>
      <w:bookmarkEnd w:id="3544"/>
      <w:bookmarkEnd w:id="3545"/>
    </w:p>
    <w:p w:rsidR="00003DF9" w:rsidRPr="00633712" w:rsidRDefault="00003DF9" w:rsidP="00482416">
      <w:pPr>
        <w:pStyle w:val="Style1"/>
        <w:numPr>
          <w:ilvl w:val="3"/>
          <w:numId w:val="2"/>
        </w:numPr>
        <w:rPr>
          <w:rFonts w:ascii="Arial Narrow" w:hAnsi="Arial Narrow"/>
          <w:szCs w:val="24"/>
        </w:rPr>
      </w:pPr>
      <w:bookmarkStart w:id="3546" w:name="_Toc239473200"/>
      <w:bookmarkStart w:id="3547" w:name="_Toc239473818"/>
      <w:r w:rsidRPr="00633712">
        <w:rPr>
          <w:rFonts w:ascii="Arial Narrow" w:hAnsi="Arial Narrow"/>
          <w:szCs w:val="24"/>
        </w:rPr>
        <w:t>The Notice to Terminate shall be accompanied by a copy of the Verified Report;</w:t>
      </w:r>
      <w:bookmarkEnd w:id="3546"/>
      <w:bookmarkEnd w:id="3547"/>
    </w:p>
    <w:p w:rsidR="00003DF9" w:rsidRPr="00633712" w:rsidRDefault="00003DF9" w:rsidP="00482416">
      <w:pPr>
        <w:pStyle w:val="Style1"/>
        <w:numPr>
          <w:ilvl w:val="3"/>
          <w:numId w:val="2"/>
        </w:numPr>
        <w:rPr>
          <w:rFonts w:ascii="Arial Narrow" w:hAnsi="Arial Narrow"/>
          <w:szCs w:val="24"/>
        </w:rPr>
      </w:pPr>
      <w:bookmarkStart w:id="3548" w:name="_Toc239473201"/>
      <w:bookmarkStart w:id="3549" w:name="_Toc239473819"/>
      <w:r w:rsidRPr="00633712">
        <w:rPr>
          <w:rFonts w:ascii="Arial Narrow" w:hAnsi="Arial Narrow"/>
          <w:szCs w:val="24"/>
        </w:rPr>
        <w:t>Within a period of seven (7) calendar days from receipt of the Notice of Termination, the Supplier shall submit to the Head of the Procuring Entity a verified position paper stating why this Contract should not be terminated.  If the Supplier fails to show cause after the lapse of the seven (7) day period, either by inaction or by default, the Head of the Procuring Entity shall issue an order terminating this Contract;</w:t>
      </w:r>
      <w:bookmarkEnd w:id="3548"/>
      <w:bookmarkEnd w:id="3549"/>
    </w:p>
    <w:p w:rsidR="00003DF9" w:rsidRPr="00633712" w:rsidRDefault="00003DF9" w:rsidP="00482416">
      <w:pPr>
        <w:pStyle w:val="Style1"/>
        <w:numPr>
          <w:ilvl w:val="3"/>
          <w:numId w:val="2"/>
        </w:numPr>
        <w:rPr>
          <w:rFonts w:ascii="Arial Narrow" w:hAnsi="Arial Narrow"/>
          <w:szCs w:val="24"/>
        </w:rPr>
      </w:pPr>
      <w:bookmarkStart w:id="3550" w:name="_Toc239473202"/>
      <w:bookmarkStart w:id="3551" w:name="_Toc239473820"/>
      <w:r w:rsidRPr="00633712">
        <w:rPr>
          <w:rFonts w:ascii="Arial Narrow" w:hAnsi="Arial Narrow"/>
          <w:szCs w:val="24"/>
        </w:rPr>
        <w:t xml:space="preserve">The Procuring Entity may, at </w:t>
      </w:r>
      <w:r w:rsidR="001D7A72" w:rsidRPr="00633712">
        <w:rPr>
          <w:rFonts w:ascii="Arial Narrow" w:hAnsi="Arial Narrow"/>
          <w:szCs w:val="24"/>
        </w:rPr>
        <w:t>any time</w:t>
      </w:r>
      <w:r w:rsidRPr="00633712">
        <w:rPr>
          <w:rFonts w:ascii="Arial Narrow" w:hAnsi="Arial Narrow"/>
          <w:szCs w:val="24"/>
        </w:rPr>
        <w:t xml:space="preserve"> before receipt of the Supplier’s verified position paper to withdraw the Notice to Terminate if it is determined that certain items or works subject of the notice had been completed, delivered, or performed before the Supplier’s receipt of the notice;</w:t>
      </w:r>
      <w:bookmarkEnd w:id="3550"/>
      <w:bookmarkEnd w:id="3551"/>
    </w:p>
    <w:p w:rsidR="00003DF9" w:rsidRPr="00633712" w:rsidRDefault="00003DF9" w:rsidP="00482416">
      <w:pPr>
        <w:pStyle w:val="Style1"/>
        <w:numPr>
          <w:ilvl w:val="3"/>
          <w:numId w:val="2"/>
        </w:numPr>
        <w:rPr>
          <w:rFonts w:ascii="Arial Narrow" w:hAnsi="Arial Narrow"/>
          <w:szCs w:val="24"/>
        </w:rPr>
      </w:pPr>
      <w:bookmarkStart w:id="3552" w:name="_Toc239473203"/>
      <w:bookmarkStart w:id="3553" w:name="_Toc239473821"/>
      <w:r w:rsidRPr="00633712">
        <w:rPr>
          <w:rFonts w:ascii="Arial Narrow" w:hAnsi="Arial Narrow"/>
          <w:szCs w:val="24"/>
        </w:rPr>
        <w:t>Within a non-extendible period of ten (10) calendar days from receipt of the verified position paper, the Head of the Procuring Entity shall decide whether or not to terminate this Contract.  It shall serve a written notice to the Supplier of its decision and, unless otherwise provided, this Contract is deemed terminated from receipt of the Supplier of the notice of decision.  The termination shall only be based on the ground(s) stated in the Notice to Terminate;</w:t>
      </w:r>
      <w:bookmarkEnd w:id="3552"/>
      <w:bookmarkEnd w:id="3553"/>
    </w:p>
    <w:p w:rsidR="00003DF9" w:rsidRPr="00633712" w:rsidRDefault="00003DF9" w:rsidP="00482416">
      <w:pPr>
        <w:pStyle w:val="Style1"/>
        <w:numPr>
          <w:ilvl w:val="3"/>
          <w:numId w:val="2"/>
        </w:numPr>
        <w:rPr>
          <w:rFonts w:ascii="Arial Narrow" w:hAnsi="Arial Narrow"/>
          <w:szCs w:val="24"/>
        </w:rPr>
      </w:pPr>
      <w:bookmarkStart w:id="3554" w:name="_Toc239473204"/>
      <w:bookmarkStart w:id="3555" w:name="_Toc239473822"/>
      <w:r w:rsidRPr="00633712">
        <w:rPr>
          <w:rFonts w:ascii="Arial Narrow" w:hAnsi="Arial Narrow"/>
          <w:szCs w:val="24"/>
        </w:rPr>
        <w:t>The Head of the Procuring Entity may create a Contract Termination Review Committee (CTRC) to assist him in the discharge of this function.  All decisions recommended by the CTRC shall be subject to the approval of the Head of the Procuring Entity; and</w:t>
      </w:r>
      <w:bookmarkEnd w:id="3554"/>
      <w:bookmarkEnd w:id="3555"/>
    </w:p>
    <w:p w:rsidR="00003DF9" w:rsidRPr="00633712" w:rsidRDefault="00003DF9" w:rsidP="00482416">
      <w:pPr>
        <w:pStyle w:val="Style1"/>
        <w:numPr>
          <w:ilvl w:val="3"/>
          <w:numId w:val="2"/>
        </w:numPr>
        <w:rPr>
          <w:rFonts w:ascii="Arial Narrow" w:hAnsi="Arial Narrow"/>
          <w:szCs w:val="24"/>
        </w:rPr>
      </w:pPr>
      <w:bookmarkStart w:id="3556" w:name="_Toc239473205"/>
      <w:bookmarkStart w:id="3557" w:name="_Toc239473823"/>
      <w:r w:rsidRPr="00633712">
        <w:rPr>
          <w:rFonts w:ascii="Arial Narrow" w:hAnsi="Arial Narrow"/>
          <w:szCs w:val="24"/>
        </w:rPr>
        <w:t>The Supplier must serve a written notice to the Procuring Entity of its intention to terminate the contract at least thirty (30) calendar days before its intended termination. The Contract is deemed terminated if it is not resumed in thirty (30) calendar days after the receipt of such notice by the Procuring Entity.</w:t>
      </w:r>
      <w:bookmarkEnd w:id="3556"/>
      <w:bookmarkEnd w:id="3557"/>
    </w:p>
    <w:p w:rsidR="00003DF9" w:rsidRPr="00633712" w:rsidRDefault="00003DF9" w:rsidP="00003DF9">
      <w:pPr>
        <w:pStyle w:val="Heading3"/>
        <w:rPr>
          <w:rFonts w:ascii="Arial Narrow" w:hAnsi="Arial Narrow"/>
          <w:sz w:val="24"/>
          <w:szCs w:val="24"/>
        </w:rPr>
      </w:pPr>
      <w:bookmarkStart w:id="3558" w:name="_Toc100978400"/>
      <w:bookmarkStart w:id="3559" w:name="_Toc100978785"/>
      <w:bookmarkStart w:id="3560" w:name="_Toc239473206"/>
      <w:bookmarkStart w:id="3561" w:name="_Toc239473824"/>
      <w:bookmarkStart w:id="3562" w:name="_Toc239586255"/>
      <w:bookmarkStart w:id="3563" w:name="_Toc239586563"/>
      <w:bookmarkStart w:id="3564" w:name="_Toc239587038"/>
      <w:bookmarkStart w:id="3565" w:name="_Toc240079394"/>
      <w:bookmarkStart w:id="3566" w:name="_Toc242866036"/>
      <w:bookmarkStart w:id="3567" w:name="_Toc99862663"/>
      <w:r w:rsidRPr="00633712">
        <w:rPr>
          <w:rFonts w:ascii="Arial Narrow" w:hAnsi="Arial Narrow"/>
          <w:sz w:val="24"/>
          <w:szCs w:val="24"/>
        </w:rPr>
        <w:lastRenderedPageBreak/>
        <w:t>Assignment of Rights</w:t>
      </w:r>
      <w:bookmarkEnd w:id="3558"/>
      <w:bookmarkEnd w:id="3559"/>
      <w:bookmarkEnd w:id="3560"/>
      <w:bookmarkEnd w:id="3561"/>
      <w:bookmarkEnd w:id="3562"/>
      <w:bookmarkEnd w:id="3563"/>
      <w:bookmarkEnd w:id="3564"/>
      <w:bookmarkEnd w:id="3565"/>
      <w:bookmarkEnd w:id="3566"/>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The Supplier shall not assign his rights or obligations under this Contract, in whole or in part, except with the Procuring Entity’s prior written consent.</w:t>
      </w:r>
    </w:p>
    <w:p w:rsidR="00003DF9" w:rsidRPr="00633712" w:rsidRDefault="00003DF9" w:rsidP="00003DF9">
      <w:pPr>
        <w:pStyle w:val="Heading3"/>
        <w:rPr>
          <w:rFonts w:ascii="Arial Narrow" w:hAnsi="Arial Narrow"/>
          <w:sz w:val="24"/>
          <w:szCs w:val="24"/>
        </w:rPr>
      </w:pPr>
      <w:bookmarkStart w:id="3568" w:name="_Ref100933376"/>
      <w:bookmarkStart w:id="3569" w:name="_Toc100978401"/>
      <w:bookmarkStart w:id="3570" w:name="_Toc100978786"/>
      <w:bookmarkStart w:id="3571" w:name="_Toc239473207"/>
      <w:bookmarkStart w:id="3572" w:name="_Toc239473825"/>
      <w:bookmarkStart w:id="3573" w:name="_Toc239586256"/>
      <w:bookmarkStart w:id="3574" w:name="_Toc239586564"/>
      <w:bookmarkStart w:id="3575" w:name="_Toc239587039"/>
      <w:bookmarkStart w:id="3576" w:name="_Toc240079395"/>
      <w:bookmarkStart w:id="3577" w:name="_Toc242866037"/>
      <w:r w:rsidRPr="00633712">
        <w:rPr>
          <w:rFonts w:ascii="Arial Narrow" w:hAnsi="Arial Narrow"/>
          <w:sz w:val="24"/>
          <w:szCs w:val="24"/>
        </w:rPr>
        <w:t>Contract Amendment</w:t>
      </w:r>
      <w:bookmarkEnd w:id="3568"/>
      <w:bookmarkEnd w:id="3569"/>
      <w:bookmarkEnd w:id="3570"/>
      <w:bookmarkEnd w:id="3571"/>
      <w:bookmarkEnd w:id="3572"/>
      <w:bookmarkEnd w:id="3573"/>
      <w:bookmarkEnd w:id="3574"/>
      <w:bookmarkEnd w:id="3575"/>
      <w:bookmarkEnd w:id="3576"/>
      <w:bookmarkEnd w:id="3577"/>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Subject to applicable laws, no variation in or modification of the terms of this Contract shall be made except by written amendment signed by the parties.</w:t>
      </w:r>
    </w:p>
    <w:p w:rsidR="00003DF9" w:rsidRPr="00633712" w:rsidRDefault="00003DF9" w:rsidP="00003DF9">
      <w:pPr>
        <w:pStyle w:val="Heading3"/>
        <w:rPr>
          <w:rFonts w:ascii="Arial Narrow" w:hAnsi="Arial Narrow"/>
          <w:sz w:val="24"/>
          <w:szCs w:val="24"/>
        </w:rPr>
      </w:pPr>
      <w:bookmarkStart w:id="3578" w:name="_Toc100907104"/>
      <w:bookmarkStart w:id="3579" w:name="_Toc100978403"/>
      <w:bookmarkStart w:id="3580" w:name="_Toc100978788"/>
      <w:bookmarkStart w:id="3581" w:name="_Toc100907108"/>
      <w:bookmarkStart w:id="3582" w:name="_Toc100978407"/>
      <w:bookmarkStart w:id="3583" w:name="_Toc100978792"/>
      <w:bookmarkStart w:id="3584" w:name="_Toc99862665"/>
      <w:bookmarkStart w:id="3585" w:name="_Toc100978408"/>
      <w:bookmarkStart w:id="3586" w:name="_Toc100978793"/>
      <w:bookmarkStart w:id="3587" w:name="_Toc239473208"/>
      <w:bookmarkStart w:id="3588" w:name="_Toc239473826"/>
      <w:bookmarkStart w:id="3589" w:name="_Toc239586257"/>
      <w:bookmarkStart w:id="3590" w:name="_Toc239586565"/>
      <w:bookmarkStart w:id="3591" w:name="_Toc239587040"/>
      <w:bookmarkStart w:id="3592" w:name="_Toc240079396"/>
      <w:bookmarkStart w:id="3593" w:name="_Toc242866038"/>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567"/>
      <w:bookmarkEnd w:id="3578"/>
      <w:bookmarkEnd w:id="3579"/>
      <w:bookmarkEnd w:id="3580"/>
      <w:bookmarkEnd w:id="3581"/>
      <w:bookmarkEnd w:id="3582"/>
      <w:bookmarkEnd w:id="3583"/>
      <w:r w:rsidRPr="00633712">
        <w:rPr>
          <w:rFonts w:ascii="Arial Narrow" w:hAnsi="Arial Narrow"/>
          <w:sz w:val="24"/>
          <w:szCs w:val="24"/>
        </w:rPr>
        <w:t>Application</w:t>
      </w:r>
      <w:bookmarkEnd w:id="3001"/>
      <w:bookmarkEnd w:id="3002"/>
      <w:bookmarkEnd w:id="3003"/>
      <w:bookmarkEnd w:id="3004"/>
      <w:bookmarkEnd w:id="3005"/>
      <w:bookmarkEnd w:id="3006"/>
      <w:bookmarkEnd w:id="3007"/>
      <w:bookmarkEnd w:id="3008"/>
      <w:bookmarkEnd w:id="3009"/>
      <w:bookmarkEnd w:id="3010"/>
      <w:bookmarkEnd w:id="3011"/>
      <w:bookmarkEnd w:id="3584"/>
      <w:bookmarkEnd w:id="3585"/>
      <w:bookmarkEnd w:id="3586"/>
      <w:bookmarkEnd w:id="3587"/>
      <w:bookmarkEnd w:id="3588"/>
      <w:bookmarkEnd w:id="3589"/>
      <w:bookmarkEnd w:id="3590"/>
      <w:bookmarkEnd w:id="3591"/>
      <w:bookmarkEnd w:id="3592"/>
      <w:bookmarkEnd w:id="3593"/>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These General Conditions shall apply to the extent that they are not superseded by provisions of other parts of this Contract.</w:t>
      </w:r>
    </w:p>
    <w:p w:rsidR="00003DF9" w:rsidRPr="00633712" w:rsidRDefault="00003DF9" w:rsidP="00003DF9">
      <w:pPr>
        <w:jc w:val="center"/>
        <w:rPr>
          <w:rFonts w:ascii="Arial Narrow" w:hAnsi="Arial Narrow"/>
          <w:b/>
          <w:szCs w:val="24"/>
        </w:rPr>
      </w:pPr>
    </w:p>
    <w:p w:rsidR="00003DF9" w:rsidRDefault="00003DF9"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CC5EE5" w:rsidRDefault="00CC5EE5" w:rsidP="00003DF9">
      <w:pPr>
        <w:rPr>
          <w:rFonts w:ascii="Arial Narrow" w:hAnsi="Arial Narrow"/>
          <w:b/>
          <w:szCs w:val="24"/>
        </w:rPr>
      </w:pPr>
    </w:p>
    <w:tbl>
      <w:tblPr>
        <w:tblpPr w:leftFromText="180" w:rightFromText="180" w:vertAnchor="text" w:horzAnchor="margin" w:tblpY="121"/>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6985"/>
      </w:tblGrid>
      <w:tr w:rsidR="00CC5EE5" w:rsidRPr="00633712" w:rsidTr="00CC5EE5">
        <w:tc>
          <w:tcPr>
            <w:tcW w:w="8640" w:type="dxa"/>
            <w:gridSpan w:val="2"/>
            <w:tcBorders>
              <w:top w:val="nil"/>
              <w:left w:val="nil"/>
              <w:bottom w:val="single" w:sz="4" w:space="0" w:color="auto"/>
              <w:right w:val="nil"/>
            </w:tcBorders>
            <w:vAlign w:val="center"/>
          </w:tcPr>
          <w:p w:rsidR="00CC5EE5" w:rsidRPr="00633712" w:rsidRDefault="00CC5EE5" w:rsidP="00CC5EE5">
            <w:pPr>
              <w:spacing w:before="100" w:beforeAutospacing="1" w:after="120"/>
              <w:jc w:val="center"/>
              <w:rPr>
                <w:rFonts w:ascii="Arial Narrow" w:hAnsi="Arial Narrow"/>
                <w:b/>
                <w:sz w:val="28"/>
                <w:szCs w:val="28"/>
              </w:rPr>
            </w:pPr>
            <w:bookmarkStart w:id="3594" w:name="_Toc36609045"/>
            <w:bookmarkStart w:id="3595" w:name="_Toc36609141"/>
            <w:bookmarkStart w:id="3596" w:name="_Toc50797761"/>
            <w:bookmarkStart w:id="3597" w:name="_Ref59943790"/>
            <w:bookmarkStart w:id="3598" w:name="_Toc59950296"/>
            <w:bookmarkStart w:id="3599" w:name="_Toc70519779"/>
            <w:bookmarkStart w:id="3600" w:name="_Toc77504421"/>
            <w:bookmarkStart w:id="3601" w:name="_Toc79297463"/>
            <w:bookmarkStart w:id="3602" w:name="_Toc79301811"/>
            <w:bookmarkStart w:id="3603" w:name="_Toc79302382"/>
            <w:bookmarkStart w:id="3604" w:name="_Toc85276350"/>
            <w:bookmarkStart w:id="3605" w:name="_Toc97189044"/>
            <w:bookmarkStart w:id="3606" w:name="_Toc99862666"/>
            <w:bookmarkStart w:id="3607" w:name="_Ref99867767"/>
            <w:bookmarkStart w:id="3608" w:name="_Ref99932759"/>
            <w:bookmarkStart w:id="3609" w:name="_Ref99934376"/>
            <w:bookmarkStart w:id="3610" w:name="_Toc99942712"/>
            <w:bookmarkStart w:id="3611" w:name="_Toc100755417"/>
            <w:bookmarkStart w:id="3612" w:name="_Toc100907110"/>
            <w:bookmarkStart w:id="3613" w:name="_Toc100978409"/>
            <w:bookmarkStart w:id="3614" w:name="_Toc100978794"/>
            <w:bookmarkStart w:id="3615" w:name="_Toc239473209"/>
            <w:bookmarkStart w:id="3616" w:name="_Toc239473827"/>
            <w:r w:rsidRPr="00633712">
              <w:rPr>
                <w:rFonts w:ascii="Arial Narrow" w:hAnsi="Arial Narrow"/>
                <w:b/>
                <w:sz w:val="28"/>
                <w:szCs w:val="28"/>
              </w:rPr>
              <w:lastRenderedPageBreak/>
              <w:t>Section V. Special Conditions of Contract</w:t>
            </w:r>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p>
          <w:p w:rsidR="00CC5EE5" w:rsidRPr="00633712" w:rsidRDefault="00CC5EE5" w:rsidP="00CC5EE5">
            <w:pPr>
              <w:spacing w:before="100" w:beforeAutospacing="1" w:after="120"/>
              <w:jc w:val="center"/>
              <w:rPr>
                <w:rFonts w:ascii="Arial Narrow" w:hAnsi="Arial Narrow"/>
                <w:b/>
                <w:sz w:val="28"/>
                <w:szCs w:val="28"/>
              </w:rPr>
            </w:pPr>
          </w:p>
        </w:tc>
      </w:tr>
      <w:tr w:rsidR="00CC5EE5" w:rsidRPr="00633712" w:rsidTr="00CC5EE5">
        <w:tc>
          <w:tcPr>
            <w:tcW w:w="1655" w:type="dxa"/>
            <w:tcBorders>
              <w:top w:val="single" w:sz="4" w:space="0" w:color="auto"/>
            </w:tcBorders>
            <w:vAlign w:val="center"/>
          </w:tcPr>
          <w:p w:rsidR="00CC5EE5" w:rsidRPr="00633712" w:rsidRDefault="00CC5EE5" w:rsidP="00CC5EE5">
            <w:pPr>
              <w:spacing w:before="100" w:beforeAutospacing="1" w:after="120"/>
              <w:jc w:val="center"/>
              <w:rPr>
                <w:rFonts w:ascii="Arial Narrow" w:hAnsi="Arial Narrow"/>
                <w:b/>
                <w:szCs w:val="24"/>
              </w:rPr>
            </w:pPr>
            <w:r w:rsidRPr="00633712">
              <w:rPr>
                <w:rFonts w:ascii="Arial Narrow" w:hAnsi="Arial Narrow"/>
                <w:b/>
                <w:szCs w:val="24"/>
              </w:rPr>
              <w:t>GCC Clause</w:t>
            </w:r>
          </w:p>
        </w:tc>
        <w:tc>
          <w:tcPr>
            <w:tcW w:w="6985" w:type="dxa"/>
            <w:tcBorders>
              <w:top w:val="single" w:sz="4" w:space="0" w:color="auto"/>
            </w:tcBorders>
            <w:vAlign w:val="center"/>
          </w:tcPr>
          <w:p w:rsidR="00CC5EE5" w:rsidRPr="00633712" w:rsidRDefault="00CC5EE5" w:rsidP="00CC5EE5">
            <w:pPr>
              <w:spacing w:before="100" w:beforeAutospacing="1" w:after="120"/>
              <w:jc w:val="center"/>
              <w:rPr>
                <w:rFonts w:ascii="Arial Narrow" w:hAnsi="Arial Narrow"/>
                <w:szCs w:val="24"/>
              </w:rPr>
            </w:pP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bookmarkStart w:id="3617" w:name="scc1_1g"/>
            <w:bookmarkEnd w:id="3617"/>
            <w:r w:rsidRPr="00633712">
              <w:rPr>
                <w:rFonts w:ascii="Arial Narrow" w:hAnsi="Arial Narrow"/>
                <w:szCs w:val="24"/>
              </w:rPr>
              <w:t xml:space="preserve">1.1 </w:t>
            </w:r>
            <w:r w:rsidR="004A1ED3">
              <w:fldChar w:fldCharType="begin"/>
            </w:r>
            <w:r w:rsidR="004A1ED3">
              <w:instrText xml:space="preserve"> REF _Ref33431110 \r \h  \* MERGEFORMAT </w:instrText>
            </w:r>
            <w:r w:rsidR="004A1ED3">
              <w:fldChar w:fldCharType="separate"/>
            </w:r>
            <w:r w:rsidR="00A504C1" w:rsidRPr="00A504C1">
              <w:rPr>
                <w:rFonts w:ascii="Arial Narrow" w:hAnsi="Arial Narrow"/>
                <w:szCs w:val="24"/>
              </w:rPr>
              <w:t>(g)</w:t>
            </w:r>
            <w:r w:rsidR="004A1ED3">
              <w:fldChar w:fldCharType="end"/>
            </w:r>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The Procuring Entity is Provincial Government of Davao Del Norte</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_Ref33431412 \r \h  \* MERGEFORMAT </w:instrText>
            </w:r>
            <w:r w:rsidR="004A1ED3">
              <w:fldChar w:fldCharType="separate"/>
            </w:r>
            <w:r w:rsidR="00A504C1" w:rsidRPr="00A504C1">
              <w:rPr>
                <w:rFonts w:ascii="Arial Narrow" w:hAnsi="Arial Narrow"/>
                <w:szCs w:val="24"/>
              </w:rPr>
              <w:t>(i)</w:t>
            </w:r>
            <w:r w:rsidR="004A1ED3">
              <w:fldChar w:fldCharType="end"/>
            </w:r>
            <w:bookmarkStart w:id="3618" w:name="scc1_1i"/>
            <w:bookmarkEnd w:id="3618"/>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 xml:space="preserve">The Supplier is </w:t>
            </w:r>
            <w:r w:rsidRPr="00633712">
              <w:rPr>
                <w:rFonts w:ascii="Arial Narrow" w:hAnsi="Arial Narrow"/>
                <w:i/>
                <w:szCs w:val="24"/>
              </w:rPr>
              <w:t>(to be inserted at the time of contract award)</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_Ref97274309 \r \h  \* MERGEFORMAT </w:instrText>
            </w:r>
            <w:r w:rsidR="004A1ED3">
              <w:fldChar w:fldCharType="separate"/>
            </w:r>
            <w:r w:rsidR="00A504C1" w:rsidRPr="00A504C1">
              <w:rPr>
                <w:rFonts w:ascii="Arial Narrow" w:hAnsi="Arial Narrow"/>
                <w:szCs w:val="24"/>
              </w:rPr>
              <w:t>(j)</w:t>
            </w:r>
            <w:r w:rsidR="004A1ED3">
              <w:fldChar w:fldCharType="end"/>
            </w:r>
            <w:bookmarkStart w:id="3619" w:name="scc1_1j"/>
            <w:bookmarkEnd w:id="3619"/>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The Funding So</w:t>
            </w:r>
            <w:r w:rsidR="00DB62CD">
              <w:rPr>
                <w:rFonts w:ascii="Arial Narrow" w:hAnsi="Arial Narrow"/>
                <w:szCs w:val="24"/>
              </w:rPr>
              <w:t>urce is:</w:t>
            </w:r>
          </w:p>
          <w:p w:rsidR="00CC5EE5" w:rsidRPr="00633712" w:rsidRDefault="00CC5EE5" w:rsidP="00CC5EE5">
            <w:pPr>
              <w:spacing w:line="240" w:lineRule="auto"/>
              <w:rPr>
                <w:rFonts w:ascii="Arial Narrow" w:hAnsi="Arial Narrow"/>
                <w:szCs w:val="24"/>
              </w:rPr>
            </w:pPr>
          </w:p>
          <w:p w:rsidR="00CC5EE5" w:rsidRPr="00633712" w:rsidRDefault="00CC5EE5" w:rsidP="00CC5EE5">
            <w:pPr>
              <w:spacing w:line="240" w:lineRule="auto"/>
              <w:rPr>
                <w:rFonts w:ascii="Arial Narrow" w:hAnsi="Arial Narrow"/>
                <w:szCs w:val="24"/>
              </w:rPr>
            </w:pPr>
            <w:r w:rsidRPr="00633712">
              <w:rPr>
                <w:rFonts w:ascii="Arial Narrow" w:hAnsi="Arial Narrow"/>
                <w:szCs w:val="24"/>
              </w:rPr>
              <w:t>The Provincial Government of Davao del Norte through</w:t>
            </w:r>
            <w:r>
              <w:rPr>
                <w:rFonts w:ascii="Arial Narrow" w:hAnsi="Arial Narrow"/>
                <w:szCs w:val="24"/>
              </w:rPr>
              <w:t xml:space="preserve"> </w:t>
            </w:r>
            <w:r w:rsidRPr="00633712">
              <w:rPr>
                <w:rFonts w:ascii="Arial Narrow" w:hAnsi="Arial Narrow"/>
                <w:szCs w:val="24"/>
              </w:rPr>
              <w:t xml:space="preserve">2016 General Budget Appropriation </w:t>
            </w:r>
          </w:p>
          <w:p w:rsidR="00CC5EE5" w:rsidRPr="00633712" w:rsidRDefault="00CC5EE5" w:rsidP="00CC5EE5">
            <w:pPr>
              <w:spacing w:line="240" w:lineRule="auto"/>
              <w:rPr>
                <w:rFonts w:ascii="Arial Narrow" w:hAnsi="Arial Narrow"/>
                <w:szCs w:val="24"/>
              </w:rPr>
            </w:pPr>
          </w:p>
        </w:tc>
      </w:tr>
      <w:tr w:rsidR="00CC5EE5" w:rsidRPr="00633712" w:rsidTr="00CC5EE5">
        <w:trPr>
          <w:trHeight w:val="458"/>
        </w:trPr>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_Ref33507133 \r \h  \* MERGEFORMAT </w:instrText>
            </w:r>
            <w:r w:rsidR="004A1ED3">
              <w:fldChar w:fldCharType="separate"/>
            </w:r>
            <w:r w:rsidR="00A504C1" w:rsidRPr="00A504C1">
              <w:rPr>
                <w:rFonts w:ascii="Arial Narrow" w:hAnsi="Arial Narrow"/>
                <w:szCs w:val="24"/>
              </w:rPr>
              <w:t>(k)</w:t>
            </w:r>
            <w:r w:rsidR="004A1ED3">
              <w:fldChar w:fldCharType="end"/>
            </w:r>
            <w:bookmarkStart w:id="3620" w:name="scc1_1k"/>
            <w:bookmarkEnd w:id="3620"/>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The Project Site is Government Center, Mankilam, Tagum City</w:t>
            </w:r>
            <w:r w:rsidRPr="00633712">
              <w:rPr>
                <w:rFonts w:ascii="Arial Narrow" w:hAnsi="Arial Narrow"/>
                <w:i/>
                <w:color w:val="FF0000"/>
                <w:szCs w:val="24"/>
              </w:rPr>
              <w:t>.</w:t>
            </w:r>
          </w:p>
        </w:tc>
      </w:tr>
      <w:tr w:rsidR="00CC5EE5" w:rsidRPr="00633712" w:rsidTr="00CC5EE5">
        <w:tc>
          <w:tcPr>
            <w:tcW w:w="1655" w:type="dxa"/>
          </w:tcPr>
          <w:p w:rsidR="00CC5EE5" w:rsidRPr="00633712" w:rsidRDefault="004A1ED3" w:rsidP="00D64614">
            <w:pPr>
              <w:spacing w:before="100" w:beforeAutospacing="1" w:after="120"/>
              <w:jc w:val="center"/>
              <w:rPr>
                <w:rFonts w:ascii="Arial Narrow" w:hAnsi="Arial Narrow"/>
                <w:szCs w:val="24"/>
              </w:rPr>
            </w:pPr>
            <w:r>
              <w:fldChar w:fldCharType="begin"/>
            </w:r>
            <w:r>
              <w:instrText xml:space="preserve"> REF _Ref100703873 \r \h  \* MERGEFORMAT </w:instrText>
            </w:r>
            <w:r>
              <w:fldChar w:fldCharType="separate"/>
            </w:r>
            <w:r w:rsidR="00A504C1" w:rsidRPr="00A504C1">
              <w:rPr>
                <w:rFonts w:ascii="Arial Narrow" w:hAnsi="Arial Narrow"/>
                <w:szCs w:val="24"/>
              </w:rPr>
              <w:t>5.1</w:t>
            </w:r>
            <w:r>
              <w:fldChar w:fldCharType="end"/>
            </w:r>
            <w:bookmarkStart w:id="3621" w:name="scc5_1"/>
            <w:bookmarkEnd w:id="3621"/>
          </w:p>
        </w:tc>
        <w:tc>
          <w:tcPr>
            <w:tcW w:w="6985" w:type="dxa"/>
          </w:tcPr>
          <w:p w:rsidR="00CC5EE5" w:rsidRPr="00633712" w:rsidRDefault="00CC5EE5" w:rsidP="00CC5EE5">
            <w:pPr>
              <w:spacing w:before="100" w:beforeAutospacing="1" w:after="120"/>
              <w:ind w:left="16"/>
              <w:rPr>
                <w:rFonts w:ascii="Arial Narrow" w:hAnsi="Arial Narrow"/>
                <w:i/>
                <w:szCs w:val="24"/>
              </w:rPr>
            </w:pPr>
            <w:r w:rsidRPr="00633712">
              <w:rPr>
                <w:rFonts w:ascii="Arial Narrow" w:hAnsi="Arial Narrow"/>
                <w:szCs w:val="24"/>
              </w:rPr>
              <w:t xml:space="preserve">The Procuring Entity’s address for Notices is: </w:t>
            </w:r>
          </w:p>
          <w:p w:rsidR="00CC5EE5" w:rsidRPr="00633712" w:rsidRDefault="00CC5EE5" w:rsidP="00CC5EE5">
            <w:pPr>
              <w:rPr>
                <w:rFonts w:ascii="Arial Narrow" w:hAnsi="Arial Narrow"/>
                <w:b/>
                <w:szCs w:val="24"/>
              </w:rPr>
            </w:pPr>
            <w:r w:rsidRPr="00633712">
              <w:rPr>
                <w:rFonts w:ascii="Arial Narrow" w:hAnsi="Arial Narrow"/>
                <w:b/>
                <w:szCs w:val="24"/>
              </w:rPr>
              <w:t>Hon. Antonio Rafael G. Del Rosario</w:t>
            </w:r>
          </w:p>
          <w:p w:rsidR="00CC5EE5" w:rsidRPr="00633712" w:rsidRDefault="00CC5EE5" w:rsidP="00CC5EE5">
            <w:pPr>
              <w:rPr>
                <w:rFonts w:ascii="Arial Narrow" w:hAnsi="Arial Narrow"/>
                <w:szCs w:val="24"/>
              </w:rPr>
            </w:pPr>
            <w:r w:rsidRPr="00633712">
              <w:rPr>
                <w:rFonts w:ascii="Arial Narrow" w:hAnsi="Arial Narrow"/>
                <w:szCs w:val="24"/>
              </w:rPr>
              <w:t xml:space="preserve">      Governor</w:t>
            </w:r>
          </w:p>
          <w:p w:rsidR="00CC5EE5" w:rsidRPr="00633712" w:rsidRDefault="00CC5EE5" w:rsidP="00CC5EE5">
            <w:pPr>
              <w:rPr>
                <w:rFonts w:ascii="Arial Narrow" w:hAnsi="Arial Narrow"/>
                <w:szCs w:val="24"/>
              </w:rPr>
            </w:pPr>
            <w:r w:rsidRPr="00633712">
              <w:rPr>
                <w:rFonts w:ascii="Arial Narrow" w:hAnsi="Arial Narrow"/>
                <w:szCs w:val="24"/>
              </w:rPr>
              <w:t xml:space="preserve">      Province of Davao Del Norte</w:t>
            </w:r>
          </w:p>
          <w:p w:rsidR="00CC5EE5" w:rsidRPr="00633712" w:rsidRDefault="00CC5EE5" w:rsidP="00CC5EE5">
            <w:pPr>
              <w:rPr>
                <w:rFonts w:ascii="Arial Narrow" w:hAnsi="Arial Narrow"/>
                <w:szCs w:val="24"/>
              </w:rPr>
            </w:pPr>
            <w:r w:rsidRPr="00633712">
              <w:rPr>
                <w:rFonts w:ascii="Arial Narrow" w:hAnsi="Arial Narrow"/>
                <w:szCs w:val="24"/>
              </w:rPr>
              <w:t xml:space="preserve">      Government Center, Mankilam, Tagum City</w:t>
            </w:r>
          </w:p>
          <w:p w:rsidR="00CC5EE5" w:rsidRPr="00633712" w:rsidRDefault="00CC5EE5" w:rsidP="00CC5EE5">
            <w:pPr>
              <w:rPr>
                <w:rFonts w:ascii="Arial Narrow" w:hAnsi="Arial Narrow"/>
                <w:szCs w:val="24"/>
              </w:rPr>
            </w:pPr>
            <w:r w:rsidRPr="00633712">
              <w:rPr>
                <w:rFonts w:ascii="Arial Narrow" w:hAnsi="Arial Narrow"/>
                <w:szCs w:val="24"/>
              </w:rPr>
              <w:t xml:space="preserve">      Tel. No.</w:t>
            </w:r>
            <w:r w:rsidRPr="00633712">
              <w:rPr>
                <w:rFonts w:ascii="Arial Narrow" w:hAnsi="Arial Narrow" w:cs="Calibri"/>
                <w:szCs w:val="24"/>
              </w:rPr>
              <w:t>(084)655-9396 and 216-6919</w:t>
            </w:r>
          </w:p>
          <w:p w:rsidR="00CC5EE5" w:rsidRPr="00633712" w:rsidRDefault="00CC5EE5" w:rsidP="00CC5EE5">
            <w:pPr>
              <w:rPr>
                <w:rFonts w:ascii="Arial Narrow" w:hAnsi="Arial Narrow"/>
                <w:szCs w:val="24"/>
              </w:rPr>
            </w:pPr>
          </w:p>
          <w:p w:rsidR="00CC5EE5" w:rsidRPr="00633712" w:rsidRDefault="00CC5EE5" w:rsidP="00CC5EE5">
            <w:pPr>
              <w:rPr>
                <w:rFonts w:ascii="Arial Narrow" w:hAnsi="Arial Narrow"/>
                <w:szCs w:val="24"/>
              </w:rPr>
            </w:pPr>
            <w:r w:rsidRPr="00633712">
              <w:rPr>
                <w:rFonts w:ascii="Arial Narrow" w:hAnsi="Arial Narrow"/>
                <w:szCs w:val="24"/>
              </w:rPr>
              <w:t>The Supplier’s address for Notices is:</w:t>
            </w:r>
          </w:p>
          <w:p w:rsidR="00CC5EE5" w:rsidRPr="00633712" w:rsidRDefault="00CC5EE5" w:rsidP="00CC5EE5">
            <w:pPr>
              <w:rPr>
                <w:rFonts w:ascii="Arial Narrow" w:hAnsi="Arial Narrow"/>
                <w:szCs w:val="24"/>
              </w:rPr>
            </w:pPr>
          </w:p>
          <w:p w:rsidR="00CC5EE5" w:rsidRPr="00633712" w:rsidRDefault="00CC5EE5" w:rsidP="00CC5EE5">
            <w:pPr>
              <w:rPr>
                <w:rFonts w:ascii="Arial Narrow" w:hAnsi="Arial Narrow"/>
                <w:i/>
                <w:szCs w:val="24"/>
              </w:rPr>
            </w:pPr>
            <w:r w:rsidRPr="00633712">
              <w:rPr>
                <w:rFonts w:ascii="Arial Narrow" w:hAnsi="Arial Narrow"/>
                <w:i/>
                <w:szCs w:val="24"/>
              </w:rPr>
              <w:t>(Insert address including, name of contract, fax and telephone number)</w:t>
            </w:r>
          </w:p>
        </w:tc>
      </w:tr>
      <w:tr w:rsidR="00CC5EE5" w:rsidRPr="00633712" w:rsidTr="00CC5EE5">
        <w:trPr>
          <w:trHeight w:val="332"/>
        </w:trPr>
        <w:tc>
          <w:tcPr>
            <w:tcW w:w="1655" w:type="dxa"/>
          </w:tcPr>
          <w:p w:rsidR="00CC5EE5" w:rsidRPr="00633712" w:rsidRDefault="00CC5EE5" w:rsidP="00CC5EE5">
            <w:pPr>
              <w:spacing w:before="100" w:beforeAutospacing="1" w:after="120"/>
              <w:rPr>
                <w:rFonts w:ascii="Arial Narrow" w:hAnsi="Arial Narrow"/>
                <w:szCs w:val="24"/>
              </w:rPr>
            </w:pPr>
            <w:r w:rsidRPr="00633712">
              <w:rPr>
                <w:rFonts w:ascii="Arial Narrow" w:hAnsi="Arial Narrow"/>
                <w:szCs w:val="24"/>
              </w:rPr>
              <w:t xml:space="preserve">           6.2</w:t>
            </w:r>
          </w:p>
        </w:tc>
        <w:tc>
          <w:tcPr>
            <w:tcW w:w="6985" w:type="dxa"/>
          </w:tcPr>
          <w:p w:rsidR="00CC5EE5" w:rsidRPr="00633712" w:rsidRDefault="00CC5EE5" w:rsidP="00CC5EE5">
            <w:pPr>
              <w:suppressAutoHyphens/>
              <w:spacing w:line="240" w:lineRule="auto"/>
              <w:ind w:left="14"/>
              <w:rPr>
                <w:rFonts w:ascii="Arial Narrow" w:hAnsi="Arial Narrow"/>
                <w:szCs w:val="24"/>
              </w:rPr>
            </w:pPr>
            <w:r w:rsidRPr="00633712">
              <w:rPr>
                <w:rFonts w:ascii="Arial Narrow" w:hAnsi="Arial Narrow"/>
                <w:szCs w:val="24"/>
              </w:rPr>
              <w:t xml:space="preserve">No further instructions. </w:t>
            </w:r>
          </w:p>
        </w:tc>
      </w:tr>
      <w:tr w:rsidR="00CC5EE5" w:rsidRPr="00633712" w:rsidTr="00CC5EE5">
        <w:trPr>
          <w:trHeight w:val="215"/>
        </w:trPr>
        <w:tc>
          <w:tcPr>
            <w:tcW w:w="1655" w:type="dxa"/>
          </w:tcPr>
          <w:p w:rsidR="00CC5EE5" w:rsidRPr="00633712" w:rsidRDefault="00CC5EE5" w:rsidP="00CC5EE5">
            <w:pPr>
              <w:spacing w:line="240" w:lineRule="auto"/>
              <w:jc w:val="center"/>
              <w:rPr>
                <w:rFonts w:ascii="Arial Narrow" w:hAnsi="Arial Narrow"/>
                <w:szCs w:val="24"/>
              </w:rPr>
            </w:pPr>
            <w:bookmarkStart w:id="3622" w:name="scc6_2"/>
            <w:bookmarkEnd w:id="3622"/>
            <w:r w:rsidRPr="00633712">
              <w:rPr>
                <w:rFonts w:ascii="Arial Narrow" w:hAnsi="Arial Narrow"/>
                <w:szCs w:val="24"/>
              </w:rPr>
              <w:t>10.1</w:t>
            </w:r>
          </w:p>
        </w:tc>
        <w:tc>
          <w:tcPr>
            <w:tcW w:w="6985" w:type="dxa"/>
          </w:tcPr>
          <w:p w:rsidR="00CC5EE5" w:rsidRPr="00633712" w:rsidRDefault="00CC5EE5" w:rsidP="00CC5EE5">
            <w:pPr>
              <w:suppressAutoHyphens/>
              <w:spacing w:line="240" w:lineRule="auto"/>
              <w:ind w:left="14"/>
              <w:rPr>
                <w:rFonts w:ascii="Arial Narrow" w:hAnsi="Arial Narrow"/>
                <w:szCs w:val="24"/>
              </w:rPr>
            </w:pPr>
            <w:r w:rsidRPr="00633712">
              <w:rPr>
                <w:rFonts w:ascii="Arial Narrow" w:hAnsi="Arial Narrow"/>
                <w:szCs w:val="24"/>
              </w:rPr>
              <w:t>No further instructions.</w:t>
            </w:r>
          </w:p>
        </w:tc>
      </w:tr>
      <w:tr w:rsidR="00CC5EE5" w:rsidRPr="00633712" w:rsidTr="00CC5EE5">
        <w:trPr>
          <w:trHeight w:val="215"/>
        </w:trPr>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_Ref33507941 \r \h  \* MERGEFORMAT </w:instrText>
            </w:r>
            <w:r>
              <w:fldChar w:fldCharType="separate"/>
            </w:r>
            <w:r w:rsidR="00A504C1" w:rsidRPr="00A504C1">
              <w:rPr>
                <w:rFonts w:ascii="Arial Narrow" w:hAnsi="Arial Narrow"/>
                <w:szCs w:val="24"/>
              </w:rPr>
              <w:t>10.4</w:t>
            </w:r>
            <w:r>
              <w:fldChar w:fldCharType="end"/>
            </w:r>
            <w:bookmarkStart w:id="3623" w:name="scc9_4"/>
            <w:bookmarkEnd w:id="3623"/>
          </w:p>
        </w:tc>
        <w:tc>
          <w:tcPr>
            <w:tcW w:w="6985" w:type="dxa"/>
          </w:tcPr>
          <w:p w:rsidR="00CC5EE5" w:rsidRPr="00633712" w:rsidRDefault="00CC5EE5" w:rsidP="00CC5EE5">
            <w:pPr>
              <w:suppressAutoHyphens/>
              <w:spacing w:line="240" w:lineRule="auto"/>
              <w:ind w:left="14"/>
              <w:rPr>
                <w:rFonts w:ascii="Arial Narrow" w:hAnsi="Arial Narrow"/>
              </w:rPr>
            </w:pPr>
            <w:r w:rsidRPr="00633712">
              <w:rPr>
                <w:rFonts w:ascii="Arial Narrow" w:hAnsi="Arial Narrow"/>
                <w:szCs w:val="24"/>
              </w:rPr>
              <w:t>No further instructions.</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bookmarkStart w:id="3624" w:name="scc11_2"/>
            <w:bookmarkEnd w:id="3624"/>
            <w:r w:rsidRPr="00633712">
              <w:rPr>
                <w:rFonts w:ascii="Arial Narrow" w:hAnsi="Arial Narrow"/>
                <w:szCs w:val="24"/>
              </w:rPr>
              <w:t>13.4 (c)</w:t>
            </w:r>
          </w:p>
        </w:tc>
        <w:tc>
          <w:tcPr>
            <w:tcW w:w="6985" w:type="dxa"/>
          </w:tcPr>
          <w:p w:rsidR="00CC5EE5" w:rsidRPr="00633712" w:rsidRDefault="00CC5EE5" w:rsidP="00CC5EE5">
            <w:pPr>
              <w:spacing w:line="240" w:lineRule="auto"/>
              <w:ind w:left="14"/>
              <w:rPr>
                <w:rFonts w:ascii="Arial Narrow" w:hAnsi="Arial Narrow"/>
                <w:i/>
              </w:rPr>
            </w:pPr>
            <w:r w:rsidRPr="00633712">
              <w:rPr>
                <w:rFonts w:ascii="Arial Narrow" w:hAnsi="Arial Narrow"/>
              </w:rPr>
              <w:t>No further instructions.</w:t>
            </w:r>
          </w:p>
        </w:tc>
      </w:tr>
      <w:bookmarkStart w:id="3625" w:name="scc13_4c"/>
      <w:bookmarkEnd w:id="3625"/>
      <w:tr w:rsidR="00CC5EE5" w:rsidRPr="00633712" w:rsidTr="00CC5EE5">
        <w:trPr>
          <w:trHeight w:val="278"/>
        </w:trPr>
        <w:tc>
          <w:tcPr>
            <w:tcW w:w="1655" w:type="dxa"/>
          </w:tcPr>
          <w:p w:rsidR="00CC5EE5" w:rsidRPr="00633712" w:rsidRDefault="00507C87" w:rsidP="00CC5EE5">
            <w:pPr>
              <w:spacing w:line="360" w:lineRule="auto"/>
              <w:jc w:val="center"/>
              <w:rPr>
                <w:rFonts w:ascii="Arial Narrow" w:hAnsi="Arial Narrow"/>
                <w:szCs w:val="24"/>
              </w:rPr>
            </w:pPr>
            <w:r w:rsidRPr="00633712">
              <w:rPr>
                <w:rFonts w:ascii="Arial Narrow" w:hAnsi="Arial Narrow"/>
                <w:szCs w:val="24"/>
              </w:rPr>
              <w:fldChar w:fldCharType="begin"/>
            </w:r>
            <w:r w:rsidR="00CC5EE5" w:rsidRPr="00633712">
              <w:rPr>
                <w:rFonts w:ascii="Arial Narrow" w:hAnsi="Arial Narrow"/>
                <w:szCs w:val="24"/>
              </w:rPr>
              <w:instrText xml:space="preserve"> REF _Ref33513461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16.1</w:t>
            </w:r>
            <w:r w:rsidRPr="00633712">
              <w:rPr>
                <w:rFonts w:ascii="Arial Narrow" w:hAnsi="Arial Narrow"/>
                <w:szCs w:val="24"/>
              </w:rPr>
              <w:fldChar w:fldCharType="end"/>
            </w:r>
            <w:bookmarkStart w:id="3626" w:name="scc14_1"/>
            <w:bookmarkEnd w:id="3626"/>
          </w:p>
        </w:tc>
        <w:tc>
          <w:tcPr>
            <w:tcW w:w="6985" w:type="dxa"/>
          </w:tcPr>
          <w:p w:rsidR="00CC5EE5" w:rsidRPr="00633712" w:rsidRDefault="00CC5EE5" w:rsidP="00CC5EE5">
            <w:pPr>
              <w:pStyle w:val="NoSpacing"/>
              <w:rPr>
                <w:rFonts w:ascii="Arial Narrow" w:hAnsi="Arial Narrow"/>
                <w:sz w:val="24"/>
                <w:szCs w:val="24"/>
              </w:rPr>
            </w:pPr>
            <w:r w:rsidRPr="00633712">
              <w:rPr>
                <w:rFonts w:ascii="Arial Narrow" w:hAnsi="Arial Narrow"/>
                <w:sz w:val="24"/>
                <w:szCs w:val="24"/>
              </w:rPr>
              <w:t>No further instructions.</w:t>
            </w:r>
          </w:p>
        </w:tc>
      </w:tr>
      <w:bookmarkStart w:id="3627" w:name="scc17_1"/>
      <w:bookmarkEnd w:id="3627"/>
      <w:tr w:rsidR="00CC5EE5" w:rsidRPr="00633712" w:rsidTr="00CC5EE5">
        <w:tc>
          <w:tcPr>
            <w:tcW w:w="1655" w:type="dxa"/>
          </w:tcPr>
          <w:p w:rsidR="00CC5EE5" w:rsidRPr="00633712" w:rsidRDefault="00507C87" w:rsidP="00CC5EE5">
            <w:pPr>
              <w:spacing w:line="240" w:lineRule="auto"/>
              <w:jc w:val="center"/>
              <w:rPr>
                <w:rFonts w:ascii="Arial Narrow" w:hAnsi="Arial Narrow"/>
                <w:color w:val="000000"/>
                <w:szCs w:val="24"/>
              </w:rPr>
            </w:pPr>
            <w:r w:rsidRPr="00633712">
              <w:rPr>
                <w:rFonts w:ascii="Arial Narrow" w:hAnsi="Arial Narrow"/>
                <w:color w:val="000000"/>
                <w:szCs w:val="24"/>
              </w:rPr>
              <w:fldChar w:fldCharType="begin"/>
            </w:r>
            <w:r w:rsidR="00CC5EE5" w:rsidRPr="00633712">
              <w:rPr>
                <w:rFonts w:ascii="Arial Narrow" w:hAnsi="Arial Narrow"/>
                <w:color w:val="000000"/>
                <w:szCs w:val="24"/>
              </w:rPr>
              <w:instrText xml:space="preserve"> REF _Ref240883728 \r \h  \* MERGEFORMAT </w:instrText>
            </w:r>
            <w:r w:rsidRPr="00633712">
              <w:rPr>
                <w:rFonts w:ascii="Arial Narrow" w:hAnsi="Arial Narrow"/>
                <w:color w:val="000000"/>
                <w:szCs w:val="24"/>
              </w:rPr>
            </w:r>
            <w:r w:rsidRPr="00633712">
              <w:rPr>
                <w:rFonts w:ascii="Arial Narrow" w:hAnsi="Arial Narrow"/>
                <w:color w:val="000000"/>
                <w:szCs w:val="24"/>
              </w:rPr>
              <w:fldChar w:fldCharType="separate"/>
            </w:r>
            <w:r w:rsidR="00A504C1">
              <w:rPr>
                <w:rFonts w:ascii="Arial Narrow" w:hAnsi="Arial Narrow"/>
                <w:color w:val="000000"/>
                <w:szCs w:val="24"/>
              </w:rPr>
              <w:t>17.3</w:t>
            </w:r>
            <w:r w:rsidRPr="00633712">
              <w:rPr>
                <w:rFonts w:ascii="Arial Narrow" w:hAnsi="Arial Narrow"/>
                <w:color w:val="000000"/>
                <w:szCs w:val="24"/>
              </w:rPr>
              <w:fldChar w:fldCharType="end"/>
            </w:r>
            <w:bookmarkStart w:id="3628" w:name="scc15_3"/>
            <w:bookmarkEnd w:id="3628"/>
          </w:p>
        </w:tc>
        <w:tc>
          <w:tcPr>
            <w:tcW w:w="6985" w:type="dxa"/>
          </w:tcPr>
          <w:p w:rsidR="00CC5EE5" w:rsidRPr="00633712" w:rsidRDefault="00CC5EE5" w:rsidP="00CC5EE5">
            <w:pPr>
              <w:pStyle w:val="NoSpacing"/>
              <w:rPr>
                <w:rFonts w:ascii="Arial Narrow" w:hAnsi="Arial Narrow"/>
                <w:sz w:val="24"/>
                <w:szCs w:val="24"/>
              </w:rPr>
            </w:pPr>
            <w:r w:rsidRPr="00633712">
              <w:rPr>
                <w:rFonts w:ascii="Arial Narrow" w:hAnsi="Arial Narrow"/>
                <w:sz w:val="24"/>
                <w:szCs w:val="24"/>
              </w:rPr>
              <w:t>No further instructions.</w:t>
            </w:r>
          </w:p>
        </w:tc>
      </w:tr>
      <w:tr w:rsidR="00CC5EE5" w:rsidRPr="00633712" w:rsidTr="00CC5EE5">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_Ref240883789 \r \h  \* MERGEFORMAT </w:instrText>
            </w:r>
            <w:r>
              <w:fldChar w:fldCharType="separate"/>
            </w:r>
            <w:r w:rsidR="00A504C1" w:rsidRPr="00A504C1">
              <w:rPr>
                <w:rFonts w:ascii="Arial Narrow" w:hAnsi="Arial Narrow"/>
                <w:szCs w:val="24"/>
              </w:rPr>
              <w:t>17.4</w:t>
            </w:r>
            <w:r>
              <w:fldChar w:fldCharType="end"/>
            </w:r>
            <w:bookmarkStart w:id="3629" w:name="scc15_5"/>
            <w:bookmarkEnd w:id="3629"/>
          </w:p>
        </w:tc>
        <w:tc>
          <w:tcPr>
            <w:tcW w:w="6985" w:type="dxa"/>
          </w:tcPr>
          <w:p w:rsidR="00CC5EE5" w:rsidRPr="00633712" w:rsidRDefault="00CC5EE5" w:rsidP="00CC5EE5">
            <w:pPr>
              <w:spacing w:line="240" w:lineRule="auto"/>
              <w:rPr>
                <w:rFonts w:ascii="Arial Narrow" w:hAnsi="Arial Narrow"/>
                <w:color w:val="FF0000"/>
                <w:szCs w:val="24"/>
              </w:rPr>
            </w:pPr>
            <w:r w:rsidRPr="00633712">
              <w:rPr>
                <w:rFonts w:ascii="Arial Narrow" w:hAnsi="Arial Narrow"/>
                <w:szCs w:val="24"/>
              </w:rPr>
              <w:t>The period for correction of defects in the warranty period is within the 7 calendar days.</w:t>
            </w:r>
          </w:p>
        </w:tc>
      </w:tr>
      <w:tr w:rsidR="00CC5EE5" w:rsidRPr="00633712" w:rsidTr="00CC5EE5">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_Ref40510765 \r \h  \* MERGEFORMAT </w:instrText>
            </w:r>
            <w:r>
              <w:fldChar w:fldCharType="separate"/>
            </w:r>
            <w:r w:rsidR="00A504C1" w:rsidRPr="00A504C1">
              <w:rPr>
                <w:rFonts w:ascii="Arial Narrow" w:hAnsi="Arial Narrow"/>
                <w:szCs w:val="24"/>
              </w:rPr>
              <w:t>21.1</w:t>
            </w:r>
            <w:r>
              <w:fldChar w:fldCharType="end"/>
            </w:r>
            <w:bookmarkStart w:id="3630" w:name="scc21_1"/>
            <w:bookmarkEnd w:id="3630"/>
          </w:p>
        </w:tc>
        <w:tc>
          <w:tcPr>
            <w:tcW w:w="6985" w:type="dxa"/>
          </w:tcPr>
          <w:p w:rsidR="00CC5EE5" w:rsidRPr="00633712" w:rsidRDefault="00CC5EE5" w:rsidP="00CC5EE5">
            <w:pPr>
              <w:spacing w:line="240" w:lineRule="auto"/>
              <w:ind w:left="16"/>
              <w:rPr>
                <w:rFonts w:ascii="Arial Narrow" w:hAnsi="Arial Narrow"/>
                <w:i/>
                <w:szCs w:val="24"/>
              </w:rPr>
            </w:pPr>
            <w:r w:rsidRPr="00633712">
              <w:rPr>
                <w:rFonts w:ascii="Arial Narrow" w:hAnsi="Arial Narrow"/>
                <w:szCs w:val="24"/>
              </w:rPr>
              <w:t xml:space="preserve">No additional provision, however, </w:t>
            </w:r>
            <w:r w:rsidRPr="00633712">
              <w:rPr>
                <w:rFonts w:ascii="Arial Narrow" w:hAnsi="Arial Narrow"/>
                <w:i/>
                <w:szCs w:val="24"/>
              </w:rPr>
              <w:t>if the Supplier is a joint venture</w:t>
            </w:r>
            <w:r w:rsidRPr="00633712">
              <w:rPr>
                <w:rFonts w:ascii="Arial Narrow" w:hAnsi="Arial Narrow"/>
                <w:szCs w:val="24"/>
              </w:rPr>
              <w:t>, all partners to the joint venture shall be jointly and severally liable to the Procuring Entity.</w:t>
            </w:r>
          </w:p>
        </w:tc>
      </w:tr>
    </w:tbl>
    <w:p w:rsidR="00CC5EE5" w:rsidRDefault="00CC5EE5" w:rsidP="00003DF9">
      <w:pPr>
        <w:rPr>
          <w:rFonts w:ascii="Arial Narrow" w:hAnsi="Arial Narrow"/>
          <w:b/>
          <w:szCs w:val="24"/>
        </w:rPr>
      </w:pPr>
    </w:p>
    <w:p w:rsidR="00B81BF8" w:rsidRDefault="00B81BF8" w:rsidP="00003DF9">
      <w:pPr>
        <w:rPr>
          <w:rFonts w:ascii="Arial Narrow" w:hAnsi="Arial Narrow"/>
          <w:b/>
          <w:szCs w:val="24"/>
        </w:rPr>
      </w:pPr>
    </w:p>
    <w:p w:rsidR="00B81BF8" w:rsidRDefault="00B81BF8" w:rsidP="00003DF9">
      <w:pPr>
        <w:rPr>
          <w:rFonts w:ascii="Arial Narrow" w:hAnsi="Arial Narrow"/>
          <w:b/>
          <w:szCs w:val="24"/>
        </w:rPr>
      </w:pPr>
    </w:p>
    <w:p w:rsidR="00B81BF8" w:rsidRDefault="00B81BF8" w:rsidP="00003DF9">
      <w:pPr>
        <w:rPr>
          <w:rFonts w:ascii="Arial Narrow" w:hAnsi="Arial Narrow"/>
          <w:b/>
          <w:szCs w:val="24"/>
        </w:rPr>
      </w:pPr>
    </w:p>
    <w:p w:rsidR="00B81BF8" w:rsidRPr="00633712" w:rsidRDefault="00B81BF8" w:rsidP="00003DF9">
      <w:pPr>
        <w:rPr>
          <w:rFonts w:ascii="Arial Narrow" w:hAnsi="Arial Narrow"/>
          <w:b/>
          <w:szCs w:val="24"/>
        </w:rPr>
        <w:sectPr w:rsidR="00B81BF8" w:rsidRPr="00633712" w:rsidSect="00CA478A">
          <w:headerReference w:type="even" r:id="rId18"/>
          <w:headerReference w:type="default" r:id="rId19"/>
          <w:footerReference w:type="default" r:id="rId20"/>
          <w:headerReference w:type="first" r:id="rId21"/>
          <w:pgSz w:w="11909" w:h="16834" w:code="9"/>
          <w:pgMar w:top="1440" w:right="1440" w:bottom="720" w:left="1440" w:header="720" w:footer="720" w:gutter="0"/>
          <w:cols w:space="720"/>
          <w:docGrid w:linePitch="360"/>
        </w:sectPr>
      </w:pPr>
    </w:p>
    <w:p w:rsidR="007C03A5" w:rsidRPr="00820AAA" w:rsidRDefault="00003DF9" w:rsidP="00820AAA">
      <w:pPr>
        <w:pStyle w:val="Heading1"/>
        <w:spacing w:before="0" w:after="0"/>
        <w:rPr>
          <w:rFonts w:ascii="Arial Narrow" w:hAnsi="Arial Narrow"/>
          <w:i w:val="0"/>
          <w:sz w:val="28"/>
          <w:szCs w:val="28"/>
        </w:rPr>
      </w:pPr>
      <w:bookmarkStart w:id="3631" w:name="_Ref59943795"/>
      <w:bookmarkStart w:id="3632" w:name="_Toc59950314"/>
      <w:bookmarkStart w:id="3633" w:name="_Toc70519797"/>
      <w:bookmarkStart w:id="3634" w:name="_Toc77504437"/>
      <w:bookmarkStart w:id="3635" w:name="_Toc79297479"/>
      <w:bookmarkStart w:id="3636" w:name="_Toc79301827"/>
      <w:bookmarkStart w:id="3637" w:name="_Toc79302398"/>
      <w:bookmarkStart w:id="3638" w:name="_Toc85276366"/>
      <w:bookmarkStart w:id="3639" w:name="_Toc97189045"/>
      <w:bookmarkStart w:id="3640" w:name="_Toc99862667"/>
      <w:bookmarkStart w:id="3641" w:name="_Toc99942713"/>
      <w:bookmarkStart w:id="3642" w:name="_Toc100755418"/>
      <w:bookmarkStart w:id="3643" w:name="_Toc100907111"/>
      <w:bookmarkStart w:id="3644" w:name="_Toc100978410"/>
      <w:bookmarkStart w:id="3645" w:name="_Toc100978795"/>
      <w:bookmarkStart w:id="3646" w:name="_Toc239473210"/>
      <w:bookmarkStart w:id="3647" w:name="_Toc239473828"/>
      <w:bookmarkStart w:id="3648" w:name="_Toc334598912"/>
      <w:r w:rsidRPr="00633712">
        <w:rPr>
          <w:rFonts w:ascii="Arial Narrow" w:hAnsi="Arial Narrow"/>
          <w:i w:val="0"/>
          <w:sz w:val="28"/>
          <w:szCs w:val="28"/>
        </w:rPr>
        <w:lastRenderedPageBreak/>
        <w:t>Section VI. Schedule of Requirements</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p>
    <w:p w:rsidR="00D842BA" w:rsidRDefault="00D842BA" w:rsidP="00B56B58">
      <w:pPr>
        <w:rPr>
          <w:rFonts w:ascii="Arial Narrow" w:hAnsi="Arial Narrow"/>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110"/>
        <w:gridCol w:w="2097"/>
        <w:gridCol w:w="839"/>
        <w:gridCol w:w="1063"/>
        <w:gridCol w:w="2008"/>
        <w:gridCol w:w="2128"/>
      </w:tblGrid>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1134" w:type="pct"/>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B20170113</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Rescue Apparels for PDRRMD-Operation Section</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17041339</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Pr>
                <w:rFonts w:ascii="Arial Narrow" w:hAnsi="Arial Narrow" w:cs="Arial"/>
                <w:b/>
                <w:color w:val="000000" w:themeColor="text1"/>
                <w:spacing w:val="-2"/>
                <w:sz w:val="14"/>
                <w:szCs w:val="14"/>
              </w:rPr>
              <w:t>395,</w:t>
            </w:r>
            <w:r w:rsidRPr="00581597">
              <w:rPr>
                <w:rFonts w:ascii="Arial Narrow" w:hAnsi="Arial Narrow" w:cs="Arial"/>
                <w:b/>
                <w:color w:val="000000" w:themeColor="text1"/>
                <w:spacing w:val="-2"/>
                <w:sz w:val="14"/>
                <w:szCs w:val="14"/>
              </w:rPr>
              <w:t>000.00</w:t>
            </w:r>
          </w:p>
        </w:tc>
      </w:tr>
      <w:tr w:rsidR="00B56B58" w:rsidRPr="00633712" w:rsidTr="00B56B58">
        <w:trPr>
          <w:trHeight w:val="275"/>
        </w:trPr>
        <w:tc>
          <w:tcPr>
            <w:tcW w:w="5000" w:type="pct"/>
            <w:gridSpan w:val="6"/>
            <w:shd w:val="clear" w:color="auto" w:fill="FFFFFF" w:themeFill="background1"/>
            <w:vAlign w:val="center"/>
          </w:tcPr>
          <w:p w:rsidR="008252C3" w:rsidRPr="006954B4" w:rsidRDefault="008252C3" w:rsidP="006954B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Please look for MR. JULIUS A. VENCIO, PDRRMD - Operation In-Charge, for the</w:t>
            </w:r>
            <w:r w:rsidR="006954B4">
              <w:rPr>
                <w:rFonts w:ascii="Arial Narrow" w:hAnsi="Arial Narrow" w:cs="Arial Narrow"/>
                <w:sz w:val="18"/>
                <w:szCs w:val="18"/>
                <w:lang w:val="en-PH"/>
              </w:rPr>
              <w:t xml:space="preserve"> </w:t>
            </w:r>
            <w:r>
              <w:rPr>
                <w:rFonts w:ascii="Arial Narrow" w:hAnsi="Arial Narrow" w:cs="Arial Narrow"/>
                <w:sz w:val="18"/>
                <w:szCs w:val="18"/>
                <w:lang w:val="en-PH"/>
              </w:rPr>
              <w:t>details and specification of the foregoing items</w:t>
            </w:r>
          </w:p>
          <w:p w:rsidR="00B56B58" w:rsidRPr="000E1441" w:rsidRDefault="008252C3" w:rsidP="00B56B58">
            <w:pPr>
              <w:jc w:val="left"/>
              <w:rPr>
                <w:rFonts w:ascii="Arial Narrow" w:hAnsi="Arial Narrow" w:cs="Tahoma"/>
                <w:b/>
                <w:spacing w:val="-2"/>
                <w:sz w:val="18"/>
                <w:szCs w:val="18"/>
              </w:rPr>
            </w:pPr>
            <w:r>
              <w:rPr>
                <w:rFonts w:ascii="Arial Narrow" w:hAnsi="Arial Narrow" w:cs="Tahoma"/>
                <w:b/>
                <w:spacing w:val="-2"/>
                <w:sz w:val="18"/>
                <w:szCs w:val="18"/>
              </w:rPr>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B10170114</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Various sizes of</w:t>
            </w:r>
            <w:r>
              <w:rPr>
                <w:rFonts w:ascii="Arial Narrow" w:hAnsi="Arial Narrow" w:cs="Arial"/>
                <w:b/>
                <w:color w:val="000000" w:themeColor="text1"/>
                <w:spacing w:val="-2"/>
                <w:sz w:val="14"/>
                <w:szCs w:val="14"/>
              </w:rPr>
              <w:t xml:space="preserve"> Tires for Provincial Equipment</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17031123</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2,330,000.00</w:t>
            </w:r>
          </w:p>
        </w:tc>
      </w:tr>
      <w:tr w:rsidR="00B56B58" w:rsidRPr="00633712" w:rsidTr="00B56B58">
        <w:trPr>
          <w:trHeight w:val="275"/>
        </w:trPr>
        <w:tc>
          <w:tcPr>
            <w:tcW w:w="5000" w:type="pct"/>
            <w:gridSpan w:val="6"/>
          </w:tcPr>
          <w:p w:rsidR="00B56B58" w:rsidRDefault="008252C3" w:rsidP="006954B4">
            <w:pPr>
              <w:overflowPunct/>
              <w:spacing w:line="240" w:lineRule="auto"/>
              <w:textAlignment w:val="auto"/>
              <w:rPr>
                <w:rFonts w:ascii="Arial Narrow" w:hAnsi="Arial Narrow" w:cs="Arial Narrow"/>
                <w:sz w:val="18"/>
                <w:szCs w:val="18"/>
                <w:lang w:val="en-PH"/>
              </w:rPr>
            </w:pPr>
            <w:r>
              <w:rPr>
                <w:rFonts w:ascii="Arial Narrow" w:hAnsi="Arial Narrow" w:cs="Arial Narrow"/>
                <w:sz w:val="18"/>
                <w:szCs w:val="18"/>
                <w:lang w:val="en-PH"/>
              </w:rPr>
              <w:t>Suppliers must specify brand names and country of origin. Items 1-3 the country of origin preferably made in Indonesia, Sri Lanka, Japan and Philippines. Item 4 the country of origin preferably made in India, Sri Lanka, Japan, Philippines and Indonesia. The tire must covered by Import Certificate Clearance (ICC) and complied requirement of Philippine National Standards (PNS) for Pneumatic Tires. Quotation must be per item. All items must be brand new.</w:t>
            </w:r>
          </w:p>
          <w:p w:rsidR="008252C3" w:rsidRDefault="008252C3" w:rsidP="008252C3">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8252C3" w:rsidRDefault="008252C3" w:rsidP="008252C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Item 1 for use of the ff. Equipment Nos.</w:t>
            </w:r>
          </w:p>
          <w:p w:rsidR="008252C3" w:rsidRDefault="008252C3" w:rsidP="008252C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1. 11 pcs - 63- H3- 81P Nissan DT (SJW 960) with Prop. No.0081-0036.</w:t>
            </w:r>
          </w:p>
          <w:p w:rsidR="008252C3" w:rsidRDefault="008252C3" w:rsidP="008252C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2. 11pcs - 63- H3- 82P Nissan DT (SJW 929) with Prop. No.0081- 0037.</w:t>
            </w:r>
          </w:p>
          <w:p w:rsidR="008252C3" w:rsidRDefault="008252C3" w:rsidP="008252C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3. 11pcs- 63- H3- 84P Nissan DT (SJX 260) with Prop. No.0081-0039.</w:t>
            </w:r>
          </w:p>
          <w:p w:rsidR="008252C3" w:rsidRDefault="008252C3" w:rsidP="008252C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Item 2 for use of the ff. Prov'l. Equip't. Nos.</w:t>
            </w:r>
          </w:p>
          <w:p w:rsidR="008252C3" w:rsidRDefault="008252C3" w:rsidP="008252C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1. 11pcs- 63- H3-75P Nissan DT (SHE 146) with Prop. No.0081-0024.</w:t>
            </w:r>
          </w:p>
          <w:p w:rsidR="008252C3" w:rsidRDefault="008252C3" w:rsidP="008252C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2. 11pcs- 63- H3- 76P Nissan DT (SHE 145)with Prop. No. 0081-0025.</w:t>
            </w:r>
          </w:p>
          <w:p w:rsidR="008252C3" w:rsidRDefault="008252C3" w:rsidP="008252C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3. 11pcs- 63- H3- 77P Nissan DT (SHF 105) with Prop. No. 0081-0026.</w:t>
            </w:r>
          </w:p>
          <w:p w:rsidR="008252C3" w:rsidRDefault="008252C3" w:rsidP="008252C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4. 7pcs- 63- H3-69P Nissan DT (SHE 149) with Prop. No.0081-0029.</w:t>
            </w:r>
          </w:p>
          <w:p w:rsidR="008252C3" w:rsidRDefault="008252C3" w:rsidP="008252C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5. 7pcs- 63- H3- 70P Nissan DT (SHE 150) with Prop. No. 0081-0030.</w:t>
            </w:r>
          </w:p>
          <w:p w:rsidR="008252C3" w:rsidRDefault="008252C3" w:rsidP="008252C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Item 3 for use of Prov'l. Equip't. No. 63- C14-3P Tranist Mixer with Prop. No.0108-0046.</w:t>
            </w:r>
          </w:p>
          <w:p w:rsidR="008252C3" w:rsidRDefault="008252C3" w:rsidP="008252C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Item 4 for use of the ff. Prov'l. Equip't. Nos.</w:t>
            </w:r>
          </w:p>
          <w:p w:rsidR="008252C3" w:rsidRDefault="008252C3" w:rsidP="008252C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1. 6pcs- 63-N1-24P Komatsu Grader with Prop. No.0108-0023.</w:t>
            </w:r>
          </w:p>
          <w:p w:rsidR="008252C3" w:rsidRDefault="008252C3" w:rsidP="008252C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2. 6pcs- 63-N1-27P Komatsu Grader with Prop. No.0108-0020.</w:t>
            </w:r>
          </w:p>
          <w:p w:rsidR="008252C3" w:rsidRDefault="008252C3" w:rsidP="008252C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3. 6pcs- 63-N1-29P Komatsu Grader with Prop. No.0108-0021.</w:t>
            </w:r>
          </w:p>
          <w:p w:rsidR="00FA276D" w:rsidRDefault="00FA276D" w:rsidP="008252C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4. 6pcs- 63-N1-31P Komatsu Grader with Prop. No.0108-0053.</w:t>
            </w:r>
          </w:p>
          <w:p w:rsidR="00FA276D" w:rsidRPr="008252C3" w:rsidRDefault="00FA276D" w:rsidP="008252C3">
            <w:pPr>
              <w:overflowPunct/>
              <w:spacing w:line="240" w:lineRule="auto"/>
              <w:jc w:val="left"/>
              <w:textAlignment w:val="auto"/>
              <w:rPr>
                <w:rFonts w:ascii="Arial Narrow" w:hAnsi="Arial Narrow" w:cs="Arial Narrow"/>
                <w:sz w:val="18"/>
                <w:szCs w:val="18"/>
                <w:lang w:val="en-PH"/>
              </w:rPr>
            </w:pPr>
            <w:r>
              <w:rPr>
                <w:rFonts w:ascii="Arial Narrow" w:hAnsi="Arial Narrow" w:cs="Tahoma"/>
                <w:b/>
                <w:spacing w:val="-2"/>
                <w:sz w:val="18"/>
                <w:szCs w:val="18"/>
              </w:rPr>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B20170115</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Pr>
                <w:rFonts w:ascii="Arial Narrow" w:hAnsi="Arial Narrow" w:cs="Arial"/>
                <w:b/>
                <w:color w:val="000000" w:themeColor="text1"/>
                <w:spacing w:val="-2"/>
                <w:sz w:val="14"/>
                <w:szCs w:val="14"/>
              </w:rPr>
              <w:t xml:space="preserve">Procurement of Various Vehicles Battery for </w:t>
            </w:r>
            <w:r w:rsidRPr="00581597">
              <w:rPr>
                <w:rFonts w:ascii="Arial Narrow" w:hAnsi="Arial Narrow" w:cs="Arial"/>
                <w:b/>
                <w:color w:val="000000" w:themeColor="text1"/>
                <w:spacing w:val="-2"/>
                <w:sz w:val="14"/>
                <w:szCs w:val="14"/>
              </w:rPr>
              <w:t>Provincial Equipment</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Pr>
                <w:rFonts w:ascii="Arial Narrow" w:hAnsi="Arial Narrow" w:cs="Arial"/>
                <w:b/>
                <w:color w:val="000000" w:themeColor="text1"/>
                <w:sz w:val="14"/>
                <w:szCs w:val="14"/>
              </w:rPr>
              <w:t>17031121</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Pr>
                <w:rFonts w:ascii="Arial Narrow" w:hAnsi="Arial Narrow" w:cs="Arial"/>
                <w:b/>
                <w:color w:val="000000" w:themeColor="text1"/>
                <w:spacing w:val="-2"/>
                <w:sz w:val="14"/>
                <w:szCs w:val="14"/>
              </w:rPr>
              <w:t>290,000.00</w:t>
            </w:r>
          </w:p>
        </w:tc>
      </w:tr>
      <w:tr w:rsidR="00B56B58" w:rsidRPr="00633712" w:rsidTr="00B56B58">
        <w:trPr>
          <w:trHeight w:val="275"/>
        </w:trPr>
        <w:tc>
          <w:tcPr>
            <w:tcW w:w="5000" w:type="pct"/>
            <w:gridSpan w:val="6"/>
          </w:tcPr>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Suppliers must specify brand names and quotation must be per item. Items must be Resistant for Hot Climate and Tropicalized, maintenance free and Low maintenance.</w:t>
            </w:r>
          </w:p>
          <w:p w:rsidR="00FA276D" w:rsidRDefault="00FA276D" w:rsidP="00FA276D">
            <w:pPr>
              <w:overflowPunct/>
              <w:spacing w:line="240" w:lineRule="auto"/>
              <w:jc w:val="left"/>
              <w:textAlignment w:val="auto"/>
              <w:rPr>
                <w:rFonts w:ascii="Arial Narrow" w:hAnsi="Arial Narrow" w:cs="Arial Narrow"/>
                <w:sz w:val="18"/>
                <w:szCs w:val="18"/>
                <w:lang w:val="en-PH"/>
              </w:rPr>
            </w:pPr>
          </w:p>
          <w:p w:rsidR="00FA276D" w:rsidRDefault="00FA276D" w:rsidP="00FA276D">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Item 1 for use of the ff. Equipment Nos. (2pcs per unit)</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1. 63- H3- 66P Nissan DT (SHA 219) with Prop. No.0081- 0017.</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2. 63- H3- 65P Nissan DT (SHA 218) with Prop. No.0081-0016.</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3. 63- H3-77P Nissan DT (SHF 105) with Prop. No.0081-0026.</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4. 63-L2-10P Loader WA 180 with Prop. No.0108- 0032.</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5. 63-C14-3P Transit Conc. Mixer with Prop. No.0108- 0046.</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6. 63- H2-3P Boom Truck (SKG 807) with Prop. No.0108- 0056.</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7. 63- F16-2P Komatsu Excavator with Prop. No.0108- 0026.</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8. 63- F16-5P Komatsu Excavator with Prop. No.0108-0024.</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9. 63- F16-6P Hitachi Excavator with Prop. No. 0108-0004.</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10. 63-H6-1P Water Truck (SHA 210) with Prop. No.0130-0090.</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Item 2 for use of the ff. Prov'l. Equip't. Nos. (2pcs per unit)</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1. 63- H3- 71P Nissan DT (SHF 104) with Prop. No.0081-0031.</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2. 63- L2-14P Hitachi Loader with Prop. No.0108- 0011.</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3. 63- L2-15P Hitachi Loader with Prop. No.0108-0012.</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4. 63- L2- 17P Hitachi Loader with Prop. No. 0108-0014.</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Item 3 for use of the ff. Prov'l. Equip't. Nos. (2pcs per unit)</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1. 63- N1-26P Komatsu Grader with Prop. No.0108- 0017.</w:t>
            </w:r>
          </w:p>
          <w:p w:rsidR="00B56B58" w:rsidRDefault="00FA276D" w:rsidP="00FA276D">
            <w:pPr>
              <w:jc w:val="left"/>
              <w:rPr>
                <w:rFonts w:ascii="Arial" w:hAnsi="Arial" w:cs="Arial"/>
                <w:i/>
                <w:iCs/>
                <w:sz w:val="18"/>
                <w:szCs w:val="18"/>
                <w:lang w:val="en-PH"/>
              </w:rPr>
            </w:pPr>
            <w:r>
              <w:rPr>
                <w:rFonts w:ascii="Arial" w:hAnsi="Arial" w:cs="Arial"/>
                <w:i/>
                <w:iCs/>
                <w:sz w:val="18"/>
                <w:szCs w:val="18"/>
                <w:lang w:val="en-PH"/>
              </w:rPr>
              <w:t>2. 63- N1- 27P Komatsu Grader with Prop. No. 0108- 0020.</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3. 63- N1- 28P Komatsu Grader with Prop. No. 0108- 0018.</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Item 4 for use of the ff. Prov'l. Equip't. Nos.</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1. 1pc - 63- Z2-9P Roller with Prop. No.0108- 0009.</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2. 1pc- 63- Z2-15P Roller with Prop. No.0108- 0001.</w:t>
            </w:r>
          </w:p>
          <w:p w:rsidR="00FA276D" w:rsidRDefault="00FA276D" w:rsidP="00FA276D">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3. 2pcs - 63- RD- 1P Drilling Rig with Prop. No. 0108- 0040.</w:t>
            </w:r>
          </w:p>
          <w:p w:rsidR="00FA276D" w:rsidRDefault="00FA276D" w:rsidP="00FA276D">
            <w:pPr>
              <w:jc w:val="left"/>
              <w:rPr>
                <w:rFonts w:ascii="Arial" w:hAnsi="Arial" w:cs="Arial"/>
                <w:i/>
                <w:iCs/>
                <w:sz w:val="18"/>
                <w:szCs w:val="18"/>
                <w:lang w:val="en-PH"/>
              </w:rPr>
            </w:pPr>
            <w:r>
              <w:rPr>
                <w:rFonts w:ascii="Arial" w:hAnsi="Arial" w:cs="Arial"/>
                <w:i/>
                <w:iCs/>
                <w:sz w:val="18"/>
                <w:szCs w:val="18"/>
                <w:lang w:val="en-PH"/>
              </w:rPr>
              <w:t>Item 5 for use of Prov'l.Equip't. No. 63- Z2-10P Compactor with Prop. No. 0108-0007.</w:t>
            </w:r>
          </w:p>
          <w:p w:rsidR="00FA276D" w:rsidRPr="00633712" w:rsidRDefault="00FA276D" w:rsidP="00FA276D">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B20170116</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1 unit Job Order: Supply &amp; Installation of Aluminum Composite Panel for Impv’t of DILG Building, Gov’t. Ctr., Mankilam,  Tagum City</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lastRenderedPageBreak/>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17031173</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371,200.00</w:t>
            </w:r>
          </w:p>
        </w:tc>
      </w:tr>
      <w:tr w:rsidR="00B56B58" w:rsidRPr="00633712" w:rsidTr="00B56B58">
        <w:trPr>
          <w:trHeight w:val="275"/>
        </w:trPr>
        <w:tc>
          <w:tcPr>
            <w:tcW w:w="5000" w:type="pct"/>
            <w:gridSpan w:val="6"/>
          </w:tcPr>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Note:</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Please see PEO-PDP for plans and specs;</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Verify actual dimensions at site before installation;</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All materials must be pre-inspected by QC engineers before installation;</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The supplier shall commence work two days after receipt of written notice from the Area Engineer;</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Work duration is thirty (30) working days.</w:t>
            </w:r>
          </w:p>
          <w:p w:rsidR="00B56B58" w:rsidRDefault="00FA276D" w:rsidP="00FA276D">
            <w:pPr>
              <w:jc w:val="left"/>
              <w:rPr>
                <w:rFonts w:ascii="Arial Narrow" w:hAnsi="Arial Narrow" w:cs="Arial Narrow"/>
                <w:sz w:val="18"/>
                <w:szCs w:val="18"/>
                <w:lang w:val="en-PH"/>
              </w:rPr>
            </w:pPr>
            <w:r>
              <w:rPr>
                <w:rFonts w:ascii="Arial Narrow" w:hAnsi="Arial Narrow" w:cs="Arial Narrow"/>
                <w:sz w:val="18"/>
                <w:szCs w:val="18"/>
                <w:lang w:val="en-PH"/>
              </w:rPr>
              <w:t>6. The supplier must provide their own scaffolds.</w:t>
            </w:r>
          </w:p>
          <w:p w:rsidR="00FA276D" w:rsidRDefault="00FA276D" w:rsidP="00FA276D">
            <w:pPr>
              <w:jc w:val="left"/>
              <w:rPr>
                <w:rFonts w:ascii="Arial" w:hAnsi="Arial" w:cs="Arial"/>
                <w:i/>
                <w:iCs/>
                <w:sz w:val="18"/>
                <w:szCs w:val="18"/>
                <w:lang w:val="en-PH"/>
              </w:rPr>
            </w:pPr>
            <w:r>
              <w:rPr>
                <w:rFonts w:ascii="Courier New" w:hAnsi="Courier New" w:cs="Courier New"/>
                <w:sz w:val="20"/>
                <w:lang w:val="en-PH"/>
              </w:rPr>
              <w:t xml:space="preserve">Remarks: </w:t>
            </w:r>
            <w:r>
              <w:rPr>
                <w:rFonts w:ascii="Arial" w:hAnsi="Arial" w:cs="Arial"/>
                <w:i/>
                <w:iCs/>
                <w:sz w:val="18"/>
                <w:szCs w:val="18"/>
                <w:lang w:val="en-PH"/>
              </w:rPr>
              <w:t>Price quoted should be valid per project duration.</w:t>
            </w:r>
          </w:p>
          <w:p w:rsidR="00FA276D" w:rsidRPr="00633712" w:rsidRDefault="00FA276D" w:rsidP="00FA276D">
            <w:pPr>
              <w:jc w:val="left"/>
              <w:rPr>
                <w:rFonts w:ascii="Arial Narrow" w:hAnsi="Arial Narrow" w:cs="Tahoma"/>
                <w:color w:val="FF0000"/>
                <w:spacing w:val="-2"/>
                <w:sz w:val="18"/>
                <w:szCs w:val="18"/>
              </w:rPr>
            </w:pPr>
            <w:r>
              <w:rPr>
                <w:rFonts w:ascii="Arial Narrow" w:hAnsi="Arial Narrow" w:cs="Tahoma"/>
                <w:b/>
                <w:spacing w:val="-2"/>
                <w:sz w:val="18"/>
                <w:szCs w:val="18"/>
              </w:rPr>
              <w:t>Place of Delivery: Jobsite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B20170117</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 xml:space="preserve">Procurement of Job Order: </w:t>
            </w:r>
            <w:r>
              <w:rPr>
                <w:rFonts w:ascii="Arial Narrow" w:hAnsi="Arial Narrow" w:cs="Arial"/>
                <w:b/>
                <w:color w:val="000000" w:themeColor="text1"/>
                <w:spacing w:val="-2"/>
                <w:sz w:val="14"/>
                <w:szCs w:val="14"/>
              </w:rPr>
              <w:t xml:space="preserve">Supply &amp; Installation of Roofing </w:t>
            </w:r>
            <w:r w:rsidRPr="00581597">
              <w:rPr>
                <w:rFonts w:ascii="Arial Narrow" w:hAnsi="Arial Narrow" w:cs="Arial"/>
                <w:b/>
                <w:color w:val="000000" w:themeColor="text1"/>
                <w:spacing w:val="-2"/>
                <w:sz w:val="14"/>
                <w:szCs w:val="14"/>
              </w:rPr>
              <w:t>for Impv’t of DILG Building, Gov’t. Ctr., Mankilam,  Tagum City</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17031210</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276,741.60</w:t>
            </w:r>
          </w:p>
        </w:tc>
      </w:tr>
      <w:tr w:rsidR="00B56B58" w:rsidRPr="00633712" w:rsidTr="00B56B58">
        <w:trPr>
          <w:trHeight w:val="275"/>
        </w:trPr>
        <w:tc>
          <w:tcPr>
            <w:tcW w:w="5000" w:type="pct"/>
            <w:gridSpan w:val="6"/>
          </w:tcPr>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Note:</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Please see PEO for plans, specs and more details;</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Including installation;</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Verify actual dimensions at site before installation;</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All materials must be pre-inspected by QC Engineers before installation;</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The supplier shall commence work two days after receipt of written notice from the Area Engineer;</w:t>
            </w:r>
          </w:p>
          <w:p w:rsidR="00B56B58" w:rsidRDefault="00FA276D" w:rsidP="00FA276D">
            <w:pPr>
              <w:jc w:val="left"/>
              <w:rPr>
                <w:rFonts w:ascii="Arial Narrow" w:hAnsi="Arial Narrow" w:cs="Arial Narrow"/>
                <w:sz w:val="18"/>
                <w:szCs w:val="18"/>
                <w:lang w:val="en-PH"/>
              </w:rPr>
            </w:pPr>
            <w:r>
              <w:rPr>
                <w:rFonts w:ascii="Arial Narrow" w:hAnsi="Arial Narrow" w:cs="Arial Narrow"/>
                <w:sz w:val="18"/>
                <w:szCs w:val="18"/>
                <w:lang w:val="en-PH"/>
              </w:rPr>
              <w:t>6. Work duration is twenty (20) working days</w:t>
            </w:r>
          </w:p>
          <w:p w:rsidR="00FA276D" w:rsidRPr="00633712" w:rsidRDefault="00FA276D" w:rsidP="00FA276D">
            <w:pPr>
              <w:jc w:val="left"/>
              <w:rPr>
                <w:rFonts w:ascii="Arial Narrow" w:hAnsi="Arial Narrow" w:cs="Tahoma"/>
                <w:color w:val="FF0000"/>
                <w:spacing w:val="-2"/>
                <w:sz w:val="18"/>
                <w:szCs w:val="18"/>
              </w:rPr>
            </w:pPr>
            <w:r>
              <w:rPr>
                <w:rFonts w:ascii="Arial Narrow" w:hAnsi="Arial Narrow" w:cs="Tahoma"/>
                <w:b/>
                <w:spacing w:val="-2"/>
                <w:sz w:val="18"/>
                <w:szCs w:val="18"/>
              </w:rPr>
              <w:t>Place of Delivery: Jobsite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B20170118</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Hardware Materials for Impv’t of DILG Building, Gov’t. Ctr., Mankilam,  Tagum City</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17031166</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535,021.50</w:t>
            </w:r>
          </w:p>
        </w:tc>
      </w:tr>
      <w:tr w:rsidR="00B56B58" w:rsidRPr="00633712" w:rsidTr="00B56B58">
        <w:trPr>
          <w:trHeight w:val="275"/>
        </w:trPr>
        <w:tc>
          <w:tcPr>
            <w:tcW w:w="5000" w:type="pct"/>
            <w:gridSpan w:val="6"/>
          </w:tcPr>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Note: </w:t>
            </w:r>
          </w:p>
          <w:p w:rsidR="00B56B58"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For Grade 40 RSB - the supplier must coordinate with the QC engineer for the conduct of Quality Test through the Universal Testing Machine (UTM) at the expense of the winning establishment.</w:t>
            </w:r>
          </w:p>
          <w:p w:rsidR="00BD4A19" w:rsidRP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Tahoma"/>
                <w:b/>
                <w:spacing w:val="-2"/>
                <w:sz w:val="18"/>
                <w:szCs w:val="18"/>
              </w:rPr>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B20170119</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Electrical Materials for Impv’t of DILG Building, Gov’t. Ctr., Mankilam,  Tagum City</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17031171</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252,760.00</w:t>
            </w:r>
          </w:p>
        </w:tc>
      </w:tr>
      <w:tr w:rsidR="00B56B58" w:rsidRPr="00633712" w:rsidTr="00B56B58">
        <w:trPr>
          <w:trHeight w:val="275"/>
        </w:trPr>
        <w:tc>
          <w:tcPr>
            <w:tcW w:w="5000" w:type="pct"/>
            <w:gridSpan w:val="6"/>
          </w:tcPr>
          <w:p w:rsidR="00B56B58" w:rsidRPr="00633712" w:rsidRDefault="00BD4A19" w:rsidP="008252C3">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B20170120</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6,609 bags of Portland Cement for Proposed Construction of Triathlon Lane, Brgy. Madaum, Tagum City</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17031232</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1,572,942.00</w:t>
            </w:r>
          </w:p>
        </w:tc>
      </w:tr>
      <w:tr w:rsidR="00B56B58" w:rsidRPr="00633712" w:rsidTr="00B56B58">
        <w:trPr>
          <w:trHeight w:val="275"/>
        </w:trPr>
        <w:tc>
          <w:tcPr>
            <w:tcW w:w="5000" w:type="pct"/>
            <w:gridSpan w:val="6"/>
          </w:tcPr>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Terms and Conditions :</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Cash on delivery</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The winning bidders shall coordinate with PGSO - Warehouse on the scheduling of delivery</w:t>
            </w:r>
          </w:p>
          <w:p w:rsidR="00B56B58" w:rsidRDefault="00BD4A19" w:rsidP="00BD4A19">
            <w:pPr>
              <w:jc w:val="left"/>
              <w:rPr>
                <w:rFonts w:ascii="Arial Narrow" w:hAnsi="Arial Narrow" w:cs="Arial Narrow"/>
                <w:sz w:val="18"/>
                <w:szCs w:val="18"/>
                <w:lang w:val="en-PH"/>
              </w:rPr>
            </w:pPr>
            <w:r>
              <w:rPr>
                <w:rFonts w:ascii="Arial Narrow" w:hAnsi="Arial Narrow" w:cs="Arial Narrow"/>
                <w:sz w:val="18"/>
                <w:szCs w:val="18"/>
                <w:lang w:val="en-PH"/>
              </w:rPr>
              <w:t>3. Bidders should attach quality test result from DPWH</w:t>
            </w:r>
          </w:p>
          <w:p w:rsidR="00BD4A19" w:rsidRPr="00633712" w:rsidRDefault="00BD4A19" w:rsidP="00BD4A19">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B20170121</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1,163 bags of Excel Portland Cement for Impv’t of DILG Building, Gov’t. Ctr., Mankilam,  Tagum City</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17031164</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276,794.00</w:t>
            </w:r>
          </w:p>
        </w:tc>
      </w:tr>
      <w:tr w:rsidR="00B56B58" w:rsidRPr="00633712" w:rsidTr="00B56B58">
        <w:trPr>
          <w:trHeight w:val="275"/>
        </w:trPr>
        <w:tc>
          <w:tcPr>
            <w:tcW w:w="5000" w:type="pct"/>
            <w:gridSpan w:val="6"/>
          </w:tcPr>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Terms and Conditions :</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Cash on delivery</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2. The </w:t>
            </w:r>
            <w:r w:rsidR="00244A26">
              <w:rPr>
                <w:rFonts w:ascii="Arial Narrow" w:hAnsi="Arial Narrow" w:cs="Arial Narrow"/>
                <w:sz w:val="18"/>
                <w:szCs w:val="18"/>
                <w:lang w:val="en-PH"/>
              </w:rPr>
              <w:t>winning</w:t>
            </w:r>
            <w:r>
              <w:rPr>
                <w:rFonts w:ascii="Arial Narrow" w:hAnsi="Arial Narrow" w:cs="Arial Narrow"/>
                <w:sz w:val="18"/>
                <w:szCs w:val="18"/>
                <w:lang w:val="en-PH"/>
              </w:rPr>
              <w:t xml:space="preserve"> bidders shall coordinate with PGSO -Warehouse on the scheduling of delivery</w:t>
            </w:r>
          </w:p>
          <w:p w:rsidR="00B56B58" w:rsidRDefault="00BD4A19" w:rsidP="00BD4A19">
            <w:pPr>
              <w:jc w:val="left"/>
              <w:rPr>
                <w:rFonts w:ascii="Arial Narrow" w:hAnsi="Arial Narrow" w:cs="Arial Narrow"/>
                <w:sz w:val="18"/>
                <w:szCs w:val="18"/>
                <w:lang w:val="en-PH"/>
              </w:rPr>
            </w:pPr>
            <w:r>
              <w:rPr>
                <w:rFonts w:ascii="Arial Narrow" w:hAnsi="Arial Narrow" w:cs="Arial Narrow"/>
                <w:sz w:val="18"/>
                <w:szCs w:val="18"/>
                <w:lang w:val="en-PH"/>
              </w:rPr>
              <w:t>3. Bidders should attach quality test result from DPWH</w:t>
            </w:r>
          </w:p>
          <w:p w:rsidR="00244A26" w:rsidRPr="00633712" w:rsidRDefault="00244A26" w:rsidP="00BD4A19">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B20170122</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4,143 bags of Portland Cement for Install. Of Suaon-Gupitan Slope Protection (Sta.10+140.00-10+233.13), Brgy. Gupitan, Kapalong</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16103129</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1,027,464.00</w:t>
            </w:r>
          </w:p>
        </w:tc>
      </w:tr>
      <w:tr w:rsidR="00B56B58" w:rsidRPr="00633712" w:rsidTr="00B56B58">
        <w:trPr>
          <w:trHeight w:val="275"/>
        </w:trPr>
        <w:tc>
          <w:tcPr>
            <w:tcW w:w="5000" w:type="pct"/>
            <w:gridSpan w:val="6"/>
          </w:tcPr>
          <w:p w:rsidR="00B56B58" w:rsidRPr="00633712" w:rsidRDefault="00244A26" w:rsidP="008252C3">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B20170123</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1 unit Reconditioned Hauling Truck for Vermi-Cast Production Facilities, Datu Abdul Dadia, Panabo City (Re-Bid)</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16123561</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641,900.00</w:t>
            </w:r>
          </w:p>
        </w:tc>
      </w:tr>
      <w:tr w:rsidR="00B56B58" w:rsidRPr="00633712" w:rsidTr="00B56B58">
        <w:trPr>
          <w:trHeight w:val="275"/>
        </w:trPr>
        <w:tc>
          <w:tcPr>
            <w:tcW w:w="5000" w:type="pct"/>
            <w:gridSpan w:val="6"/>
          </w:tcPr>
          <w:p w:rsidR="00B56B58" w:rsidRPr="00633712" w:rsidRDefault="00244A26" w:rsidP="008252C3">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B20170124</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Hardware Materials for Renov. Of PAGRO Admin. Bldg., Proposed Bio-Pesticide Lab. Storage Fac. &amp; Soil Testing Facility (Re-Bid)</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17020525</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170,787.80</w:t>
            </w:r>
          </w:p>
        </w:tc>
      </w:tr>
      <w:tr w:rsidR="00B56B58" w:rsidRPr="00633712" w:rsidTr="00B56B58">
        <w:trPr>
          <w:trHeight w:val="275"/>
        </w:trPr>
        <w:tc>
          <w:tcPr>
            <w:tcW w:w="5000" w:type="pct"/>
            <w:gridSpan w:val="6"/>
          </w:tcPr>
          <w:p w:rsidR="00B56B58" w:rsidRPr="00633712" w:rsidRDefault="00244A26" w:rsidP="008252C3">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13</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B20170125</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Lumber Coco for PEO Maintenance of Various Prov'l Roads &amp; Bridges Dist.1 (Re-Bid)</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17020356</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150,584.20</w:t>
            </w:r>
          </w:p>
        </w:tc>
      </w:tr>
      <w:tr w:rsidR="00B56B58" w:rsidRPr="00633712" w:rsidTr="00B56B58">
        <w:trPr>
          <w:trHeight w:val="275"/>
        </w:trPr>
        <w:tc>
          <w:tcPr>
            <w:tcW w:w="5000" w:type="pct"/>
            <w:gridSpan w:val="6"/>
          </w:tcPr>
          <w:p w:rsidR="00244A26" w:rsidRDefault="00244A26" w:rsidP="00244A26">
            <w:pPr>
              <w:overflowPunct/>
              <w:spacing w:line="240" w:lineRule="auto"/>
              <w:jc w:val="left"/>
              <w:textAlignment w:val="auto"/>
              <w:rPr>
                <w:rFonts w:ascii="Arial" w:hAnsi="Arial" w:cs="Arial"/>
                <w:i/>
                <w:iCs/>
                <w:sz w:val="18"/>
                <w:szCs w:val="18"/>
                <w:lang w:val="en-PH"/>
              </w:rPr>
            </w:pPr>
            <w:r>
              <w:rPr>
                <w:rFonts w:ascii="Courier New" w:hAnsi="Courier New" w:cs="Courier New"/>
                <w:sz w:val="20"/>
                <w:lang w:val="en-PH"/>
              </w:rPr>
              <w:t xml:space="preserve">Remarks : </w:t>
            </w:r>
            <w:r>
              <w:rPr>
                <w:rFonts w:ascii="Arial" w:hAnsi="Arial" w:cs="Arial"/>
                <w:i/>
                <w:iCs/>
                <w:sz w:val="18"/>
                <w:szCs w:val="18"/>
                <w:lang w:val="en-PH"/>
              </w:rPr>
              <w:t>Charge to ff. Road Sections:</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-Sta-Felomina-San Roque</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-Jct.Sagayen-Sonlon</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-San Vicente-Butay</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Jct.New Boholano-New Loon</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-Florida-Suaon-Jct.Gupitan</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-KM.9, Sagayen-Sawata</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-Jct.Patel-Langan</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Sawata-Libuton-Monte Dujali-Patel</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-Sawata-Mamangan-Pinamuno</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Sta-Fe-Mambing</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New Corella-Saug</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Del Pilar-Jct.Silangan</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-New Corella-Guadalupe-Del Monte</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-Carcor-Patrocenio-Jct.Bayabas</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-Mesaoy-New Bohol</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Bdry-Tagum, Baca-New Corella</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Sonlon-New Visayas-Camansa</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-Kapalong-Mabantao-Florida</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-Jct. Hway-Luna-Mamacao-Narra</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-KM.15, Kipalili-New Loon</w:t>
            </w:r>
          </w:p>
          <w:p w:rsidR="00B56B58" w:rsidRDefault="00244A26" w:rsidP="00244A26">
            <w:pPr>
              <w:jc w:val="left"/>
              <w:rPr>
                <w:rFonts w:ascii="Arial" w:hAnsi="Arial" w:cs="Arial"/>
                <w:i/>
                <w:iCs/>
                <w:sz w:val="18"/>
                <w:szCs w:val="18"/>
                <w:lang w:val="en-PH"/>
              </w:rPr>
            </w:pPr>
            <w:r>
              <w:rPr>
                <w:rFonts w:ascii="Arial" w:hAnsi="Arial" w:cs="Arial"/>
                <w:i/>
                <w:iCs/>
                <w:sz w:val="18"/>
                <w:szCs w:val="18"/>
                <w:lang w:val="en-PH"/>
              </w:rPr>
              <w:t>-Limbaan-Sta.Fe-El Salvador</w:t>
            </w:r>
          </w:p>
          <w:p w:rsidR="00244A26" w:rsidRPr="00633712" w:rsidRDefault="00244A26" w:rsidP="00244A26">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14</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B20170126</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Hardware Materials for PEO Maintenance of Various Prov'l Roads &amp; Bridges Dist.1 (Re-Bid)</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17020353</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414,331.57</w:t>
            </w:r>
          </w:p>
        </w:tc>
      </w:tr>
      <w:tr w:rsidR="00B56B58" w:rsidRPr="00633712" w:rsidTr="00B56B58">
        <w:trPr>
          <w:trHeight w:val="275"/>
        </w:trPr>
        <w:tc>
          <w:tcPr>
            <w:tcW w:w="5000" w:type="pct"/>
            <w:gridSpan w:val="6"/>
          </w:tcPr>
          <w:p w:rsidR="00244A26" w:rsidRDefault="00244A26" w:rsidP="00244A26">
            <w:pPr>
              <w:overflowPunct/>
              <w:spacing w:line="240" w:lineRule="auto"/>
              <w:jc w:val="left"/>
              <w:textAlignment w:val="auto"/>
              <w:rPr>
                <w:rFonts w:ascii="Arial" w:hAnsi="Arial" w:cs="Arial"/>
                <w:i/>
                <w:iCs/>
                <w:sz w:val="18"/>
                <w:szCs w:val="18"/>
                <w:lang w:val="en-PH"/>
              </w:rPr>
            </w:pPr>
            <w:r>
              <w:rPr>
                <w:rFonts w:ascii="Courier New" w:hAnsi="Courier New" w:cs="Courier New"/>
                <w:sz w:val="20"/>
                <w:lang w:val="en-PH"/>
              </w:rPr>
              <w:t xml:space="preserve">Remarks : </w:t>
            </w:r>
            <w:r>
              <w:rPr>
                <w:rFonts w:ascii="Arial" w:hAnsi="Arial" w:cs="Arial"/>
                <w:i/>
                <w:iCs/>
                <w:sz w:val="18"/>
                <w:szCs w:val="18"/>
                <w:lang w:val="en-PH"/>
              </w:rPr>
              <w:t>Charge to ff. Road Sections:</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-Sta.Felomina-San Roque</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-Jct. Sagayen-Sonlon</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-Sonlon-New Visayas-Camansa</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San Vicente-Butay</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Kapalong-Mabantao-Florida</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Jct. Highway-Luna-Mamacao-Narra</w:t>
            </w:r>
          </w:p>
          <w:p w:rsidR="00B56B58" w:rsidRDefault="00244A26" w:rsidP="00244A26">
            <w:pPr>
              <w:jc w:val="left"/>
              <w:rPr>
                <w:rFonts w:ascii="Arial" w:hAnsi="Arial" w:cs="Arial"/>
                <w:i/>
                <w:iCs/>
                <w:sz w:val="18"/>
                <w:szCs w:val="18"/>
                <w:lang w:val="en-PH"/>
              </w:rPr>
            </w:pPr>
            <w:r>
              <w:rPr>
                <w:rFonts w:ascii="Arial" w:hAnsi="Arial" w:cs="Arial"/>
                <w:i/>
                <w:iCs/>
                <w:sz w:val="18"/>
                <w:szCs w:val="18"/>
                <w:lang w:val="en-PH"/>
              </w:rPr>
              <w:t>-Jct.New Boholano-New Loon</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-Florida-Suaon-Jct.Gupitan</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-KM.9Sagayen-Sawata</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-KM.15, Kipalili-New Loon</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-Jct.Patel-Langan</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Sawata-Libuton-Monte Dujali-Patel</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-Datu Balong-Pinamuno</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-Sta.Fe-Mambing</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-New Corella-Saug</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-Del Pilar-Jct.Silangan</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--New Corella-Guadalupe-Del Monte</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-Carcor-Patrocenio-Jct.Bayabas</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-New Corella-El Unido-Jct.Mesaoy</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-Jct.San Juan-Jct.Mesaoy</w:t>
            </w:r>
          </w:p>
          <w:p w:rsidR="00244A26" w:rsidRDefault="00244A26" w:rsidP="00244A26">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-Mesaoy New Bohol</w:t>
            </w:r>
          </w:p>
          <w:p w:rsidR="00244A26" w:rsidRDefault="00244A26" w:rsidP="00244A26">
            <w:pPr>
              <w:jc w:val="left"/>
              <w:rPr>
                <w:rFonts w:ascii="Arial" w:hAnsi="Arial" w:cs="Arial"/>
                <w:i/>
                <w:iCs/>
                <w:sz w:val="18"/>
                <w:szCs w:val="18"/>
                <w:lang w:val="en-PH"/>
              </w:rPr>
            </w:pPr>
            <w:r>
              <w:rPr>
                <w:rFonts w:ascii="Arial" w:hAnsi="Arial" w:cs="Arial"/>
                <w:i/>
                <w:iCs/>
                <w:sz w:val="18"/>
                <w:szCs w:val="18"/>
                <w:lang w:val="en-PH"/>
              </w:rPr>
              <w:t>-Bdry Tagum-Baca-New Corella</w:t>
            </w:r>
          </w:p>
          <w:p w:rsidR="00244A26" w:rsidRPr="00633712" w:rsidRDefault="00244A26" w:rsidP="00244A26">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Lot15</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B20170127</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Industrial Equipment for Food Grade Banana Flour Production, Datu Abdul Dadia, Panabo City (Re-Bid)</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16123560</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1,229,998.00</w:t>
            </w:r>
          </w:p>
        </w:tc>
      </w:tr>
      <w:tr w:rsidR="00B56B58" w:rsidRPr="00633712" w:rsidTr="00B56B58">
        <w:trPr>
          <w:trHeight w:val="275"/>
        </w:trPr>
        <w:tc>
          <w:tcPr>
            <w:tcW w:w="5000" w:type="pct"/>
            <w:gridSpan w:val="6"/>
          </w:tcPr>
          <w:p w:rsidR="00B56B58" w:rsidRPr="00633712" w:rsidRDefault="00244A26" w:rsidP="008252C3">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Lot16</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B20170128</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High Speakers for DDNSTC (Re-Bid)</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17020540</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148,200.00</w:t>
            </w:r>
          </w:p>
        </w:tc>
      </w:tr>
      <w:tr w:rsidR="00B56B58" w:rsidRPr="00633712" w:rsidTr="00B56B58">
        <w:trPr>
          <w:trHeight w:val="275"/>
        </w:trPr>
        <w:tc>
          <w:tcPr>
            <w:tcW w:w="5000" w:type="pct"/>
            <w:gridSpan w:val="6"/>
          </w:tcPr>
          <w:p w:rsidR="00B56B58" w:rsidRPr="00633712" w:rsidRDefault="00087F5C" w:rsidP="008252C3">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Lot17</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B20170129</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Backpack Blower &amp; Grass Cutter for Ground &amp; Building Maintenance Section (Re-Bid)</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17020542</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105,000.00</w:t>
            </w:r>
          </w:p>
        </w:tc>
      </w:tr>
      <w:tr w:rsidR="00B56B58" w:rsidRPr="00633712" w:rsidTr="00B56B58">
        <w:trPr>
          <w:trHeight w:val="275"/>
        </w:trPr>
        <w:tc>
          <w:tcPr>
            <w:tcW w:w="5000" w:type="pct"/>
            <w:gridSpan w:val="6"/>
          </w:tcPr>
          <w:p w:rsidR="00B56B58" w:rsidRPr="00633712" w:rsidRDefault="00087F5C" w:rsidP="008252C3">
            <w:pPr>
              <w:jc w:val="left"/>
              <w:rPr>
                <w:rFonts w:ascii="Arial Narrow" w:hAnsi="Arial Narrow" w:cs="Tahoma"/>
                <w:color w:val="FF0000"/>
                <w:spacing w:val="-2"/>
                <w:sz w:val="18"/>
                <w:szCs w:val="18"/>
              </w:rPr>
            </w:pPr>
            <w:r>
              <w:rPr>
                <w:rFonts w:ascii="Arial Narrow" w:hAnsi="Arial Narrow" w:cs="Tahoma"/>
                <w:b/>
                <w:spacing w:val="-2"/>
                <w:sz w:val="18"/>
                <w:szCs w:val="18"/>
              </w:rPr>
              <w:lastRenderedPageBreak/>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Lot18</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B20170130</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40 units Family Tent with warranty for Evacuees of DDN who are affected during calamity period (Re-Bid)</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17010001</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1,480,000.00</w:t>
            </w:r>
          </w:p>
        </w:tc>
      </w:tr>
      <w:tr w:rsidR="00B56B58" w:rsidRPr="00633712" w:rsidTr="00B56B58">
        <w:trPr>
          <w:trHeight w:val="275"/>
        </w:trPr>
        <w:tc>
          <w:tcPr>
            <w:tcW w:w="5000" w:type="pct"/>
            <w:gridSpan w:val="6"/>
          </w:tcPr>
          <w:p w:rsidR="00B56B58" w:rsidRPr="00633712" w:rsidRDefault="00087F5C" w:rsidP="008252C3">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Lot19</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B20170131</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Laboratory Supplies for Cereals Agri-Aquaculture Enhancement Project (Re-Bid)</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17020496</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302,850.00</w:t>
            </w:r>
          </w:p>
        </w:tc>
      </w:tr>
      <w:tr w:rsidR="00B56B58" w:rsidRPr="00633712" w:rsidTr="00B56B58">
        <w:trPr>
          <w:trHeight w:val="275"/>
        </w:trPr>
        <w:tc>
          <w:tcPr>
            <w:tcW w:w="5000" w:type="pct"/>
            <w:gridSpan w:val="6"/>
          </w:tcPr>
          <w:p w:rsidR="00B56B58" w:rsidRDefault="00087F5C" w:rsidP="00087F5C">
            <w:pPr>
              <w:tabs>
                <w:tab w:val="left" w:pos="1275"/>
              </w:tabs>
              <w:jc w:val="left"/>
              <w:rPr>
                <w:rFonts w:ascii="Arial Narrow" w:hAnsi="Arial Narrow" w:cs="Arial Narrow"/>
                <w:sz w:val="18"/>
                <w:szCs w:val="18"/>
                <w:lang w:val="en-PH"/>
              </w:rPr>
            </w:pPr>
            <w:r>
              <w:rPr>
                <w:rFonts w:ascii="Arial Narrow" w:hAnsi="Arial Narrow" w:cs="Arial Narrow"/>
                <w:sz w:val="18"/>
                <w:szCs w:val="18"/>
                <w:lang w:val="en-PH"/>
              </w:rPr>
              <w:t>CHARGE TO: CEREALS AGRI-AQUACULTURE ENHANCEMENT PROJECT</w:t>
            </w:r>
          </w:p>
          <w:p w:rsidR="00087F5C" w:rsidRPr="00633712" w:rsidRDefault="00087F5C" w:rsidP="00087F5C">
            <w:pPr>
              <w:tabs>
                <w:tab w:val="left" w:pos="1275"/>
              </w:tabs>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Lot20</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B20170132</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Agricultural Equipment for Soil Laboratory (Re-Bid)</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17020601</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285,900.00</w:t>
            </w:r>
          </w:p>
        </w:tc>
      </w:tr>
      <w:tr w:rsidR="00B56B58" w:rsidRPr="00633712" w:rsidTr="00B56B58">
        <w:trPr>
          <w:trHeight w:val="275"/>
        </w:trPr>
        <w:tc>
          <w:tcPr>
            <w:tcW w:w="5000" w:type="pct"/>
            <w:gridSpan w:val="6"/>
          </w:tcPr>
          <w:p w:rsidR="00B56B58" w:rsidRDefault="009A661F" w:rsidP="006954B4">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CHARGE TO: SUBSIDY FOR SOIL TESTING FACILITY EQUIPMENT IN</w:t>
            </w:r>
            <w:r w:rsidR="006954B4">
              <w:rPr>
                <w:rFonts w:ascii="Arial Narrow" w:hAnsi="Arial Narrow" w:cs="Arial Narrow"/>
                <w:sz w:val="18"/>
                <w:szCs w:val="18"/>
                <w:lang w:val="en-PH"/>
              </w:rPr>
              <w:t xml:space="preserve"> </w:t>
            </w:r>
            <w:r>
              <w:rPr>
                <w:rFonts w:ascii="Arial Narrow" w:hAnsi="Arial Narrow" w:cs="Arial Narrow"/>
                <w:sz w:val="18"/>
                <w:szCs w:val="18"/>
                <w:lang w:val="en-PH"/>
              </w:rPr>
              <w:t>SUPPORT TO ORGANIC AGRICULTURE-TRUST FUND</w:t>
            </w:r>
          </w:p>
          <w:p w:rsidR="009A661F" w:rsidRPr="00633712" w:rsidRDefault="009A661F" w:rsidP="009A661F">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Lot21</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B20170133</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IT Equipment for PGSO (Re-Bid)</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17020644</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305,693.00</w:t>
            </w:r>
          </w:p>
        </w:tc>
      </w:tr>
      <w:tr w:rsidR="00B56B58" w:rsidRPr="00633712" w:rsidTr="00B56B58">
        <w:trPr>
          <w:trHeight w:val="275"/>
        </w:trPr>
        <w:tc>
          <w:tcPr>
            <w:tcW w:w="5000" w:type="pct"/>
            <w:gridSpan w:val="6"/>
          </w:tcPr>
          <w:p w:rsidR="00B56B58" w:rsidRPr="00633712" w:rsidRDefault="009A661F" w:rsidP="008252C3">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r w:rsidR="00B56B58" w:rsidRPr="00633712" w:rsidTr="00B56B58">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Lot22</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B20170134</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IT Equipment for PADO-IT Info System Development (Re-Bid)</w:t>
            </w:r>
          </w:p>
        </w:tc>
      </w:tr>
      <w:tr w:rsidR="00B56B58" w:rsidRPr="00633712" w:rsidTr="00B56B58">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17020495</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1,040,000.00</w:t>
            </w:r>
          </w:p>
        </w:tc>
      </w:tr>
      <w:tr w:rsidR="00B56B58" w:rsidRPr="00633712" w:rsidTr="00B56B58">
        <w:trPr>
          <w:trHeight w:val="275"/>
        </w:trPr>
        <w:tc>
          <w:tcPr>
            <w:tcW w:w="5000" w:type="pct"/>
            <w:gridSpan w:val="6"/>
          </w:tcPr>
          <w:p w:rsidR="00B56B58" w:rsidRPr="00633712" w:rsidRDefault="009A661F" w:rsidP="008252C3">
            <w:pPr>
              <w:jc w:val="left"/>
              <w:rPr>
                <w:rFonts w:ascii="Arial Narrow" w:hAnsi="Arial Narrow" w:cs="Tahoma"/>
                <w:color w:val="FF0000"/>
                <w:spacing w:val="-2"/>
                <w:sz w:val="18"/>
                <w:szCs w:val="18"/>
              </w:rPr>
            </w:pPr>
            <w:r>
              <w:rPr>
                <w:rFonts w:ascii="Arial Narrow" w:hAnsi="Arial Narrow" w:cs="Tahoma"/>
                <w:b/>
                <w:spacing w:val="-2"/>
                <w:sz w:val="18"/>
                <w:szCs w:val="18"/>
              </w:rPr>
              <w:t>Place of Delivery: PGSO Warehouse</w:t>
            </w:r>
          </w:p>
        </w:tc>
      </w:tr>
    </w:tbl>
    <w:p w:rsidR="00D842BA" w:rsidRPr="00633712" w:rsidRDefault="00D842BA" w:rsidP="00D60BA1">
      <w:pPr>
        <w:rPr>
          <w:rFonts w:ascii="Arial Narrow" w:hAnsi="Arial Narrow"/>
        </w:rPr>
      </w:pPr>
    </w:p>
    <w:p w:rsidR="007C03A5" w:rsidRPr="00633712" w:rsidRDefault="007C03A5" w:rsidP="00D60BA1">
      <w:pPr>
        <w:rPr>
          <w:rFonts w:ascii="Arial Narrow" w:hAnsi="Arial Narrow"/>
        </w:rPr>
      </w:pPr>
    </w:p>
    <w:p w:rsidR="0057047B" w:rsidRPr="00633712" w:rsidRDefault="0057047B" w:rsidP="00D60BA1">
      <w:pPr>
        <w:rPr>
          <w:rFonts w:ascii="Arial Narrow" w:hAnsi="Arial Narrow"/>
        </w:rPr>
      </w:pPr>
    </w:p>
    <w:p w:rsidR="00FA6768" w:rsidRPr="00633712" w:rsidRDefault="00FA6768" w:rsidP="007D6915">
      <w:pPr>
        <w:jc w:val="center"/>
        <w:rPr>
          <w:rFonts w:ascii="Arial Narrow" w:hAnsi="Arial Narrow"/>
          <w:b/>
          <w:sz w:val="28"/>
          <w:szCs w:val="28"/>
        </w:rPr>
      </w:pPr>
    </w:p>
    <w:p w:rsidR="00FA6768" w:rsidRPr="00633712" w:rsidRDefault="00FA6768" w:rsidP="007D6915">
      <w:pPr>
        <w:jc w:val="center"/>
        <w:rPr>
          <w:rFonts w:ascii="Arial Narrow" w:hAnsi="Arial Narrow"/>
          <w:b/>
          <w:sz w:val="28"/>
          <w:szCs w:val="28"/>
        </w:rPr>
      </w:pPr>
    </w:p>
    <w:p w:rsidR="00FA6768" w:rsidRDefault="00FA6768" w:rsidP="00857E7C">
      <w:pPr>
        <w:rPr>
          <w:rFonts w:ascii="Arial Narrow" w:hAnsi="Arial Narrow"/>
          <w:b/>
          <w:sz w:val="28"/>
          <w:szCs w:val="28"/>
        </w:rPr>
      </w:pPr>
    </w:p>
    <w:p w:rsidR="00857E7C" w:rsidRDefault="00857E7C"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6954B4" w:rsidRDefault="006954B4" w:rsidP="007D6915">
      <w:pPr>
        <w:jc w:val="center"/>
        <w:rPr>
          <w:rFonts w:ascii="Arial Narrow" w:hAnsi="Arial Narrow"/>
          <w:b/>
          <w:sz w:val="28"/>
          <w:szCs w:val="28"/>
        </w:rPr>
      </w:pPr>
    </w:p>
    <w:p w:rsidR="006954B4" w:rsidRDefault="006954B4" w:rsidP="007D6915">
      <w:pPr>
        <w:jc w:val="center"/>
        <w:rPr>
          <w:rFonts w:ascii="Arial Narrow" w:hAnsi="Arial Narrow"/>
          <w:b/>
          <w:sz w:val="28"/>
          <w:szCs w:val="28"/>
        </w:rPr>
      </w:pPr>
    </w:p>
    <w:p w:rsidR="00223F26" w:rsidRPr="00633712" w:rsidRDefault="00003DF9" w:rsidP="007D6915">
      <w:pPr>
        <w:jc w:val="center"/>
        <w:rPr>
          <w:rFonts w:ascii="Arial Narrow" w:hAnsi="Arial Narrow"/>
          <w:b/>
          <w:sz w:val="28"/>
          <w:szCs w:val="28"/>
        </w:rPr>
      </w:pPr>
      <w:r w:rsidRPr="00633712">
        <w:rPr>
          <w:rFonts w:ascii="Arial Narrow" w:hAnsi="Arial Narrow"/>
          <w:b/>
          <w:sz w:val="28"/>
          <w:szCs w:val="28"/>
        </w:rPr>
        <w:lastRenderedPageBreak/>
        <w:t>Section VII: Technical Specification</w:t>
      </w:r>
      <w:bookmarkStart w:id="3649" w:name="_Ref97444158"/>
      <w:bookmarkStart w:id="3650" w:name="_Toc97189047"/>
      <w:bookmarkStart w:id="3651" w:name="_Toc99862670"/>
      <w:bookmarkStart w:id="3652" w:name="_Toc99942715"/>
      <w:bookmarkStart w:id="3653" w:name="_Toc100755420"/>
      <w:bookmarkStart w:id="3654" w:name="_Toc100907113"/>
      <w:bookmarkStart w:id="3655" w:name="_Toc100978412"/>
      <w:bookmarkStart w:id="3656" w:name="_Toc100978797"/>
      <w:bookmarkStart w:id="3657" w:name="_Toc239473212"/>
      <w:bookmarkStart w:id="3658" w:name="_Toc239473830"/>
      <w:r w:rsidR="00223F26" w:rsidRPr="00633712">
        <w:rPr>
          <w:rFonts w:ascii="Arial Narrow" w:hAnsi="Arial Narrow"/>
          <w:b/>
          <w:sz w:val="28"/>
          <w:szCs w:val="28"/>
        </w:rPr>
        <w:t>s</w:t>
      </w:r>
    </w:p>
    <w:bookmarkEnd w:id="3649"/>
    <w:bookmarkEnd w:id="3650"/>
    <w:bookmarkEnd w:id="3651"/>
    <w:bookmarkEnd w:id="3652"/>
    <w:bookmarkEnd w:id="3653"/>
    <w:bookmarkEnd w:id="3654"/>
    <w:bookmarkEnd w:id="3655"/>
    <w:bookmarkEnd w:id="3656"/>
    <w:bookmarkEnd w:id="3657"/>
    <w:bookmarkEnd w:id="3658"/>
    <w:p w:rsidR="003E6001" w:rsidRPr="00633712" w:rsidRDefault="003E6001" w:rsidP="00E37160">
      <w:pPr>
        <w:jc w:val="center"/>
        <w:rPr>
          <w:rFonts w:ascii="Arial Narrow" w:hAnsi="Arial Narrow"/>
          <w:sz w:val="28"/>
          <w:szCs w:val="2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110"/>
        <w:gridCol w:w="2097"/>
        <w:gridCol w:w="839"/>
        <w:gridCol w:w="1063"/>
        <w:gridCol w:w="2008"/>
        <w:gridCol w:w="2128"/>
      </w:tblGrid>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1134" w:type="pct"/>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B20170113</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Rescue Apparels for PDRRMD-Operation Section</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17041339</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Pr>
                <w:rFonts w:ascii="Arial Narrow" w:hAnsi="Arial Narrow" w:cs="Arial"/>
                <w:b/>
                <w:color w:val="000000" w:themeColor="text1"/>
                <w:spacing w:val="-2"/>
                <w:sz w:val="14"/>
                <w:szCs w:val="14"/>
              </w:rPr>
              <w:t>395,</w:t>
            </w:r>
            <w:r w:rsidRPr="00581597">
              <w:rPr>
                <w:rFonts w:ascii="Arial Narrow" w:hAnsi="Arial Narrow" w:cs="Arial"/>
                <w:b/>
                <w:color w:val="000000" w:themeColor="text1"/>
                <w:spacing w:val="-2"/>
                <w:sz w:val="14"/>
                <w:szCs w:val="14"/>
              </w:rPr>
              <w:t>000.00</w:t>
            </w:r>
          </w:p>
        </w:tc>
      </w:tr>
      <w:tr w:rsidR="00B56B58" w:rsidRPr="00633712" w:rsidTr="008252C3">
        <w:trPr>
          <w:trHeight w:val="275"/>
        </w:trPr>
        <w:tc>
          <w:tcPr>
            <w:tcW w:w="5000" w:type="pct"/>
            <w:gridSpan w:val="6"/>
            <w:shd w:val="clear" w:color="auto" w:fill="FFFFFF" w:themeFill="background1"/>
            <w:vAlign w:val="center"/>
          </w:tcPr>
          <w:p w:rsidR="008252C3" w:rsidRDefault="008252C3" w:rsidP="008252C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50 pcs Long Sleeve Rash Guard with print (Customized)</w:t>
            </w:r>
          </w:p>
          <w:p w:rsidR="008252C3" w:rsidRDefault="008252C3" w:rsidP="008252C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40 pcs Dry-fit shirt with print (Customized)</w:t>
            </w:r>
          </w:p>
          <w:p w:rsidR="008252C3" w:rsidRDefault="008252C3" w:rsidP="008252C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50 pcs Tactical Short with print (Customized)</w:t>
            </w:r>
          </w:p>
          <w:p w:rsidR="008252C3" w:rsidRDefault="008252C3" w:rsidP="008252C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 pcs Tactical Coverall with Embroidered patch and padding (knee/elbow)</w:t>
            </w:r>
          </w:p>
          <w:p w:rsidR="008252C3" w:rsidRDefault="008252C3" w:rsidP="008252C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50 pcs Tactical Pants (Customized)</w:t>
            </w:r>
          </w:p>
          <w:p w:rsidR="00B56B58" w:rsidRPr="008252C3" w:rsidRDefault="008252C3" w:rsidP="008252C3">
            <w:pPr>
              <w:jc w:val="left"/>
              <w:rPr>
                <w:rFonts w:ascii="Arial Narrow" w:hAnsi="Arial Narrow" w:cs="Tahoma"/>
                <w:spacing w:val="-2"/>
                <w:sz w:val="18"/>
                <w:szCs w:val="18"/>
              </w:rPr>
            </w:pPr>
            <w:r>
              <w:rPr>
                <w:rFonts w:ascii="Arial Narrow" w:hAnsi="Arial Narrow" w:cs="Arial Narrow"/>
                <w:sz w:val="18"/>
                <w:szCs w:val="18"/>
                <w:lang w:val="en-PH"/>
              </w:rPr>
              <w:t>20 pcs Wet Suit Overall with print (4mm)</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B10170114</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Various sizes of</w:t>
            </w:r>
            <w:r>
              <w:rPr>
                <w:rFonts w:ascii="Arial Narrow" w:hAnsi="Arial Narrow" w:cs="Arial"/>
                <w:b/>
                <w:color w:val="000000" w:themeColor="text1"/>
                <w:spacing w:val="-2"/>
                <w:sz w:val="14"/>
                <w:szCs w:val="14"/>
              </w:rPr>
              <w:t xml:space="preserve"> Tires for Provincial Equipment</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17031123</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2,330,000.00</w:t>
            </w:r>
          </w:p>
        </w:tc>
      </w:tr>
      <w:tr w:rsidR="00B56B58" w:rsidRPr="00633712" w:rsidTr="008252C3">
        <w:trPr>
          <w:trHeight w:val="275"/>
        </w:trPr>
        <w:tc>
          <w:tcPr>
            <w:tcW w:w="5000" w:type="pct"/>
            <w:gridSpan w:val="6"/>
          </w:tcPr>
          <w:p w:rsidR="008252C3" w:rsidRDefault="008252C3" w:rsidP="008252C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33 pcs Tire, 11.00 x 20, 16PR, lug type with tube and flaps, brand new</w:t>
            </w:r>
          </w:p>
          <w:p w:rsidR="008252C3" w:rsidRDefault="008252C3" w:rsidP="008252C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47 pcs Tire, 10.00 x 20, 16PR, lug type with tube and flaps, brand new</w:t>
            </w:r>
          </w:p>
          <w:p w:rsidR="008252C3" w:rsidRDefault="008252C3" w:rsidP="008252C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pcs Tire, 11.00 x 20, 16PR, Myler type with tube and flaps, brand new</w:t>
            </w:r>
          </w:p>
          <w:p w:rsidR="00B56B58" w:rsidRPr="00633712" w:rsidRDefault="008252C3" w:rsidP="008252C3">
            <w:pPr>
              <w:jc w:val="left"/>
              <w:rPr>
                <w:rFonts w:ascii="Arial Narrow" w:hAnsi="Arial Narrow" w:cs="Tahoma"/>
                <w:color w:val="FF0000"/>
                <w:spacing w:val="-2"/>
                <w:sz w:val="18"/>
                <w:szCs w:val="18"/>
              </w:rPr>
            </w:pPr>
            <w:r>
              <w:rPr>
                <w:rFonts w:ascii="Arial Narrow" w:hAnsi="Arial Narrow" w:cs="Arial Narrow"/>
                <w:sz w:val="18"/>
                <w:szCs w:val="18"/>
                <w:lang w:val="en-PH"/>
              </w:rPr>
              <w:t>24 pcs Tire,13.00 x 24,12PR (Grader tires) off the road,w/ tube &amp; flaps,brand new</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B20170115</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Pr>
                <w:rFonts w:ascii="Arial Narrow" w:hAnsi="Arial Narrow" w:cs="Arial"/>
                <w:b/>
                <w:color w:val="000000" w:themeColor="text1"/>
                <w:spacing w:val="-2"/>
                <w:sz w:val="14"/>
                <w:szCs w:val="14"/>
              </w:rPr>
              <w:t xml:space="preserve">Procurement of Various Vehicles Battery for </w:t>
            </w:r>
            <w:r w:rsidRPr="00581597">
              <w:rPr>
                <w:rFonts w:ascii="Arial Narrow" w:hAnsi="Arial Narrow" w:cs="Arial"/>
                <w:b/>
                <w:color w:val="000000" w:themeColor="text1"/>
                <w:spacing w:val="-2"/>
                <w:sz w:val="14"/>
                <w:szCs w:val="14"/>
              </w:rPr>
              <w:t>Provincial Equipment</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Pr>
                <w:rFonts w:ascii="Arial Narrow" w:hAnsi="Arial Narrow" w:cs="Arial"/>
                <w:b/>
                <w:color w:val="000000" w:themeColor="text1"/>
                <w:sz w:val="14"/>
                <w:szCs w:val="14"/>
              </w:rPr>
              <w:t>17031121</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Pr>
                <w:rFonts w:ascii="Arial Narrow" w:hAnsi="Arial Narrow" w:cs="Arial"/>
                <w:b/>
                <w:color w:val="000000" w:themeColor="text1"/>
                <w:spacing w:val="-2"/>
                <w:sz w:val="14"/>
                <w:szCs w:val="14"/>
              </w:rPr>
              <w:t>290,000.00</w:t>
            </w:r>
          </w:p>
        </w:tc>
      </w:tr>
      <w:tr w:rsidR="00B56B58" w:rsidRPr="00633712" w:rsidTr="008252C3">
        <w:trPr>
          <w:trHeight w:val="275"/>
        </w:trPr>
        <w:tc>
          <w:tcPr>
            <w:tcW w:w="5000" w:type="pct"/>
            <w:gridSpan w:val="6"/>
          </w:tcPr>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 pcs Battery, 12V, 21 Plates, 4D, plastic type, brand new, heavy duty</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pcs Battery, 12V, 11 Plates, 3 SMF, plastci type, brand new, heavy duty</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pcs Battery, 12V, 15 Plates, 6 SMF, plastic type, brand new, heavy duty</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pcs Battery, 12V, 17 Plates, 2D, plastic type, brand new, heavy duty</w:t>
            </w:r>
          </w:p>
          <w:p w:rsidR="00B56B58" w:rsidRPr="00633712" w:rsidRDefault="00FA276D" w:rsidP="00FA276D">
            <w:pPr>
              <w:jc w:val="left"/>
              <w:rPr>
                <w:rFonts w:ascii="Arial Narrow" w:hAnsi="Arial Narrow" w:cs="Tahoma"/>
                <w:color w:val="FF0000"/>
                <w:spacing w:val="-2"/>
                <w:sz w:val="18"/>
                <w:szCs w:val="18"/>
              </w:rPr>
            </w:pPr>
            <w:r>
              <w:rPr>
                <w:rFonts w:ascii="Arial Narrow" w:hAnsi="Arial Narrow" w:cs="Arial Narrow"/>
                <w:sz w:val="18"/>
                <w:szCs w:val="18"/>
                <w:lang w:val="en-PH"/>
              </w:rPr>
              <w:t>2 pcs Battery, 12V, 13 Plates, 3 SMF, Plastic type, brand new, heavy duty</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B20170116</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1 unit Job Order: Supply &amp; Installation of Aluminum Composite Panel for Impv’t of DILG Building, Gov’t. Ctr., Mankilam,  Tagum City</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17031173</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371,200.00</w:t>
            </w:r>
          </w:p>
        </w:tc>
      </w:tr>
      <w:tr w:rsidR="00B56B58" w:rsidRPr="00633712" w:rsidTr="008252C3">
        <w:trPr>
          <w:trHeight w:val="275"/>
        </w:trPr>
        <w:tc>
          <w:tcPr>
            <w:tcW w:w="5000" w:type="pct"/>
            <w:gridSpan w:val="6"/>
          </w:tcPr>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UNIT JOB ORDER: SUPPLY &amp; INSTALLATION OF ALUMINUM COMPOSITE PANEL</w:t>
            </w:r>
          </w:p>
          <w:p w:rsidR="00B56B58" w:rsidRPr="00633712" w:rsidRDefault="00FA276D" w:rsidP="00FA276D">
            <w:pPr>
              <w:jc w:val="left"/>
              <w:rPr>
                <w:rFonts w:ascii="Arial Narrow" w:hAnsi="Arial Narrow" w:cs="Tahoma"/>
                <w:color w:val="FF0000"/>
                <w:spacing w:val="-2"/>
                <w:sz w:val="18"/>
                <w:szCs w:val="18"/>
              </w:rPr>
            </w:pPr>
            <w:r>
              <w:rPr>
                <w:rFonts w:ascii="Arial Narrow" w:hAnsi="Arial Narrow" w:cs="Arial Narrow"/>
                <w:sz w:val="18"/>
                <w:szCs w:val="18"/>
                <w:lang w:val="en-PH"/>
              </w:rPr>
              <w:t>128.00 SQ.M. (0.21MM ALL SKIN) PVDF</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B20170117</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 xml:space="preserve">Procurement of Job Order: </w:t>
            </w:r>
            <w:r>
              <w:rPr>
                <w:rFonts w:ascii="Arial Narrow" w:hAnsi="Arial Narrow" w:cs="Arial"/>
                <w:b/>
                <w:color w:val="000000" w:themeColor="text1"/>
                <w:spacing w:val="-2"/>
                <w:sz w:val="14"/>
                <w:szCs w:val="14"/>
              </w:rPr>
              <w:t xml:space="preserve">Supply &amp; Installation of Roofing </w:t>
            </w:r>
            <w:r w:rsidRPr="00581597">
              <w:rPr>
                <w:rFonts w:ascii="Arial Narrow" w:hAnsi="Arial Narrow" w:cs="Arial"/>
                <w:b/>
                <w:color w:val="000000" w:themeColor="text1"/>
                <w:spacing w:val="-2"/>
                <w:sz w:val="14"/>
                <w:szCs w:val="14"/>
              </w:rPr>
              <w:t>for Impv’t of DILG Building, Gov’t. Ctr., Mankilam,  Tagum City</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17031210</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276,741.60</w:t>
            </w:r>
          </w:p>
        </w:tc>
      </w:tr>
      <w:tr w:rsidR="00B56B58" w:rsidRPr="00633712" w:rsidTr="008252C3">
        <w:trPr>
          <w:trHeight w:val="275"/>
        </w:trPr>
        <w:tc>
          <w:tcPr>
            <w:tcW w:w="5000" w:type="pct"/>
            <w:gridSpan w:val="6"/>
          </w:tcPr>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JOB ORDER: SUPPLY &amp; INSTALL. OF ROOFING</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231.92 Ln.M. 0.400mm thk. x 1090mm Nominal Width x L.S. Corrogated Type Pre-painted Roofing</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 pcs. 0.400mm thick x 0.915 x 2.44m Ridge Roll (Pre-painted)</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 pcs. 0.400mm thick x 0.915 x 2.44m Valley Gutter (Pre-painted)</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26 pcs. 0.400mm thick x 0.915 x 2.44m End Flashing (Pre-painted)</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14 pcs. 0.40mm x 1.20m x 2.44m Pre-Painted Plain G.I. Sht. Gutter</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42 pcs. 0.40mm x 1.20m x 2.44m Pre-Painted Plain G.I. Sht. Parapet End Flashing</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716 pcs. Teckscrew</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294 pcs. Blind Rivets</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qrts. Roofing Sealant</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cans Touch-up Paint</w:t>
            </w:r>
          </w:p>
          <w:p w:rsidR="00FA276D" w:rsidRDefault="00FA276D" w:rsidP="00FA276D">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Lot Installation Fee</w:t>
            </w:r>
          </w:p>
          <w:p w:rsidR="00B56B58" w:rsidRPr="00633712" w:rsidRDefault="00FA276D" w:rsidP="00FA276D">
            <w:pPr>
              <w:jc w:val="left"/>
              <w:rPr>
                <w:rFonts w:ascii="Arial Narrow" w:hAnsi="Arial Narrow" w:cs="Tahoma"/>
                <w:color w:val="FF0000"/>
                <w:spacing w:val="-2"/>
                <w:sz w:val="18"/>
                <w:szCs w:val="18"/>
              </w:rPr>
            </w:pPr>
            <w:r>
              <w:rPr>
                <w:rFonts w:ascii="Arial Narrow" w:hAnsi="Arial Narrow" w:cs="Arial Narrow"/>
                <w:sz w:val="18"/>
                <w:szCs w:val="18"/>
                <w:lang w:val="en-PH"/>
              </w:rPr>
              <w:t>1 lot Delivery Charge</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B20170118</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Hardware Materials for Impv’t of DILG Building, Gov’t. Ctr., Mankilam,  Tagum City</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17031166</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535,021.50</w:t>
            </w:r>
          </w:p>
        </w:tc>
      </w:tr>
      <w:tr w:rsidR="00B56B58" w:rsidRPr="00633712" w:rsidTr="008252C3">
        <w:trPr>
          <w:trHeight w:val="275"/>
        </w:trPr>
        <w:tc>
          <w:tcPr>
            <w:tcW w:w="5000" w:type="pct"/>
            <w:gridSpan w:val="6"/>
          </w:tcPr>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HARDWARE MATERIALS</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w:t>
            </w:r>
            <w:r w:rsidR="006954B4">
              <w:rPr>
                <w:rFonts w:ascii="Arial Narrow" w:hAnsi="Arial Narrow" w:cs="Arial Narrow"/>
                <w:sz w:val="18"/>
                <w:szCs w:val="18"/>
                <w:lang w:val="en-PH"/>
              </w:rPr>
              <w:t>.</w:t>
            </w:r>
            <w:r>
              <w:rPr>
                <w:rFonts w:ascii="Arial Narrow" w:hAnsi="Arial Narrow" w:cs="Arial Narrow"/>
                <w:sz w:val="18"/>
                <w:szCs w:val="18"/>
                <w:lang w:val="en-PH"/>
              </w:rPr>
              <w:t xml:space="preserve"> 725 pcs. 10mmø x 6.0m RSB (Grade 40)</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w:t>
            </w:r>
            <w:r w:rsidR="006954B4">
              <w:rPr>
                <w:rFonts w:ascii="Arial Narrow" w:hAnsi="Arial Narrow" w:cs="Arial Narrow"/>
                <w:sz w:val="18"/>
                <w:szCs w:val="18"/>
                <w:lang w:val="en-PH"/>
              </w:rPr>
              <w:t>.</w:t>
            </w:r>
            <w:r>
              <w:rPr>
                <w:rFonts w:ascii="Arial Narrow" w:hAnsi="Arial Narrow" w:cs="Arial Narrow"/>
                <w:sz w:val="18"/>
                <w:szCs w:val="18"/>
                <w:lang w:val="en-PH"/>
              </w:rPr>
              <w:t xml:space="preserve"> 173 pcs. 12mmø x 6.0m RSB (Grade 40)</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w:t>
            </w:r>
            <w:r w:rsidR="006954B4">
              <w:rPr>
                <w:rFonts w:ascii="Arial Narrow" w:hAnsi="Arial Narrow" w:cs="Arial Narrow"/>
                <w:sz w:val="18"/>
                <w:szCs w:val="18"/>
                <w:lang w:val="en-PH"/>
              </w:rPr>
              <w:t>.</w:t>
            </w:r>
            <w:r>
              <w:rPr>
                <w:rFonts w:ascii="Arial Narrow" w:hAnsi="Arial Narrow" w:cs="Arial Narrow"/>
                <w:sz w:val="18"/>
                <w:szCs w:val="18"/>
                <w:lang w:val="en-PH"/>
              </w:rPr>
              <w:t xml:space="preserve"> 36 pcs. 12mmø x 7.5m RSB (Grade 40)</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w:t>
            </w:r>
            <w:r w:rsidR="006954B4">
              <w:rPr>
                <w:rFonts w:ascii="Arial Narrow" w:hAnsi="Arial Narrow" w:cs="Arial Narrow"/>
                <w:sz w:val="18"/>
                <w:szCs w:val="18"/>
                <w:lang w:val="en-PH"/>
              </w:rPr>
              <w:t>.</w:t>
            </w:r>
            <w:r>
              <w:rPr>
                <w:rFonts w:ascii="Arial Narrow" w:hAnsi="Arial Narrow" w:cs="Arial Narrow"/>
                <w:sz w:val="18"/>
                <w:szCs w:val="18"/>
                <w:lang w:val="en-PH"/>
              </w:rPr>
              <w:t xml:space="preserve"> 64.50 kls. #16 GI Tie Wire</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w:t>
            </w:r>
            <w:r w:rsidR="006954B4">
              <w:rPr>
                <w:rFonts w:ascii="Arial Narrow" w:hAnsi="Arial Narrow" w:cs="Arial Narrow"/>
                <w:sz w:val="18"/>
                <w:szCs w:val="18"/>
                <w:lang w:val="en-PH"/>
              </w:rPr>
              <w:t>.</w:t>
            </w:r>
            <w:r>
              <w:rPr>
                <w:rFonts w:ascii="Arial Narrow" w:hAnsi="Arial Narrow" w:cs="Arial Narrow"/>
                <w:sz w:val="18"/>
                <w:szCs w:val="18"/>
                <w:lang w:val="en-PH"/>
              </w:rPr>
              <w:t xml:space="preserve"> 10 pcs. Rubber Pail</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w:t>
            </w:r>
            <w:r w:rsidR="006954B4">
              <w:rPr>
                <w:rFonts w:ascii="Arial Narrow" w:hAnsi="Arial Narrow" w:cs="Arial Narrow"/>
                <w:sz w:val="18"/>
                <w:szCs w:val="18"/>
                <w:lang w:val="en-PH"/>
              </w:rPr>
              <w:t>.</w:t>
            </w:r>
            <w:r>
              <w:rPr>
                <w:rFonts w:ascii="Arial Narrow" w:hAnsi="Arial Narrow" w:cs="Arial Narrow"/>
                <w:sz w:val="18"/>
                <w:szCs w:val="18"/>
                <w:lang w:val="en-PH"/>
              </w:rPr>
              <w:t xml:space="preserve"> 21 pcs. Hacksaw Blade, Class A</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w:t>
            </w:r>
            <w:r w:rsidR="006954B4">
              <w:rPr>
                <w:rFonts w:ascii="Arial Narrow" w:hAnsi="Arial Narrow" w:cs="Arial Narrow"/>
                <w:sz w:val="18"/>
                <w:szCs w:val="18"/>
                <w:lang w:val="en-PH"/>
              </w:rPr>
              <w:t>.</w:t>
            </w:r>
            <w:r>
              <w:rPr>
                <w:rFonts w:ascii="Arial Narrow" w:hAnsi="Arial Narrow" w:cs="Arial Narrow"/>
                <w:sz w:val="18"/>
                <w:szCs w:val="18"/>
                <w:lang w:val="en-PH"/>
              </w:rPr>
              <w:t xml:space="preserve"> 32 pcs. 1.20m x 2.40m x 5mm thk. Ordinary Plywood</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w:t>
            </w:r>
            <w:r w:rsidR="006954B4">
              <w:rPr>
                <w:rFonts w:ascii="Arial Narrow" w:hAnsi="Arial Narrow" w:cs="Arial Narrow"/>
                <w:sz w:val="18"/>
                <w:szCs w:val="18"/>
                <w:lang w:val="en-PH"/>
              </w:rPr>
              <w:t>.</w:t>
            </w:r>
            <w:r>
              <w:rPr>
                <w:rFonts w:ascii="Arial Narrow" w:hAnsi="Arial Narrow" w:cs="Arial Narrow"/>
                <w:sz w:val="18"/>
                <w:szCs w:val="18"/>
                <w:lang w:val="en-PH"/>
              </w:rPr>
              <w:t xml:space="preserve"> 23 kls. 2½" CW Nails</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w:t>
            </w:r>
            <w:r w:rsidR="006954B4">
              <w:rPr>
                <w:rFonts w:ascii="Arial Narrow" w:hAnsi="Arial Narrow" w:cs="Arial Narrow"/>
                <w:sz w:val="18"/>
                <w:szCs w:val="18"/>
                <w:lang w:val="en-PH"/>
              </w:rPr>
              <w:t>.</w:t>
            </w:r>
            <w:r>
              <w:rPr>
                <w:rFonts w:ascii="Arial Narrow" w:hAnsi="Arial Narrow" w:cs="Arial Narrow"/>
                <w:sz w:val="18"/>
                <w:szCs w:val="18"/>
                <w:lang w:val="en-PH"/>
              </w:rPr>
              <w:t xml:space="preserve"> 8 kls. 4" CW Nails</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w:t>
            </w:r>
            <w:r w:rsidR="006954B4">
              <w:rPr>
                <w:rFonts w:ascii="Arial Narrow" w:hAnsi="Arial Narrow" w:cs="Arial Narrow"/>
                <w:sz w:val="18"/>
                <w:szCs w:val="18"/>
                <w:lang w:val="en-PH"/>
              </w:rPr>
              <w:t>.</w:t>
            </w:r>
            <w:r>
              <w:rPr>
                <w:rFonts w:ascii="Arial Narrow" w:hAnsi="Arial Narrow" w:cs="Arial Narrow"/>
                <w:sz w:val="18"/>
                <w:szCs w:val="18"/>
                <w:lang w:val="en-PH"/>
              </w:rPr>
              <w:t xml:space="preserve"> 11 kls. 1" CW Nails</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w:t>
            </w:r>
            <w:r w:rsidR="006954B4">
              <w:rPr>
                <w:rFonts w:ascii="Arial Narrow" w:hAnsi="Arial Narrow" w:cs="Arial Narrow"/>
                <w:sz w:val="18"/>
                <w:szCs w:val="18"/>
                <w:lang w:val="en-PH"/>
              </w:rPr>
              <w:t>.</w:t>
            </w:r>
            <w:r>
              <w:rPr>
                <w:rFonts w:ascii="Arial Narrow" w:hAnsi="Arial Narrow" w:cs="Arial Narrow"/>
                <w:sz w:val="18"/>
                <w:szCs w:val="18"/>
                <w:lang w:val="en-PH"/>
              </w:rPr>
              <w:t xml:space="preserve"> 97 pcs. 4.5mm x 50mm x 50mm x 6m Angle Bar</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w:t>
            </w:r>
            <w:r w:rsidR="006954B4">
              <w:rPr>
                <w:rFonts w:ascii="Arial Narrow" w:hAnsi="Arial Narrow" w:cs="Arial Narrow"/>
                <w:sz w:val="18"/>
                <w:szCs w:val="18"/>
                <w:lang w:val="en-PH"/>
              </w:rPr>
              <w:t>.</w:t>
            </w:r>
            <w:r>
              <w:rPr>
                <w:rFonts w:ascii="Arial Narrow" w:hAnsi="Arial Narrow" w:cs="Arial Narrow"/>
                <w:sz w:val="18"/>
                <w:szCs w:val="18"/>
                <w:lang w:val="en-PH"/>
              </w:rPr>
              <w:t xml:space="preserve"> 44 pcs. 4.5mm x 38mm x 38mm x 6m Angle Bar</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13</w:t>
            </w:r>
            <w:r w:rsidR="006954B4">
              <w:rPr>
                <w:rFonts w:ascii="Arial Narrow" w:hAnsi="Arial Narrow" w:cs="Arial Narrow"/>
                <w:sz w:val="18"/>
                <w:szCs w:val="18"/>
                <w:lang w:val="en-PH"/>
              </w:rPr>
              <w:t>.</w:t>
            </w:r>
            <w:r>
              <w:rPr>
                <w:rFonts w:ascii="Arial Narrow" w:hAnsi="Arial Narrow" w:cs="Arial Narrow"/>
                <w:sz w:val="18"/>
                <w:szCs w:val="18"/>
                <w:lang w:val="en-PH"/>
              </w:rPr>
              <w:t xml:space="preserve"> 12 pcs. 3mm x 25mm x 25mm x 6m Angle Bar</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14</w:t>
            </w:r>
            <w:r w:rsidR="006954B4">
              <w:rPr>
                <w:rFonts w:ascii="Arial Narrow" w:hAnsi="Arial Narrow" w:cs="Arial Narrow"/>
                <w:sz w:val="18"/>
                <w:szCs w:val="18"/>
                <w:lang w:val="en-PH"/>
              </w:rPr>
              <w:t>.</w:t>
            </w:r>
            <w:r>
              <w:rPr>
                <w:rFonts w:ascii="Arial Narrow" w:hAnsi="Arial Narrow" w:cs="Arial Narrow"/>
                <w:sz w:val="18"/>
                <w:szCs w:val="18"/>
                <w:lang w:val="en-PH"/>
              </w:rPr>
              <w:t xml:space="preserve"> 49 pcs. 1.5mm x 2" x 4" x 6m Cee Purlins</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15</w:t>
            </w:r>
            <w:r w:rsidR="006954B4">
              <w:rPr>
                <w:rFonts w:ascii="Arial Narrow" w:hAnsi="Arial Narrow" w:cs="Arial Narrow"/>
                <w:sz w:val="18"/>
                <w:szCs w:val="18"/>
                <w:lang w:val="en-PH"/>
              </w:rPr>
              <w:t>.</w:t>
            </w:r>
            <w:r>
              <w:rPr>
                <w:rFonts w:ascii="Arial Narrow" w:hAnsi="Arial Narrow" w:cs="Arial Narrow"/>
                <w:sz w:val="18"/>
                <w:szCs w:val="18"/>
                <w:lang w:val="en-PH"/>
              </w:rPr>
              <w:t xml:space="preserve"> 18 pcs. 1.5mm x 2" x 3" x 6m C Channel</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16</w:t>
            </w:r>
            <w:r w:rsidR="006954B4">
              <w:rPr>
                <w:rFonts w:ascii="Arial Narrow" w:hAnsi="Arial Narrow" w:cs="Arial Narrow"/>
                <w:sz w:val="18"/>
                <w:szCs w:val="18"/>
                <w:lang w:val="en-PH"/>
              </w:rPr>
              <w:t>.</w:t>
            </w:r>
            <w:r>
              <w:rPr>
                <w:rFonts w:ascii="Arial Narrow" w:hAnsi="Arial Narrow" w:cs="Arial Narrow"/>
                <w:sz w:val="18"/>
                <w:szCs w:val="18"/>
                <w:lang w:val="en-PH"/>
              </w:rPr>
              <w:t xml:space="preserve"> 22 pcs. 10mmø x 6m Plain Round Bar</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17</w:t>
            </w:r>
            <w:r w:rsidR="006954B4">
              <w:rPr>
                <w:rFonts w:ascii="Arial Narrow" w:hAnsi="Arial Narrow" w:cs="Arial Narrow"/>
                <w:sz w:val="18"/>
                <w:szCs w:val="18"/>
                <w:lang w:val="en-PH"/>
              </w:rPr>
              <w:t>.</w:t>
            </w:r>
            <w:r>
              <w:rPr>
                <w:rFonts w:ascii="Arial Narrow" w:hAnsi="Arial Narrow" w:cs="Arial Narrow"/>
                <w:sz w:val="18"/>
                <w:szCs w:val="18"/>
                <w:lang w:val="en-PH"/>
              </w:rPr>
              <w:t xml:space="preserve"> 12 kls. 12mmø x 6m Plain Round Bar</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18</w:t>
            </w:r>
            <w:r w:rsidR="006954B4">
              <w:rPr>
                <w:rFonts w:ascii="Arial Narrow" w:hAnsi="Arial Narrow" w:cs="Arial Narrow"/>
                <w:sz w:val="18"/>
                <w:szCs w:val="18"/>
                <w:lang w:val="en-PH"/>
              </w:rPr>
              <w:t>.</w:t>
            </w:r>
            <w:r>
              <w:rPr>
                <w:rFonts w:ascii="Arial Narrow" w:hAnsi="Arial Narrow" w:cs="Arial Narrow"/>
                <w:sz w:val="18"/>
                <w:szCs w:val="18"/>
                <w:lang w:val="en-PH"/>
              </w:rPr>
              <w:t xml:space="preserve"> 8 pcs. 12mmø x 8" Turn Buckle</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19</w:t>
            </w:r>
            <w:r w:rsidR="006954B4">
              <w:rPr>
                <w:rFonts w:ascii="Arial Narrow" w:hAnsi="Arial Narrow" w:cs="Arial Narrow"/>
                <w:sz w:val="18"/>
                <w:szCs w:val="18"/>
                <w:lang w:val="en-PH"/>
              </w:rPr>
              <w:t>.</w:t>
            </w:r>
            <w:r>
              <w:rPr>
                <w:rFonts w:ascii="Arial Narrow" w:hAnsi="Arial Narrow" w:cs="Arial Narrow"/>
                <w:sz w:val="18"/>
                <w:szCs w:val="18"/>
                <w:lang w:val="en-PH"/>
              </w:rPr>
              <w:t xml:space="preserve"> 67 kls. 3.20" ø Welding Rod</w:t>
            </w:r>
          </w:p>
          <w:p w:rsidR="00B56B58" w:rsidRDefault="00BD4A19" w:rsidP="00BD4A19">
            <w:pPr>
              <w:jc w:val="left"/>
              <w:rPr>
                <w:rFonts w:ascii="Arial Narrow" w:hAnsi="Arial Narrow" w:cs="Arial Narrow"/>
                <w:sz w:val="18"/>
                <w:szCs w:val="18"/>
                <w:lang w:val="en-PH"/>
              </w:rPr>
            </w:pPr>
            <w:r>
              <w:rPr>
                <w:rFonts w:ascii="Arial Narrow" w:hAnsi="Arial Narrow" w:cs="Arial Narrow"/>
                <w:sz w:val="18"/>
                <w:szCs w:val="18"/>
                <w:lang w:val="en-PH"/>
              </w:rPr>
              <w:t>20</w:t>
            </w:r>
            <w:r w:rsidR="006954B4">
              <w:rPr>
                <w:rFonts w:ascii="Arial Narrow" w:hAnsi="Arial Narrow" w:cs="Arial Narrow"/>
                <w:sz w:val="18"/>
                <w:szCs w:val="18"/>
                <w:lang w:val="en-PH"/>
              </w:rPr>
              <w:t>.</w:t>
            </w:r>
            <w:r>
              <w:rPr>
                <w:rFonts w:ascii="Arial Narrow" w:hAnsi="Arial Narrow" w:cs="Arial Narrow"/>
                <w:sz w:val="18"/>
                <w:szCs w:val="18"/>
                <w:lang w:val="en-PH"/>
              </w:rPr>
              <w:t xml:space="preserve"> 2 mtrs. 1/8" Wire Mesh</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21</w:t>
            </w:r>
            <w:r w:rsidR="006954B4">
              <w:rPr>
                <w:rFonts w:ascii="Arial Narrow" w:hAnsi="Arial Narrow" w:cs="Arial Narrow"/>
                <w:sz w:val="18"/>
                <w:szCs w:val="18"/>
                <w:lang w:val="en-PH"/>
              </w:rPr>
              <w:t>.</w:t>
            </w:r>
            <w:r>
              <w:rPr>
                <w:rFonts w:ascii="Arial Narrow" w:hAnsi="Arial Narrow" w:cs="Arial Narrow"/>
                <w:sz w:val="18"/>
                <w:szCs w:val="18"/>
                <w:lang w:val="en-PH"/>
              </w:rPr>
              <w:t xml:space="preserve"> 22 pcs. 3"ø x 3m PVC Pipe(S-900) w/hub</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22</w:t>
            </w:r>
            <w:r w:rsidR="006954B4">
              <w:rPr>
                <w:rFonts w:ascii="Arial Narrow" w:hAnsi="Arial Narrow" w:cs="Arial Narrow"/>
                <w:sz w:val="18"/>
                <w:szCs w:val="18"/>
                <w:lang w:val="en-PH"/>
              </w:rPr>
              <w:t>.</w:t>
            </w:r>
            <w:r>
              <w:rPr>
                <w:rFonts w:ascii="Arial Narrow" w:hAnsi="Arial Narrow" w:cs="Arial Narrow"/>
                <w:sz w:val="18"/>
                <w:szCs w:val="18"/>
                <w:lang w:val="en-PH"/>
              </w:rPr>
              <w:t xml:space="preserve"> 19 pcs. 6"ø x 3m PVC Pipe (S-900) w/hub</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23</w:t>
            </w:r>
            <w:r w:rsidR="006954B4">
              <w:rPr>
                <w:rFonts w:ascii="Arial Narrow" w:hAnsi="Arial Narrow" w:cs="Arial Narrow"/>
                <w:sz w:val="18"/>
                <w:szCs w:val="18"/>
                <w:lang w:val="en-PH"/>
              </w:rPr>
              <w:t>.</w:t>
            </w:r>
            <w:r>
              <w:rPr>
                <w:rFonts w:ascii="Arial Narrow" w:hAnsi="Arial Narrow" w:cs="Arial Narrow"/>
                <w:sz w:val="18"/>
                <w:szCs w:val="18"/>
                <w:lang w:val="en-PH"/>
              </w:rPr>
              <w:t xml:space="preserve"> 14 pcs. 3"ø x 90° PVC Elbow</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24</w:t>
            </w:r>
            <w:r w:rsidR="006954B4">
              <w:rPr>
                <w:rFonts w:ascii="Arial Narrow" w:hAnsi="Arial Narrow" w:cs="Arial Narrow"/>
                <w:sz w:val="18"/>
                <w:szCs w:val="18"/>
                <w:lang w:val="en-PH"/>
              </w:rPr>
              <w:t>.</w:t>
            </w:r>
            <w:r>
              <w:rPr>
                <w:rFonts w:ascii="Arial Narrow" w:hAnsi="Arial Narrow" w:cs="Arial Narrow"/>
                <w:sz w:val="18"/>
                <w:szCs w:val="18"/>
                <w:lang w:val="en-PH"/>
              </w:rPr>
              <w:t xml:space="preserve"> 2 pcs. 3"ø PVC Coupling</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25</w:t>
            </w:r>
            <w:r w:rsidR="006954B4">
              <w:rPr>
                <w:rFonts w:ascii="Arial Narrow" w:hAnsi="Arial Narrow" w:cs="Arial Narrow"/>
                <w:sz w:val="18"/>
                <w:szCs w:val="18"/>
                <w:lang w:val="en-PH"/>
              </w:rPr>
              <w:t>.</w:t>
            </w:r>
            <w:r>
              <w:rPr>
                <w:rFonts w:ascii="Arial Narrow" w:hAnsi="Arial Narrow" w:cs="Arial Narrow"/>
                <w:sz w:val="18"/>
                <w:szCs w:val="18"/>
                <w:lang w:val="en-PH"/>
              </w:rPr>
              <w:t xml:space="preserve"> 2 pcs. 6"ø PVC Coupling</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26</w:t>
            </w:r>
            <w:r w:rsidR="006954B4">
              <w:rPr>
                <w:rFonts w:ascii="Arial Narrow" w:hAnsi="Arial Narrow" w:cs="Arial Narrow"/>
                <w:sz w:val="18"/>
                <w:szCs w:val="18"/>
                <w:lang w:val="en-PH"/>
              </w:rPr>
              <w:t>.</w:t>
            </w:r>
            <w:r>
              <w:rPr>
                <w:rFonts w:ascii="Arial Narrow" w:hAnsi="Arial Narrow" w:cs="Arial Narrow"/>
                <w:sz w:val="18"/>
                <w:szCs w:val="18"/>
                <w:lang w:val="en-PH"/>
              </w:rPr>
              <w:t xml:space="preserve"> 5 pcs. 4" x 4" Plastic Floor Strainer</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27</w:t>
            </w:r>
            <w:r w:rsidR="006954B4">
              <w:rPr>
                <w:rFonts w:ascii="Arial Narrow" w:hAnsi="Arial Narrow" w:cs="Arial Narrow"/>
                <w:sz w:val="18"/>
                <w:szCs w:val="18"/>
                <w:lang w:val="en-PH"/>
              </w:rPr>
              <w:t>.</w:t>
            </w:r>
            <w:r>
              <w:rPr>
                <w:rFonts w:ascii="Arial Narrow" w:hAnsi="Arial Narrow" w:cs="Arial Narrow"/>
                <w:sz w:val="18"/>
                <w:szCs w:val="18"/>
                <w:lang w:val="en-PH"/>
              </w:rPr>
              <w:t xml:space="preserve"> 1 unit Kitchen Sink w/ drain board (stainless)</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28</w:t>
            </w:r>
            <w:r w:rsidR="006954B4">
              <w:rPr>
                <w:rFonts w:ascii="Arial Narrow" w:hAnsi="Arial Narrow" w:cs="Arial Narrow"/>
                <w:sz w:val="18"/>
                <w:szCs w:val="18"/>
                <w:lang w:val="en-PH"/>
              </w:rPr>
              <w:t>.</w:t>
            </w:r>
            <w:r>
              <w:rPr>
                <w:rFonts w:ascii="Arial Narrow" w:hAnsi="Arial Narrow" w:cs="Arial Narrow"/>
                <w:sz w:val="18"/>
                <w:szCs w:val="18"/>
                <w:lang w:val="en-PH"/>
              </w:rPr>
              <w:t xml:space="preserve"> 3 pcs. ½"ø Faucet (Brass)</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29</w:t>
            </w:r>
            <w:r w:rsidR="006954B4">
              <w:rPr>
                <w:rFonts w:ascii="Arial Narrow" w:hAnsi="Arial Narrow" w:cs="Arial Narrow"/>
                <w:sz w:val="18"/>
                <w:szCs w:val="18"/>
                <w:lang w:val="en-PH"/>
              </w:rPr>
              <w:t>.</w:t>
            </w:r>
            <w:r>
              <w:rPr>
                <w:rFonts w:ascii="Arial Narrow" w:hAnsi="Arial Narrow" w:cs="Arial Narrow"/>
                <w:sz w:val="18"/>
                <w:szCs w:val="18"/>
                <w:lang w:val="en-PH"/>
              </w:rPr>
              <w:t xml:space="preserve"> 4 pcs. 6"x6" Stainless Floor drain</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30</w:t>
            </w:r>
            <w:r w:rsidR="006954B4">
              <w:rPr>
                <w:rFonts w:ascii="Arial Narrow" w:hAnsi="Arial Narrow" w:cs="Arial Narrow"/>
                <w:sz w:val="18"/>
                <w:szCs w:val="18"/>
                <w:lang w:val="en-PH"/>
              </w:rPr>
              <w:t>.</w:t>
            </w:r>
            <w:r>
              <w:rPr>
                <w:rFonts w:ascii="Arial Narrow" w:hAnsi="Arial Narrow" w:cs="Arial Narrow"/>
                <w:sz w:val="18"/>
                <w:szCs w:val="18"/>
                <w:lang w:val="en-PH"/>
              </w:rPr>
              <w:t xml:space="preserve"> 1 set Faucet Valve &amp; Shower Set (Plastic)</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31</w:t>
            </w:r>
            <w:r w:rsidR="006954B4">
              <w:rPr>
                <w:rFonts w:ascii="Arial Narrow" w:hAnsi="Arial Narrow" w:cs="Arial Narrow"/>
                <w:sz w:val="18"/>
                <w:szCs w:val="18"/>
                <w:lang w:val="en-PH"/>
              </w:rPr>
              <w:t>.</w:t>
            </w:r>
            <w:r>
              <w:rPr>
                <w:rFonts w:ascii="Arial Narrow" w:hAnsi="Arial Narrow" w:cs="Arial Narrow"/>
                <w:sz w:val="18"/>
                <w:szCs w:val="18"/>
                <w:lang w:val="en-PH"/>
              </w:rPr>
              <w:t xml:space="preserve"> 11 pcs. ½"ø x 3.0m. uPVC pipe</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32</w:t>
            </w:r>
            <w:r w:rsidR="006954B4">
              <w:rPr>
                <w:rFonts w:ascii="Arial Narrow" w:hAnsi="Arial Narrow" w:cs="Arial Narrow"/>
                <w:sz w:val="18"/>
                <w:szCs w:val="18"/>
                <w:lang w:val="en-PH"/>
              </w:rPr>
              <w:t>.</w:t>
            </w:r>
            <w:r>
              <w:rPr>
                <w:rFonts w:ascii="Arial Narrow" w:hAnsi="Arial Narrow" w:cs="Arial Narrow"/>
                <w:sz w:val="18"/>
                <w:szCs w:val="18"/>
                <w:lang w:val="en-PH"/>
              </w:rPr>
              <w:t xml:space="preserve"> 20 pcs. ½"ø x 90° uPVC elbow</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33</w:t>
            </w:r>
            <w:r w:rsidR="006954B4">
              <w:rPr>
                <w:rFonts w:ascii="Arial Narrow" w:hAnsi="Arial Narrow" w:cs="Arial Narrow"/>
                <w:sz w:val="18"/>
                <w:szCs w:val="18"/>
                <w:lang w:val="en-PH"/>
              </w:rPr>
              <w:t>.</w:t>
            </w:r>
            <w:r>
              <w:rPr>
                <w:rFonts w:ascii="Arial Narrow" w:hAnsi="Arial Narrow" w:cs="Arial Narrow"/>
                <w:sz w:val="18"/>
                <w:szCs w:val="18"/>
                <w:lang w:val="en-PH"/>
              </w:rPr>
              <w:t xml:space="preserve"> 9 pcs. ½"ø x½"ø uPVC tee</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34</w:t>
            </w:r>
            <w:r w:rsidR="006954B4">
              <w:rPr>
                <w:rFonts w:ascii="Arial Narrow" w:hAnsi="Arial Narrow" w:cs="Arial Narrow"/>
                <w:sz w:val="18"/>
                <w:szCs w:val="18"/>
                <w:lang w:val="en-PH"/>
              </w:rPr>
              <w:t>.</w:t>
            </w:r>
            <w:r>
              <w:rPr>
                <w:rFonts w:ascii="Arial Narrow" w:hAnsi="Arial Narrow" w:cs="Arial Narrow"/>
                <w:sz w:val="18"/>
                <w:szCs w:val="18"/>
                <w:lang w:val="en-PH"/>
              </w:rPr>
              <w:t xml:space="preserve"> 8 pcs. ½"ø uPVC male threaded adaptor</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35</w:t>
            </w:r>
            <w:r w:rsidR="006954B4">
              <w:rPr>
                <w:rFonts w:ascii="Arial Narrow" w:hAnsi="Arial Narrow" w:cs="Arial Narrow"/>
                <w:sz w:val="18"/>
                <w:szCs w:val="18"/>
                <w:lang w:val="en-PH"/>
              </w:rPr>
              <w:t>.</w:t>
            </w:r>
            <w:r>
              <w:rPr>
                <w:rFonts w:ascii="Arial Narrow" w:hAnsi="Arial Narrow" w:cs="Arial Narrow"/>
                <w:sz w:val="18"/>
                <w:szCs w:val="18"/>
                <w:lang w:val="en-PH"/>
              </w:rPr>
              <w:t xml:space="preserve"> 4 pcs. ½"ø Gate Valve (Brass)</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36</w:t>
            </w:r>
            <w:r w:rsidR="006954B4">
              <w:rPr>
                <w:rFonts w:ascii="Arial Narrow" w:hAnsi="Arial Narrow" w:cs="Arial Narrow"/>
                <w:sz w:val="18"/>
                <w:szCs w:val="18"/>
                <w:lang w:val="en-PH"/>
              </w:rPr>
              <w:t>.</w:t>
            </w:r>
            <w:r>
              <w:rPr>
                <w:rFonts w:ascii="Arial Narrow" w:hAnsi="Arial Narrow" w:cs="Arial Narrow"/>
                <w:sz w:val="18"/>
                <w:szCs w:val="18"/>
                <w:lang w:val="en-PH"/>
              </w:rPr>
              <w:t xml:space="preserve"> 2 sets Water Closet ( Complete set w/ includes lavatory), Heavy Duty</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37</w:t>
            </w:r>
            <w:r w:rsidR="006954B4">
              <w:rPr>
                <w:rFonts w:ascii="Arial Narrow" w:hAnsi="Arial Narrow" w:cs="Arial Narrow"/>
                <w:sz w:val="18"/>
                <w:szCs w:val="18"/>
                <w:lang w:val="en-PH"/>
              </w:rPr>
              <w:t>.</w:t>
            </w:r>
            <w:r>
              <w:rPr>
                <w:rFonts w:ascii="Arial Narrow" w:hAnsi="Arial Narrow" w:cs="Arial Narrow"/>
                <w:sz w:val="18"/>
                <w:szCs w:val="18"/>
                <w:lang w:val="en-PH"/>
              </w:rPr>
              <w:t xml:space="preserve"> 2 units Water Closet (w/ Complete accessories)</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38</w:t>
            </w:r>
            <w:r w:rsidR="006954B4">
              <w:rPr>
                <w:rFonts w:ascii="Arial Narrow" w:hAnsi="Arial Narrow" w:cs="Arial Narrow"/>
                <w:sz w:val="18"/>
                <w:szCs w:val="18"/>
                <w:lang w:val="en-PH"/>
              </w:rPr>
              <w:t>.</w:t>
            </w:r>
            <w:r>
              <w:rPr>
                <w:rFonts w:ascii="Arial Narrow" w:hAnsi="Arial Narrow" w:cs="Arial Narrow"/>
                <w:sz w:val="18"/>
                <w:szCs w:val="18"/>
                <w:lang w:val="en-PH"/>
              </w:rPr>
              <w:t xml:space="preserve"> 12 pcs. 4"ø x 3.0m. PVC pipe (s-900)w/ hub</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39</w:t>
            </w:r>
            <w:r w:rsidR="006954B4">
              <w:rPr>
                <w:rFonts w:ascii="Arial Narrow" w:hAnsi="Arial Narrow" w:cs="Arial Narrow"/>
                <w:sz w:val="18"/>
                <w:szCs w:val="18"/>
                <w:lang w:val="en-PH"/>
              </w:rPr>
              <w:t>.</w:t>
            </w:r>
            <w:r>
              <w:rPr>
                <w:rFonts w:ascii="Arial Narrow" w:hAnsi="Arial Narrow" w:cs="Arial Narrow"/>
                <w:sz w:val="18"/>
                <w:szCs w:val="18"/>
                <w:lang w:val="en-PH"/>
              </w:rPr>
              <w:t xml:space="preserve"> 7 pcs. 2"ø x 3.0m. PVC pipe (s-900)w/ hub</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40</w:t>
            </w:r>
            <w:r w:rsidR="006954B4">
              <w:rPr>
                <w:rFonts w:ascii="Arial Narrow" w:hAnsi="Arial Narrow" w:cs="Arial Narrow"/>
                <w:sz w:val="18"/>
                <w:szCs w:val="18"/>
                <w:lang w:val="en-PH"/>
              </w:rPr>
              <w:t>.</w:t>
            </w:r>
            <w:r>
              <w:rPr>
                <w:rFonts w:ascii="Arial Narrow" w:hAnsi="Arial Narrow" w:cs="Arial Narrow"/>
                <w:sz w:val="18"/>
                <w:szCs w:val="18"/>
                <w:lang w:val="en-PH"/>
              </w:rPr>
              <w:t xml:space="preserve"> 9 pcs. 4"ø x 45° PVC elbow</w:t>
            </w:r>
          </w:p>
          <w:p w:rsidR="00BD4A19" w:rsidRDefault="00BD4A19" w:rsidP="00BD4A19">
            <w:pPr>
              <w:jc w:val="left"/>
              <w:rPr>
                <w:rFonts w:ascii="Arial Narrow" w:hAnsi="Arial Narrow" w:cs="Arial Narrow"/>
                <w:sz w:val="18"/>
                <w:szCs w:val="18"/>
                <w:lang w:val="en-PH"/>
              </w:rPr>
            </w:pPr>
            <w:r>
              <w:rPr>
                <w:rFonts w:ascii="Arial Narrow" w:hAnsi="Arial Narrow" w:cs="Arial Narrow"/>
                <w:sz w:val="18"/>
                <w:szCs w:val="18"/>
                <w:lang w:val="en-PH"/>
              </w:rPr>
              <w:t>41</w:t>
            </w:r>
            <w:r w:rsidR="006954B4">
              <w:rPr>
                <w:rFonts w:ascii="Arial Narrow" w:hAnsi="Arial Narrow" w:cs="Arial Narrow"/>
                <w:sz w:val="18"/>
                <w:szCs w:val="18"/>
                <w:lang w:val="en-PH"/>
              </w:rPr>
              <w:t>.</w:t>
            </w:r>
            <w:r>
              <w:rPr>
                <w:rFonts w:ascii="Arial Narrow" w:hAnsi="Arial Narrow" w:cs="Arial Narrow"/>
                <w:sz w:val="18"/>
                <w:szCs w:val="18"/>
                <w:lang w:val="en-PH"/>
              </w:rPr>
              <w:t xml:space="preserve"> 6 pcs. 4"ø x4"ø PVC Wye</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42</w:t>
            </w:r>
            <w:r w:rsidR="006954B4">
              <w:rPr>
                <w:rFonts w:ascii="Arial Narrow" w:hAnsi="Arial Narrow" w:cs="Arial Narrow"/>
                <w:sz w:val="18"/>
                <w:szCs w:val="18"/>
                <w:lang w:val="en-PH"/>
              </w:rPr>
              <w:t>.</w:t>
            </w:r>
            <w:r>
              <w:rPr>
                <w:rFonts w:ascii="Arial Narrow" w:hAnsi="Arial Narrow" w:cs="Arial Narrow"/>
                <w:sz w:val="18"/>
                <w:szCs w:val="18"/>
                <w:lang w:val="en-PH"/>
              </w:rPr>
              <w:t xml:space="preserve"> 3 pcs. 4"ø x4"ø Single branch sweep 87.5° PVC Tee</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43</w:t>
            </w:r>
            <w:r w:rsidR="006954B4">
              <w:rPr>
                <w:rFonts w:ascii="Arial Narrow" w:hAnsi="Arial Narrow" w:cs="Arial Narrow"/>
                <w:sz w:val="18"/>
                <w:szCs w:val="18"/>
                <w:lang w:val="en-PH"/>
              </w:rPr>
              <w:t>.</w:t>
            </w:r>
            <w:r>
              <w:rPr>
                <w:rFonts w:ascii="Arial Narrow" w:hAnsi="Arial Narrow" w:cs="Arial Narrow"/>
                <w:sz w:val="18"/>
                <w:szCs w:val="18"/>
                <w:lang w:val="en-PH"/>
              </w:rPr>
              <w:t xml:space="preserve"> 3 pcs. 4"ø x2"ø PVC tee reducer</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44</w:t>
            </w:r>
            <w:r w:rsidR="006954B4">
              <w:rPr>
                <w:rFonts w:ascii="Arial Narrow" w:hAnsi="Arial Narrow" w:cs="Arial Narrow"/>
                <w:sz w:val="18"/>
                <w:szCs w:val="18"/>
                <w:lang w:val="en-PH"/>
              </w:rPr>
              <w:t>.</w:t>
            </w:r>
            <w:r>
              <w:rPr>
                <w:rFonts w:ascii="Arial Narrow" w:hAnsi="Arial Narrow" w:cs="Arial Narrow"/>
                <w:sz w:val="18"/>
                <w:szCs w:val="18"/>
                <w:lang w:val="en-PH"/>
              </w:rPr>
              <w:t xml:space="preserve"> 2 pcs. 4"ø x2"ø PVC Wye reducer</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45</w:t>
            </w:r>
            <w:r w:rsidR="006954B4">
              <w:rPr>
                <w:rFonts w:ascii="Arial Narrow" w:hAnsi="Arial Narrow" w:cs="Arial Narrow"/>
                <w:sz w:val="18"/>
                <w:szCs w:val="18"/>
                <w:lang w:val="en-PH"/>
              </w:rPr>
              <w:t>.</w:t>
            </w:r>
            <w:r>
              <w:rPr>
                <w:rFonts w:ascii="Arial Narrow" w:hAnsi="Arial Narrow" w:cs="Arial Narrow"/>
                <w:sz w:val="18"/>
                <w:szCs w:val="18"/>
                <w:lang w:val="en-PH"/>
              </w:rPr>
              <w:t xml:space="preserve"> 3 pcs. 2"ø x 90° PVC elbow</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46</w:t>
            </w:r>
            <w:r w:rsidR="006954B4">
              <w:rPr>
                <w:rFonts w:ascii="Arial Narrow" w:hAnsi="Arial Narrow" w:cs="Arial Narrow"/>
                <w:sz w:val="18"/>
                <w:szCs w:val="18"/>
                <w:lang w:val="en-PH"/>
              </w:rPr>
              <w:t>.</w:t>
            </w:r>
            <w:r>
              <w:rPr>
                <w:rFonts w:ascii="Arial Narrow" w:hAnsi="Arial Narrow" w:cs="Arial Narrow"/>
                <w:sz w:val="18"/>
                <w:szCs w:val="18"/>
                <w:lang w:val="en-PH"/>
              </w:rPr>
              <w:t xml:space="preserve"> 3 pcs. 2"ø x2"ø PVC tee</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47</w:t>
            </w:r>
            <w:r w:rsidR="006954B4">
              <w:rPr>
                <w:rFonts w:ascii="Arial Narrow" w:hAnsi="Arial Narrow" w:cs="Arial Narrow"/>
                <w:sz w:val="18"/>
                <w:szCs w:val="18"/>
                <w:lang w:val="en-PH"/>
              </w:rPr>
              <w:t>.</w:t>
            </w:r>
            <w:r>
              <w:rPr>
                <w:rFonts w:ascii="Arial Narrow" w:hAnsi="Arial Narrow" w:cs="Arial Narrow"/>
                <w:sz w:val="18"/>
                <w:szCs w:val="18"/>
                <w:lang w:val="en-PH"/>
              </w:rPr>
              <w:t xml:space="preserve"> 4 pcs. 4"ø PVC P-trap w/ sealing ring</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48</w:t>
            </w:r>
            <w:r w:rsidR="006954B4">
              <w:rPr>
                <w:rFonts w:ascii="Arial Narrow" w:hAnsi="Arial Narrow" w:cs="Arial Narrow"/>
                <w:sz w:val="18"/>
                <w:szCs w:val="18"/>
                <w:lang w:val="en-PH"/>
              </w:rPr>
              <w:t>.</w:t>
            </w:r>
            <w:r>
              <w:rPr>
                <w:rFonts w:ascii="Arial Narrow" w:hAnsi="Arial Narrow" w:cs="Arial Narrow"/>
                <w:sz w:val="18"/>
                <w:szCs w:val="18"/>
                <w:lang w:val="en-PH"/>
              </w:rPr>
              <w:t xml:space="preserve"> 1 pc. 2"ø PVC P-trap w/ sealing ring</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49</w:t>
            </w:r>
            <w:r w:rsidR="006954B4">
              <w:rPr>
                <w:rFonts w:ascii="Arial Narrow" w:hAnsi="Arial Narrow" w:cs="Arial Narrow"/>
                <w:sz w:val="18"/>
                <w:szCs w:val="18"/>
                <w:lang w:val="en-PH"/>
              </w:rPr>
              <w:t>.</w:t>
            </w:r>
            <w:r>
              <w:rPr>
                <w:rFonts w:ascii="Arial Narrow" w:hAnsi="Arial Narrow" w:cs="Arial Narrow"/>
                <w:sz w:val="18"/>
                <w:szCs w:val="18"/>
                <w:lang w:val="en-PH"/>
              </w:rPr>
              <w:t xml:space="preserve"> 5 pcs. 4"ø Clean-out w/ plug</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50</w:t>
            </w:r>
            <w:r w:rsidR="006954B4">
              <w:rPr>
                <w:rFonts w:ascii="Arial Narrow" w:hAnsi="Arial Narrow" w:cs="Arial Narrow"/>
                <w:sz w:val="18"/>
                <w:szCs w:val="18"/>
                <w:lang w:val="en-PH"/>
              </w:rPr>
              <w:t>.</w:t>
            </w:r>
            <w:r>
              <w:rPr>
                <w:rFonts w:ascii="Arial Narrow" w:hAnsi="Arial Narrow" w:cs="Arial Narrow"/>
                <w:sz w:val="18"/>
                <w:szCs w:val="18"/>
                <w:lang w:val="en-PH"/>
              </w:rPr>
              <w:t xml:space="preserve"> 4 pcs. PVC Solvent (100cc)</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51</w:t>
            </w:r>
            <w:r w:rsidR="006954B4">
              <w:rPr>
                <w:rFonts w:ascii="Arial Narrow" w:hAnsi="Arial Narrow" w:cs="Arial Narrow"/>
                <w:sz w:val="18"/>
                <w:szCs w:val="18"/>
                <w:lang w:val="en-PH"/>
              </w:rPr>
              <w:t>.</w:t>
            </w:r>
            <w:r>
              <w:rPr>
                <w:rFonts w:ascii="Arial Narrow" w:hAnsi="Arial Narrow" w:cs="Arial Narrow"/>
                <w:sz w:val="18"/>
                <w:szCs w:val="18"/>
                <w:lang w:val="en-PH"/>
              </w:rPr>
              <w:t xml:space="preserve"> 2 pcs. Teflon tape (big)</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52</w:t>
            </w:r>
            <w:r w:rsidR="006954B4">
              <w:rPr>
                <w:rFonts w:ascii="Arial Narrow" w:hAnsi="Arial Narrow" w:cs="Arial Narrow"/>
                <w:sz w:val="18"/>
                <w:szCs w:val="18"/>
                <w:lang w:val="en-PH"/>
              </w:rPr>
              <w:t>.</w:t>
            </w:r>
            <w:r>
              <w:rPr>
                <w:rFonts w:ascii="Arial Narrow" w:hAnsi="Arial Narrow" w:cs="Arial Narrow"/>
                <w:sz w:val="18"/>
                <w:szCs w:val="18"/>
                <w:lang w:val="en-PH"/>
              </w:rPr>
              <w:t xml:space="preserve"> 1 kl. 2" CW Nails</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53</w:t>
            </w:r>
            <w:r w:rsidR="006954B4">
              <w:rPr>
                <w:rFonts w:ascii="Arial Narrow" w:hAnsi="Arial Narrow" w:cs="Arial Narrow"/>
                <w:sz w:val="18"/>
                <w:szCs w:val="18"/>
                <w:lang w:val="en-PH"/>
              </w:rPr>
              <w:t>.</w:t>
            </w:r>
            <w:r>
              <w:rPr>
                <w:rFonts w:ascii="Arial Narrow" w:hAnsi="Arial Narrow" w:cs="Arial Narrow"/>
                <w:sz w:val="18"/>
                <w:szCs w:val="18"/>
                <w:lang w:val="en-PH"/>
              </w:rPr>
              <w:t xml:space="preserve"> 7 kgs. 3" CW Nails</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54</w:t>
            </w:r>
            <w:r w:rsidR="006954B4">
              <w:rPr>
                <w:rFonts w:ascii="Arial Narrow" w:hAnsi="Arial Narrow" w:cs="Arial Narrow"/>
                <w:sz w:val="18"/>
                <w:szCs w:val="18"/>
                <w:lang w:val="en-PH"/>
              </w:rPr>
              <w:t>.</w:t>
            </w:r>
            <w:r>
              <w:rPr>
                <w:rFonts w:ascii="Arial Narrow" w:hAnsi="Arial Narrow" w:cs="Arial Narrow"/>
                <w:sz w:val="18"/>
                <w:szCs w:val="18"/>
                <w:lang w:val="en-PH"/>
              </w:rPr>
              <w:t xml:space="preserve"> 3 kgs. 4" Concrete Nails</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55</w:t>
            </w:r>
            <w:r w:rsidR="006954B4">
              <w:rPr>
                <w:rFonts w:ascii="Arial Narrow" w:hAnsi="Arial Narrow" w:cs="Arial Narrow"/>
                <w:sz w:val="18"/>
                <w:szCs w:val="18"/>
                <w:lang w:val="en-PH"/>
              </w:rPr>
              <w:t>.</w:t>
            </w:r>
            <w:r>
              <w:rPr>
                <w:rFonts w:ascii="Arial Narrow" w:hAnsi="Arial Narrow" w:cs="Arial Narrow"/>
                <w:sz w:val="18"/>
                <w:szCs w:val="18"/>
                <w:lang w:val="en-PH"/>
              </w:rPr>
              <w:t xml:space="preserve"> 93 pcs. 5mm thk. x 1.2m x 2.4m Marine Plywood w/PS Markings</w:t>
            </w:r>
          </w:p>
          <w:p w:rsidR="00BD4A19" w:rsidRPr="00633712" w:rsidRDefault="00BD4A19" w:rsidP="00BD4A19">
            <w:pPr>
              <w:jc w:val="left"/>
              <w:rPr>
                <w:rFonts w:ascii="Arial Narrow" w:hAnsi="Arial Narrow" w:cs="Tahoma"/>
                <w:color w:val="FF0000"/>
                <w:spacing w:val="-2"/>
                <w:sz w:val="18"/>
                <w:szCs w:val="18"/>
              </w:rPr>
            </w:pPr>
            <w:r>
              <w:rPr>
                <w:rFonts w:ascii="Arial Narrow" w:hAnsi="Arial Narrow" w:cs="Arial Narrow"/>
                <w:sz w:val="18"/>
                <w:szCs w:val="18"/>
                <w:lang w:val="en-PH"/>
              </w:rPr>
              <w:t>56</w:t>
            </w:r>
            <w:r w:rsidR="006954B4">
              <w:rPr>
                <w:rFonts w:ascii="Arial Narrow" w:hAnsi="Arial Narrow" w:cs="Arial Narrow"/>
                <w:sz w:val="18"/>
                <w:szCs w:val="18"/>
                <w:lang w:val="en-PH"/>
              </w:rPr>
              <w:t>.</w:t>
            </w:r>
            <w:r>
              <w:rPr>
                <w:rFonts w:ascii="Arial Narrow" w:hAnsi="Arial Narrow" w:cs="Arial Narrow"/>
                <w:sz w:val="18"/>
                <w:szCs w:val="18"/>
                <w:lang w:val="en-PH"/>
              </w:rPr>
              <w:t xml:space="preserve"> 24 pcs. 4.5mm thk. x 1.2m x 2.4m Hardiflex Board</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7</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B20170119</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Electrical Materials for Impv’t of DILG Building, Gov’t. Ctr., Mankilam,  Tagum City</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17031171</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252,760.00</w:t>
            </w:r>
          </w:p>
        </w:tc>
      </w:tr>
      <w:tr w:rsidR="00B56B58" w:rsidRPr="00633712" w:rsidTr="008252C3">
        <w:trPr>
          <w:trHeight w:val="275"/>
        </w:trPr>
        <w:tc>
          <w:tcPr>
            <w:tcW w:w="5000" w:type="pct"/>
            <w:gridSpan w:val="6"/>
          </w:tcPr>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ELECTRICAL MATERIALS</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w:t>
            </w:r>
            <w:r w:rsidR="006954B4">
              <w:rPr>
                <w:rFonts w:ascii="Arial Narrow" w:hAnsi="Arial Narrow" w:cs="Arial Narrow"/>
                <w:sz w:val="18"/>
                <w:szCs w:val="18"/>
                <w:lang w:val="en-PH"/>
              </w:rPr>
              <w:t>.</w:t>
            </w:r>
            <w:r>
              <w:rPr>
                <w:rFonts w:ascii="Arial Narrow" w:hAnsi="Arial Narrow" w:cs="Arial Narrow"/>
                <w:sz w:val="18"/>
                <w:szCs w:val="18"/>
                <w:lang w:val="en-PH"/>
              </w:rPr>
              <w:t xml:space="preserve"> 800 pcs. ½"Ø Flexi Connector w/ Bushing</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w:t>
            </w:r>
            <w:r w:rsidR="006954B4">
              <w:rPr>
                <w:rFonts w:ascii="Arial Narrow" w:hAnsi="Arial Narrow" w:cs="Arial Narrow"/>
                <w:sz w:val="18"/>
                <w:szCs w:val="18"/>
                <w:lang w:val="en-PH"/>
              </w:rPr>
              <w:t>.</w:t>
            </w:r>
            <w:r>
              <w:rPr>
                <w:rFonts w:ascii="Arial Narrow" w:hAnsi="Arial Narrow" w:cs="Arial Narrow"/>
                <w:sz w:val="18"/>
                <w:szCs w:val="18"/>
                <w:lang w:val="en-PH"/>
              </w:rPr>
              <w:t xml:space="preserve"> 100 pcs. ¾"Ø Flexi Connector w/ Bushing</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w:t>
            </w:r>
            <w:r w:rsidR="006954B4">
              <w:rPr>
                <w:rFonts w:ascii="Arial Narrow" w:hAnsi="Arial Narrow" w:cs="Arial Narrow"/>
                <w:sz w:val="18"/>
                <w:szCs w:val="18"/>
                <w:lang w:val="en-PH"/>
              </w:rPr>
              <w:t>.</w:t>
            </w:r>
            <w:r>
              <w:rPr>
                <w:rFonts w:ascii="Arial Narrow" w:hAnsi="Arial Narrow" w:cs="Arial Narrow"/>
                <w:sz w:val="18"/>
                <w:szCs w:val="18"/>
                <w:lang w:val="en-PH"/>
              </w:rPr>
              <w:t xml:space="preserve"> 4 bags ½"Ø PVC Clamp, uPVC (100pcs/bag)</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w:t>
            </w:r>
            <w:r w:rsidR="006954B4">
              <w:rPr>
                <w:rFonts w:ascii="Arial Narrow" w:hAnsi="Arial Narrow" w:cs="Arial Narrow"/>
                <w:sz w:val="18"/>
                <w:szCs w:val="18"/>
                <w:lang w:val="en-PH"/>
              </w:rPr>
              <w:t>.</w:t>
            </w:r>
            <w:r>
              <w:rPr>
                <w:rFonts w:ascii="Arial Narrow" w:hAnsi="Arial Narrow" w:cs="Arial Narrow"/>
                <w:sz w:val="18"/>
                <w:szCs w:val="18"/>
                <w:lang w:val="en-PH"/>
              </w:rPr>
              <w:t xml:space="preserve"> 2 bags ¾"Ø PVC Clamp, uPVC (100pcs/bag)</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w:t>
            </w:r>
            <w:r w:rsidR="006954B4">
              <w:rPr>
                <w:rFonts w:ascii="Arial Narrow" w:hAnsi="Arial Narrow" w:cs="Arial Narrow"/>
                <w:sz w:val="18"/>
                <w:szCs w:val="18"/>
                <w:lang w:val="en-PH"/>
              </w:rPr>
              <w:t>.</w:t>
            </w:r>
            <w:r>
              <w:rPr>
                <w:rFonts w:ascii="Arial Narrow" w:hAnsi="Arial Narrow" w:cs="Arial Narrow"/>
                <w:sz w:val="18"/>
                <w:szCs w:val="18"/>
                <w:lang w:val="en-PH"/>
              </w:rPr>
              <w:t xml:space="preserve"> 10 pcs. Electrical Tape,HD, Big</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w:t>
            </w:r>
            <w:r w:rsidR="006954B4">
              <w:rPr>
                <w:rFonts w:ascii="Arial Narrow" w:hAnsi="Arial Narrow" w:cs="Arial Narrow"/>
                <w:sz w:val="18"/>
                <w:szCs w:val="18"/>
                <w:lang w:val="en-PH"/>
              </w:rPr>
              <w:t>.</w:t>
            </w:r>
            <w:r>
              <w:rPr>
                <w:rFonts w:ascii="Arial Narrow" w:hAnsi="Arial Narrow" w:cs="Arial Narrow"/>
                <w:sz w:val="18"/>
                <w:szCs w:val="18"/>
                <w:lang w:val="en-PH"/>
              </w:rPr>
              <w:t xml:space="preserve"> 1 can Solvent Cement, 400ml</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w:t>
            </w:r>
            <w:r w:rsidR="006954B4">
              <w:rPr>
                <w:rFonts w:ascii="Arial Narrow" w:hAnsi="Arial Narrow" w:cs="Arial Narrow"/>
                <w:sz w:val="18"/>
                <w:szCs w:val="18"/>
                <w:lang w:val="en-PH"/>
              </w:rPr>
              <w:t>.</w:t>
            </w:r>
            <w:r>
              <w:rPr>
                <w:rFonts w:ascii="Arial Narrow" w:hAnsi="Arial Narrow" w:cs="Arial Narrow"/>
                <w:sz w:val="18"/>
                <w:szCs w:val="18"/>
                <w:lang w:val="en-PH"/>
              </w:rPr>
              <w:t xml:space="preserve"> 3 pcs. ¼"Ø x 3m Electrical, uPVC</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w:t>
            </w:r>
            <w:r w:rsidR="006954B4">
              <w:rPr>
                <w:rFonts w:ascii="Arial Narrow" w:hAnsi="Arial Narrow" w:cs="Arial Narrow"/>
                <w:sz w:val="18"/>
                <w:szCs w:val="18"/>
                <w:lang w:val="en-PH"/>
              </w:rPr>
              <w:t>.</w:t>
            </w:r>
            <w:r>
              <w:rPr>
                <w:rFonts w:ascii="Arial Narrow" w:hAnsi="Arial Narrow" w:cs="Arial Narrow"/>
                <w:sz w:val="18"/>
                <w:szCs w:val="18"/>
                <w:lang w:val="en-PH"/>
              </w:rPr>
              <w:t xml:space="preserve"> 5 pcs. ¼"Ø Elbow, uPVC</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w:t>
            </w:r>
            <w:r w:rsidR="006954B4">
              <w:rPr>
                <w:rFonts w:ascii="Arial Narrow" w:hAnsi="Arial Narrow" w:cs="Arial Narrow"/>
                <w:sz w:val="18"/>
                <w:szCs w:val="18"/>
                <w:lang w:val="en-PH"/>
              </w:rPr>
              <w:t>.</w:t>
            </w:r>
            <w:r>
              <w:rPr>
                <w:rFonts w:ascii="Arial Narrow" w:hAnsi="Arial Narrow" w:cs="Arial Narrow"/>
                <w:sz w:val="18"/>
                <w:szCs w:val="18"/>
                <w:lang w:val="en-PH"/>
              </w:rPr>
              <w:t xml:space="preserve"> 4 rolls ½"Ø Moldflex, uPVC (100m/roll)</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w:t>
            </w:r>
            <w:r w:rsidR="006954B4">
              <w:rPr>
                <w:rFonts w:ascii="Arial Narrow" w:hAnsi="Arial Narrow" w:cs="Arial Narrow"/>
                <w:sz w:val="18"/>
                <w:szCs w:val="18"/>
                <w:lang w:val="en-PH"/>
              </w:rPr>
              <w:t>.</w:t>
            </w:r>
            <w:r>
              <w:rPr>
                <w:rFonts w:ascii="Arial Narrow" w:hAnsi="Arial Narrow" w:cs="Arial Narrow"/>
                <w:sz w:val="18"/>
                <w:szCs w:val="18"/>
                <w:lang w:val="en-PH"/>
              </w:rPr>
              <w:t xml:space="preserve"> 2 rolls ¾"Ø Moldflex, uPVC (100m/roll)</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w:t>
            </w:r>
            <w:r w:rsidR="006954B4">
              <w:rPr>
                <w:rFonts w:ascii="Arial Narrow" w:hAnsi="Arial Narrow" w:cs="Arial Narrow"/>
                <w:sz w:val="18"/>
                <w:szCs w:val="18"/>
                <w:lang w:val="en-PH"/>
              </w:rPr>
              <w:t>.</w:t>
            </w:r>
            <w:r>
              <w:rPr>
                <w:rFonts w:ascii="Arial Narrow" w:hAnsi="Arial Narrow" w:cs="Arial Narrow"/>
                <w:sz w:val="18"/>
                <w:szCs w:val="18"/>
                <w:lang w:val="en-PH"/>
              </w:rPr>
              <w:t xml:space="preserve"> 7 boxes 3.5mm² THHN/THWN cu wire</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w:t>
            </w:r>
            <w:r w:rsidR="006954B4">
              <w:rPr>
                <w:rFonts w:ascii="Arial Narrow" w:hAnsi="Arial Narrow" w:cs="Arial Narrow"/>
                <w:sz w:val="18"/>
                <w:szCs w:val="18"/>
                <w:lang w:val="en-PH"/>
              </w:rPr>
              <w:t>.</w:t>
            </w:r>
            <w:r>
              <w:rPr>
                <w:rFonts w:ascii="Arial Narrow" w:hAnsi="Arial Narrow" w:cs="Arial Narrow"/>
                <w:sz w:val="18"/>
                <w:szCs w:val="18"/>
                <w:lang w:val="en-PH"/>
              </w:rPr>
              <w:t xml:space="preserve"> 2 boxes 8.0mm² THHN/THWN cu wire</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13</w:t>
            </w:r>
            <w:r w:rsidR="006954B4">
              <w:rPr>
                <w:rFonts w:ascii="Arial Narrow" w:hAnsi="Arial Narrow" w:cs="Arial Narrow"/>
                <w:sz w:val="18"/>
                <w:szCs w:val="18"/>
                <w:lang w:val="en-PH"/>
              </w:rPr>
              <w:t>.</w:t>
            </w:r>
            <w:r>
              <w:rPr>
                <w:rFonts w:ascii="Arial Narrow" w:hAnsi="Arial Narrow" w:cs="Arial Narrow"/>
                <w:sz w:val="18"/>
                <w:szCs w:val="18"/>
                <w:lang w:val="en-PH"/>
              </w:rPr>
              <w:t xml:space="preserve"> 20 mtrs. 38mm² TWN cu wire</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14</w:t>
            </w:r>
            <w:r w:rsidR="006954B4">
              <w:rPr>
                <w:rFonts w:ascii="Arial Narrow" w:hAnsi="Arial Narrow" w:cs="Arial Narrow"/>
                <w:sz w:val="18"/>
                <w:szCs w:val="18"/>
                <w:lang w:val="en-PH"/>
              </w:rPr>
              <w:t>.</w:t>
            </w:r>
            <w:r>
              <w:rPr>
                <w:rFonts w:ascii="Arial Narrow" w:hAnsi="Arial Narrow" w:cs="Arial Narrow"/>
                <w:sz w:val="18"/>
                <w:szCs w:val="18"/>
                <w:lang w:val="en-PH"/>
              </w:rPr>
              <w:t xml:space="preserve"> 26 sets 2-gang convenience outlet, universal, flush type</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w:t>
            </w:r>
            <w:r w:rsidR="006954B4">
              <w:rPr>
                <w:rFonts w:ascii="Arial Narrow" w:hAnsi="Arial Narrow" w:cs="Arial Narrow"/>
                <w:sz w:val="18"/>
                <w:szCs w:val="18"/>
                <w:lang w:val="en-PH"/>
              </w:rPr>
              <w:t>.</w:t>
            </w:r>
            <w:r>
              <w:rPr>
                <w:rFonts w:ascii="Arial Narrow" w:hAnsi="Arial Narrow" w:cs="Arial Narrow"/>
                <w:sz w:val="18"/>
                <w:szCs w:val="18"/>
                <w:lang w:val="en-PH"/>
              </w:rPr>
              <w:t xml:space="preserve"> 8 sets 1-gang switch, flush type</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16</w:t>
            </w:r>
            <w:r w:rsidR="006954B4">
              <w:rPr>
                <w:rFonts w:ascii="Arial Narrow" w:hAnsi="Arial Narrow" w:cs="Arial Narrow"/>
                <w:sz w:val="18"/>
                <w:szCs w:val="18"/>
                <w:lang w:val="en-PH"/>
              </w:rPr>
              <w:t>.</w:t>
            </w:r>
            <w:r>
              <w:rPr>
                <w:rFonts w:ascii="Arial Narrow" w:hAnsi="Arial Narrow" w:cs="Arial Narrow"/>
                <w:sz w:val="18"/>
                <w:szCs w:val="18"/>
                <w:lang w:val="en-PH"/>
              </w:rPr>
              <w:t xml:space="preserve"> 5 sets 2-gang switch, flush type</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17</w:t>
            </w:r>
            <w:r w:rsidR="006954B4">
              <w:rPr>
                <w:rFonts w:ascii="Arial Narrow" w:hAnsi="Arial Narrow" w:cs="Arial Narrow"/>
                <w:sz w:val="18"/>
                <w:szCs w:val="18"/>
                <w:lang w:val="en-PH"/>
              </w:rPr>
              <w:t>.</w:t>
            </w:r>
            <w:r>
              <w:rPr>
                <w:rFonts w:ascii="Arial Narrow" w:hAnsi="Arial Narrow" w:cs="Arial Narrow"/>
                <w:sz w:val="18"/>
                <w:szCs w:val="18"/>
                <w:lang w:val="en-PH"/>
              </w:rPr>
              <w:t xml:space="preserve"> 2 sets 3-gang switch, flush type</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18</w:t>
            </w:r>
            <w:r w:rsidR="006954B4">
              <w:rPr>
                <w:rFonts w:ascii="Arial Narrow" w:hAnsi="Arial Narrow" w:cs="Arial Narrow"/>
                <w:sz w:val="18"/>
                <w:szCs w:val="18"/>
                <w:lang w:val="en-PH"/>
              </w:rPr>
              <w:t>.</w:t>
            </w:r>
            <w:r>
              <w:rPr>
                <w:rFonts w:ascii="Arial Narrow" w:hAnsi="Arial Narrow" w:cs="Arial Narrow"/>
                <w:sz w:val="18"/>
                <w:szCs w:val="18"/>
                <w:lang w:val="en-PH"/>
              </w:rPr>
              <w:t xml:space="preserve"> 55 pcs. utility box, uPVC, Poly</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19</w:t>
            </w:r>
            <w:r w:rsidR="006954B4">
              <w:rPr>
                <w:rFonts w:ascii="Arial Narrow" w:hAnsi="Arial Narrow" w:cs="Arial Narrow"/>
                <w:sz w:val="18"/>
                <w:szCs w:val="18"/>
                <w:lang w:val="en-PH"/>
              </w:rPr>
              <w:t>.</w:t>
            </w:r>
            <w:r>
              <w:rPr>
                <w:rFonts w:ascii="Arial Narrow" w:hAnsi="Arial Narrow" w:cs="Arial Narrow"/>
                <w:sz w:val="18"/>
                <w:szCs w:val="18"/>
                <w:lang w:val="en-PH"/>
              </w:rPr>
              <w:t xml:space="preserve"> 20 pcs. Junction Box, Poly, uPVC</w:t>
            </w:r>
          </w:p>
          <w:p w:rsidR="00B56B58" w:rsidRDefault="00BD4A19" w:rsidP="00BD4A19">
            <w:pPr>
              <w:jc w:val="left"/>
              <w:rPr>
                <w:rFonts w:ascii="Arial Narrow" w:hAnsi="Arial Narrow" w:cs="Arial Narrow"/>
                <w:sz w:val="18"/>
                <w:szCs w:val="18"/>
                <w:lang w:val="en-PH"/>
              </w:rPr>
            </w:pPr>
            <w:r>
              <w:rPr>
                <w:rFonts w:ascii="Arial Narrow" w:hAnsi="Arial Narrow" w:cs="Arial Narrow"/>
                <w:sz w:val="18"/>
                <w:szCs w:val="18"/>
                <w:lang w:val="en-PH"/>
              </w:rPr>
              <w:t>20</w:t>
            </w:r>
            <w:r w:rsidR="006954B4">
              <w:rPr>
                <w:rFonts w:ascii="Arial Narrow" w:hAnsi="Arial Narrow" w:cs="Arial Narrow"/>
                <w:sz w:val="18"/>
                <w:szCs w:val="18"/>
                <w:lang w:val="en-PH"/>
              </w:rPr>
              <w:t>.</w:t>
            </w:r>
            <w:r>
              <w:rPr>
                <w:rFonts w:ascii="Arial Narrow" w:hAnsi="Arial Narrow" w:cs="Arial Narrow"/>
                <w:sz w:val="18"/>
                <w:szCs w:val="18"/>
                <w:lang w:val="en-PH"/>
              </w:rPr>
              <w:t xml:space="preserve"> 15 pcs. Square Box, Poly, 5x5 uPVc</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21</w:t>
            </w:r>
            <w:r w:rsidR="006954B4">
              <w:rPr>
                <w:rFonts w:ascii="Arial Narrow" w:hAnsi="Arial Narrow" w:cs="Arial Narrow"/>
                <w:sz w:val="18"/>
                <w:szCs w:val="18"/>
                <w:lang w:val="en-PH"/>
              </w:rPr>
              <w:t>.</w:t>
            </w:r>
            <w:r>
              <w:rPr>
                <w:rFonts w:ascii="Arial Narrow" w:hAnsi="Arial Narrow" w:cs="Arial Narrow"/>
                <w:sz w:val="18"/>
                <w:szCs w:val="18"/>
                <w:lang w:val="en-PH"/>
              </w:rPr>
              <w:t xml:space="preserve"> 50 mtrs. #2/7's service drop wire</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22</w:t>
            </w:r>
            <w:r w:rsidR="006954B4">
              <w:rPr>
                <w:rFonts w:ascii="Arial Narrow" w:hAnsi="Arial Narrow" w:cs="Arial Narrow"/>
                <w:sz w:val="18"/>
                <w:szCs w:val="18"/>
                <w:lang w:val="en-PH"/>
              </w:rPr>
              <w:t>.</w:t>
            </w:r>
            <w:r>
              <w:rPr>
                <w:rFonts w:ascii="Arial Narrow" w:hAnsi="Arial Narrow" w:cs="Arial Narrow"/>
                <w:sz w:val="18"/>
                <w:szCs w:val="18"/>
                <w:lang w:val="en-PH"/>
              </w:rPr>
              <w:t xml:space="preserve"> 3 kls. Tie wire Ga.16</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23</w:t>
            </w:r>
            <w:r w:rsidR="006954B4">
              <w:rPr>
                <w:rFonts w:ascii="Arial Narrow" w:hAnsi="Arial Narrow" w:cs="Arial Narrow"/>
                <w:sz w:val="18"/>
                <w:szCs w:val="18"/>
                <w:lang w:val="en-PH"/>
              </w:rPr>
              <w:t>.</w:t>
            </w:r>
            <w:r>
              <w:rPr>
                <w:rFonts w:ascii="Arial Narrow" w:hAnsi="Arial Narrow" w:cs="Arial Narrow"/>
                <w:sz w:val="18"/>
                <w:szCs w:val="18"/>
                <w:lang w:val="en-PH"/>
              </w:rPr>
              <w:t xml:space="preserve"> 1 unit 125A,2P,TQD, Ceneter Main Panel Board w/ 12 Branches, 2P, TQC</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1-125A-2P, TQD</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2-15A-2P, TQC</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4-20A-2P, TQC</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4-30A-2P, TQC</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24</w:t>
            </w:r>
            <w:r w:rsidR="006954B4">
              <w:rPr>
                <w:rFonts w:ascii="Arial Narrow" w:hAnsi="Arial Narrow" w:cs="Arial Narrow"/>
                <w:sz w:val="18"/>
                <w:szCs w:val="18"/>
                <w:lang w:val="en-PH"/>
              </w:rPr>
              <w:t>.</w:t>
            </w:r>
            <w:r>
              <w:rPr>
                <w:rFonts w:ascii="Arial Narrow" w:hAnsi="Arial Narrow" w:cs="Arial Narrow"/>
                <w:sz w:val="18"/>
                <w:szCs w:val="18"/>
                <w:lang w:val="en-PH"/>
              </w:rPr>
              <w:t xml:space="preserve"> 4 units 30A, 2P TQD, MCCB, H.D. w/ Nema 3R Enclosure</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25</w:t>
            </w:r>
            <w:r w:rsidR="006954B4">
              <w:rPr>
                <w:rFonts w:ascii="Arial Narrow" w:hAnsi="Arial Narrow" w:cs="Arial Narrow"/>
                <w:sz w:val="18"/>
                <w:szCs w:val="18"/>
                <w:lang w:val="en-PH"/>
              </w:rPr>
              <w:t>.</w:t>
            </w:r>
            <w:r>
              <w:rPr>
                <w:rFonts w:ascii="Arial Narrow" w:hAnsi="Arial Narrow" w:cs="Arial Narrow"/>
                <w:sz w:val="18"/>
                <w:szCs w:val="18"/>
                <w:lang w:val="en-PH"/>
              </w:rPr>
              <w:t xml:space="preserve"> 12 units Bulk Head wall Lamp, E27, BT 21025 Black Color w/ LEQ Bulb, 7 watts, WW</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26</w:t>
            </w:r>
            <w:r w:rsidR="006954B4">
              <w:rPr>
                <w:rFonts w:ascii="Arial Narrow" w:hAnsi="Arial Narrow" w:cs="Arial Narrow"/>
                <w:sz w:val="18"/>
                <w:szCs w:val="18"/>
                <w:lang w:val="en-PH"/>
              </w:rPr>
              <w:t>.</w:t>
            </w:r>
            <w:r>
              <w:rPr>
                <w:rFonts w:ascii="Arial Narrow" w:hAnsi="Arial Narrow" w:cs="Arial Narrow"/>
                <w:sz w:val="18"/>
                <w:szCs w:val="18"/>
                <w:lang w:val="en-PH"/>
              </w:rPr>
              <w:t xml:space="preserve"> 7 sets 4"Ø Recesssed Down Light, E27 w/ Led Bulb, 110 Lumens</w:t>
            </w:r>
          </w:p>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27</w:t>
            </w:r>
            <w:r w:rsidR="006954B4">
              <w:rPr>
                <w:rFonts w:ascii="Arial Narrow" w:hAnsi="Arial Narrow" w:cs="Arial Narrow"/>
                <w:sz w:val="18"/>
                <w:szCs w:val="18"/>
                <w:lang w:val="en-PH"/>
              </w:rPr>
              <w:t>.</w:t>
            </w:r>
            <w:r>
              <w:rPr>
                <w:rFonts w:ascii="Arial Narrow" w:hAnsi="Arial Narrow" w:cs="Arial Narrow"/>
                <w:sz w:val="18"/>
                <w:szCs w:val="18"/>
                <w:lang w:val="en-PH"/>
              </w:rPr>
              <w:t xml:space="preserve"> 16 sets 2x36/40W, Recessed Mounted Lumenaire w/ Tube DL</w:t>
            </w:r>
          </w:p>
          <w:p w:rsidR="00BD4A19" w:rsidRP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28</w:t>
            </w:r>
            <w:r w:rsidR="006954B4">
              <w:rPr>
                <w:rFonts w:ascii="Arial Narrow" w:hAnsi="Arial Narrow" w:cs="Arial Narrow"/>
                <w:sz w:val="18"/>
                <w:szCs w:val="18"/>
                <w:lang w:val="en-PH"/>
              </w:rPr>
              <w:t>.</w:t>
            </w:r>
            <w:r>
              <w:rPr>
                <w:rFonts w:ascii="Arial Narrow" w:hAnsi="Arial Narrow" w:cs="Arial Narrow"/>
                <w:sz w:val="18"/>
                <w:szCs w:val="18"/>
                <w:lang w:val="en-PH"/>
              </w:rPr>
              <w:t xml:space="preserve"> 1 set Brancd New 1-25KVA D.B. Distribution Transformer Accessories Including (Testing Fee &amp; Hang Up)</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8</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B20170120</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6,609 bags of Portland Cement for Proposed Construction of Triathlon Lane, Brgy. Madaum, Tagum City</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17031232</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1,572,942.00</w:t>
            </w:r>
          </w:p>
        </w:tc>
      </w:tr>
      <w:tr w:rsidR="00B56B58" w:rsidRPr="00633712" w:rsidTr="008252C3">
        <w:trPr>
          <w:trHeight w:val="275"/>
        </w:trPr>
        <w:tc>
          <w:tcPr>
            <w:tcW w:w="5000" w:type="pct"/>
            <w:gridSpan w:val="6"/>
          </w:tcPr>
          <w:p w:rsid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CEMENT</w:t>
            </w:r>
          </w:p>
          <w:p w:rsidR="00B56B58" w:rsidRPr="00BD4A19" w:rsidRDefault="00BD4A19" w:rsidP="00BD4A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6,609 bags Cement</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B20170121</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1,163 bags of Excel Portland Cement for Impv’t of DILG Building, Gov’t. Ctr., Mankilam,  Tagum City</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17031164</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276,794.00</w:t>
            </w:r>
          </w:p>
        </w:tc>
      </w:tr>
      <w:tr w:rsidR="00B56B58" w:rsidRPr="00633712" w:rsidTr="008252C3">
        <w:trPr>
          <w:trHeight w:val="275"/>
        </w:trPr>
        <w:tc>
          <w:tcPr>
            <w:tcW w:w="5000" w:type="pct"/>
            <w:gridSpan w:val="6"/>
          </w:tcPr>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CEMENT</w:t>
            </w:r>
          </w:p>
          <w:p w:rsidR="00B56B58" w:rsidRPr="00633712" w:rsidRDefault="00244A26" w:rsidP="008252C3">
            <w:pPr>
              <w:jc w:val="left"/>
              <w:rPr>
                <w:rFonts w:ascii="Arial Narrow" w:hAnsi="Arial Narrow" w:cs="Tahoma"/>
                <w:color w:val="FF0000"/>
                <w:spacing w:val="-2"/>
                <w:sz w:val="18"/>
                <w:szCs w:val="18"/>
              </w:rPr>
            </w:pPr>
            <w:r>
              <w:rPr>
                <w:rFonts w:ascii="Arial Narrow" w:hAnsi="Arial Narrow" w:cs="Arial Narrow"/>
                <w:sz w:val="18"/>
                <w:szCs w:val="18"/>
                <w:lang w:val="en-PH"/>
              </w:rPr>
              <w:t>1,163 bags Cement</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B20170122</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4,143 bags of Portland Cement for Install. Of Suaon-Gupitan Slope Protection (Sta.10+140.00-10+233.13), Brgy. Gupitan, Kapalong</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16103129</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1,027,464.00</w:t>
            </w:r>
          </w:p>
        </w:tc>
      </w:tr>
      <w:tr w:rsidR="00B56B58" w:rsidRPr="00633712" w:rsidTr="008252C3">
        <w:trPr>
          <w:trHeight w:val="275"/>
        </w:trPr>
        <w:tc>
          <w:tcPr>
            <w:tcW w:w="5000" w:type="pct"/>
            <w:gridSpan w:val="6"/>
          </w:tcPr>
          <w:p w:rsidR="00B56B58" w:rsidRPr="00633712" w:rsidRDefault="00244A26" w:rsidP="008252C3">
            <w:pPr>
              <w:jc w:val="left"/>
              <w:rPr>
                <w:rFonts w:ascii="Arial Narrow" w:hAnsi="Arial Narrow" w:cs="Tahoma"/>
                <w:color w:val="FF0000"/>
                <w:spacing w:val="-2"/>
                <w:sz w:val="18"/>
                <w:szCs w:val="18"/>
              </w:rPr>
            </w:pPr>
            <w:r>
              <w:rPr>
                <w:rFonts w:ascii="Arial Narrow" w:hAnsi="Arial Narrow" w:cs="Arial Narrow"/>
                <w:sz w:val="18"/>
                <w:szCs w:val="18"/>
                <w:lang w:val="en-PH"/>
              </w:rPr>
              <w:t>4,143 bags Portland Cement</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B20170123</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1 unit Reconditioned Hauling Truck for Vermi-Cast Production Facilities, Datu Abdul Dadia, Panabo City (Re-Bid)</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16123561</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641,900.00</w:t>
            </w:r>
          </w:p>
        </w:tc>
      </w:tr>
      <w:tr w:rsidR="00B56B58" w:rsidRPr="00633712" w:rsidTr="008252C3">
        <w:trPr>
          <w:trHeight w:val="275"/>
        </w:trPr>
        <w:tc>
          <w:tcPr>
            <w:tcW w:w="5000" w:type="pct"/>
            <w:gridSpan w:val="6"/>
          </w:tcPr>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unit Reconditioned Hauling Truck</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tons 6 (six) Wheeler</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Specifications: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I Beam Front Suspension, Double Tire,</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JT4 Diesel Engine, Manual Transmission,</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Timing Gear, with stereo, set upholstery</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Power Window, Power Steering</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- 4 x 2 Drive</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Inclusions: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Brand New set of Batteries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Brand New Tires with spare tire</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Brand New Jack and Tire Wrench</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Brand New EWD</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- 14 Feet Dropside Steel Flooring and Siding</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Newly Painted</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With DDN Logo and Lettering "For Official Use Only"</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With LTO Registration and GSIS Insurance</w:t>
            </w:r>
          </w:p>
          <w:p w:rsidR="00B56B58" w:rsidRPr="00633712" w:rsidRDefault="00244A26" w:rsidP="00244A26">
            <w:pPr>
              <w:jc w:val="left"/>
              <w:rPr>
                <w:rFonts w:ascii="Arial Narrow" w:hAnsi="Arial Narrow" w:cs="Tahoma"/>
                <w:color w:val="FF0000"/>
                <w:spacing w:val="-2"/>
                <w:sz w:val="18"/>
                <w:szCs w:val="18"/>
              </w:rPr>
            </w:pPr>
            <w:r>
              <w:rPr>
                <w:rFonts w:ascii="Arial Narrow" w:hAnsi="Arial Narrow" w:cs="Arial Narrow"/>
                <w:sz w:val="18"/>
                <w:szCs w:val="18"/>
                <w:lang w:val="en-PH"/>
              </w:rPr>
              <w:t>- 30 Days warranty on parts and labor</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B20170124</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Hardware Materials for Renov. Of PAGRO Admin. Bldg., Proposed Bio-Pesticide Lab. Storage Fac. &amp; Soil Testing Facility (Re-Bid)</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17020525</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170,787.80</w:t>
            </w:r>
          </w:p>
        </w:tc>
      </w:tr>
      <w:tr w:rsidR="00B56B58" w:rsidRPr="00633712" w:rsidTr="008252C3">
        <w:trPr>
          <w:trHeight w:val="275"/>
        </w:trPr>
        <w:tc>
          <w:tcPr>
            <w:tcW w:w="5000" w:type="pct"/>
            <w:gridSpan w:val="6"/>
          </w:tcPr>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HARDWARE MATERIALS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w:t>
            </w:r>
            <w:r w:rsidR="006954B4">
              <w:rPr>
                <w:rFonts w:ascii="Arial Narrow" w:hAnsi="Arial Narrow" w:cs="Arial Narrow"/>
                <w:sz w:val="18"/>
                <w:szCs w:val="18"/>
                <w:lang w:val="en-PH"/>
              </w:rPr>
              <w:t>.</w:t>
            </w:r>
            <w:r>
              <w:rPr>
                <w:rFonts w:ascii="Arial Narrow" w:hAnsi="Arial Narrow" w:cs="Arial Narrow"/>
                <w:sz w:val="18"/>
                <w:szCs w:val="18"/>
                <w:lang w:val="en-PH"/>
              </w:rPr>
              <w:t xml:space="preserve"> 122 pcs. 5mm thk. x 1.20m x 2.40m Marine Plywood w/PS Stamp Markings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w:t>
            </w:r>
            <w:r w:rsidR="006954B4">
              <w:rPr>
                <w:rFonts w:ascii="Arial Narrow" w:hAnsi="Arial Narrow" w:cs="Arial Narrow"/>
                <w:sz w:val="18"/>
                <w:szCs w:val="18"/>
                <w:lang w:val="en-PH"/>
              </w:rPr>
              <w:t>.</w:t>
            </w:r>
            <w:r>
              <w:rPr>
                <w:rFonts w:ascii="Arial Narrow" w:hAnsi="Arial Narrow" w:cs="Arial Narrow"/>
                <w:sz w:val="18"/>
                <w:szCs w:val="18"/>
                <w:lang w:val="en-PH"/>
              </w:rPr>
              <w:t xml:space="preserve"> 30.50 kls. 2½" CW Nails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w:t>
            </w:r>
            <w:r w:rsidR="006954B4">
              <w:rPr>
                <w:rFonts w:ascii="Arial Narrow" w:hAnsi="Arial Narrow" w:cs="Arial Narrow"/>
                <w:sz w:val="18"/>
                <w:szCs w:val="18"/>
                <w:lang w:val="en-PH"/>
              </w:rPr>
              <w:t>.</w:t>
            </w:r>
            <w:r>
              <w:rPr>
                <w:rFonts w:ascii="Arial Narrow" w:hAnsi="Arial Narrow" w:cs="Arial Narrow"/>
                <w:sz w:val="18"/>
                <w:szCs w:val="18"/>
                <w:lang w:val="en-PH"/>
              </w:rPr>
              <w:t xml:space="preserve"> 31.50 kls. 4" CW Nails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w:t>
            </w:r>
            <w:r w:rsidR="006954B4">
              <w:rPr>
                <w:rFonts w:ascii="Arial Narrow" w:hAnsi="Arial Narrow" w:cs="Arial Narrow"/>
                <w:sz w:val="18"/>
                <w:szCs w:val="18"/>
                <w:lang w:val="en-PH"/>
              </w:rPr>
              <w:t>.</w:t>
            </w:r>
            <w:r>
              <w:rPr>
                <w:rFonts w:ascii="Arial Narrow" w:hAnsi="Arial Narrow" w:cs="Arial Narrow"/>
                <w:sz w:val="18"/>
                <w:szCs w:val="18"/>
                <w:lang w:val="en-PH"/>
              </w:rPr>
              <w:t xml:space="preserve"> 4 kls. 1½" Finishing Nails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w:t>
            </w:r>
            <w:r w:rsidR="006954B4">
              <w:rPr>
                <w:rFonts w:ascii="Arial Narrow" w:hAnsi="Arial Narrow" w:cs="Arial Narrow"/>
                <w:sz w:val="18"/>
                <w:szCs w:val="18"/>
                <w:lang w:val="en-PH"/>
              </w:rPr>
              <w:t>.</w:t>
            </w:r>
            <w:r>
              <w:rPr>
                <w:rFonts w:ascii="Arial Narrow" w:hAnsi="Arial Narrow" w:cs="Arial Narrow"/>
                <w:sz w:val="18"/>
                <w:szCs w:val="18"/>
                <w:lang w:val="en-PH"/>
              </w:rPr>
              <w:t xml:space="preserve"> 4 kls. 4" Concrete Nails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w:t>
            </w:r>
            <w:r w:rsidR="006954B4">
              <w:rPr>
                <w:rFonts w:ascii="Arial Narrow" w:hAnsi="Arial Narrow" w:cs="Arial Narrow"/>
                <w:sz w:val="18"/>
                <w:szCs w:val="18"/>
                <w:lang w:val="en-PH"/>
              </w:rPr>
              <w:t>.</w:t>
            </w:r>
            <w:r>
              <w:rPr>
                <w:rFonts w:ascii="Arial Narrow" w:hAnsi="Arial Narrow" w:cs="Arial Narrow"/>
                <w:sz w:val="18"/>
                <w:szCs w:val="18"/>
                <w:lang w:val="en-PH"/>
              </w:rPr>
              <w:t xml:space="preserve"> 5 kls. 1" CW Nails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w:t>
            </w:r>
            <w:r w:rsidR="006954B4">
              <w:rPr>
                <w:rFonts w:ascii="Arial Narrow" w:hAnsi="Arial Narrow" w:cs="Arial Narrow"/>
                <w:sz w:val="18"/>
                <w:szCs w:val="18"/>
                <w:lang w:val="en-PH"/>
              </w:rPr>
              <w:t>.</w:t>
            </w:r>
            <w:r>
              <w:rPr>
                <w:rFonts w:ascii="Arial Narrow" w:hAnsi="Arial Narrow" w:cs="Arial Narrow"/>
                <w:sz w:val="18"/>
                <w:szCs w:val="18"/>
                <w:lang w:val="en-PH"/>
              </w:rPr>
              <w:t xml:space="preserve"> 2.50 kls. 2" CW Nails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w:t>
            </w:r>
            <w:r w:rsidR="006954B4">
              <w:rPr>
                <w:rFonts w:ascii="Arial Narrow" w:hAnsi="Arial Narrow" w:cs="Arial Narrow"/>
                <w:sz w:val="18"/>
                <w:szCs w:val="18"/>
                <w:lang w:val="en-PH"/>
              </w:rPr>
              <w:t>.</w:t>
            </w:r>
            <w:r>
              <w:rPr>
                <w:rFonts w:ascii="Arial Narrow" w:hAnsi="Arial Narrow" w:cs="Arial Narrow"/>
                <w:sz w:val="18"/>
                <w:szCs w:val="18"/>
                <w:lang w:val="en-PH"/>
              </w:rPr>
              <w:t xml:space="preserve"> 1 kl. 1½" CW Nails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w:t>
            </w:r>
            <w:r w:rsidR="006954B4">
              <w:rPr>
                <w:rFonts w:ascii="Arial Narrow" w:hAnsi="Arial Narrow" w:cs="Arial Narrow"/>
                <w:sz w:val="18"/>
                <w:szCs w:val="18"/>
                <w:lang w:val="en-PH"/>
              </w:rPr>
              <w:t>.</w:t>
            </w:r>
            <w:r>
              <w:rPr>
                <w:rFonts w:ascii="Arial Narrow" w:hAnsi="Arial Narrow" w:cs="Arial Narrow"/>
                <w:sz w:val="18"/>
                <w:szCs w:val="18"/>
                <w:lang w:val="en-PH"/>
              </w:rPr>
              <w:t xml:space="preserve"> 24 pcs. 18mm thk. x 1.20m x 2.40m Marine Plywood w/PS Stamp Markings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w:t>
            </w:r>
            <w:r w:rsidR="006954B4">
              <w:rPr>
                <w:rFonts w:ascii="Arial Narrow" w:hAnsi="Arial Narrow" w:cs="Arial Narrow"/>
                <w:sz w:val="18"/>
                <w:szCs w:val="18"/>
                <w:lang w:val="en-PH"/>
              </w:rPr>
              <w:t>.</w:t>
            </w:r>
            <w:r>
              <w:rPr>
                <w:rFonts w:ascii="Arial Narrow" w:hAnsi="Arial Narrow" w:cs="Arial Narrow"/>
                <w:sz w:val="18"/>
                <w:szCs w:val="18"/>
                <w:lang w:val="en-PH"/>
              </w:rPr>
              <w:t xml:space="preserve"> 64 pcs. 1½" x 1½" LBP Hinges w/Screw</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w:t>
            </w:r>
            <w:r w:rsidR="006954B4">
              <w:rPr>
                <w:rFonts w:ascii="Arial Narrow" w:hAnsi="Arial Narrow" w:cs="Arial Narrow"/>
                <w:sz w:val="18"/>
                <w:szCs w:val="18"/>
                <w:lang w:val="en-PH"/>
              </w:rPr>
              <w:t>.</w:t>
            </w:r>
            <w:r>
              <w:rPr>
                <w:rFonts w:ascii="Arial Narrow" w:hAnsi="Arial Narrow" w:cs="Arial Narrow"/>
                <w:sz w:val="18"/>
                <w:szCs w:val="18"/>
                <w:lang w:val="en-PH"/>
              </w:rPr>
              <w:t xml:space="preserve"> 44 pcs. Magnetic Catches, HD</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w:t>
            </w:r>
            <w:r w:rsidR="006954B4">
              <w:rPr>
                <w:rFonts w:ascii="Arial Narrow" w:hAnsi="Arial Narrow" w:cs="Arial Narrow"/>
                <w:sz w:val="18"/>
                <w:szCs w:val="18"/>
                <w:lang w:val="en-PH"/>
              </w:rPr>
              <w:t>.</w:t>
            </w:r>
            <w:r>
              <w:rPr>
                <w:rFonts w:ascii="Arial Narrow" w:hAnsi="Arial Narrow" w:cs="Arial Narrow"/>
                <w:sz w:val="18"/>
                <w:szCs w:val="18"/>
                <w:lang w:val="en-PH"/>
              </w:rPr>
              <w:t xml:space="preserve"> 44 pcs. Cabinet Handle w/screw, HD</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13</w:t>
            </w:r>
            <w:r w:rsidR="006954B4">
              <w:rPr>
                <w:rFonts w:ascii="Arial Narrow" w:hAnsi="Arial Narrow" w:cs="Arial Narrow"/>
                <w:sz w:val="18"/>
                <w:szCs w:val="18"/>
                <w:lang w:val="en-PH"/>
              </w:rPr>
              <w:t>.</w:t>
            </w:r>
            <w:r>
              <w:rPr>
                <w:rFonts w:ascii="Arial Narrow" w:hAnsi="Arial Narrow" w:cs="Arial Narrow"/>
                <w:sz w:val="18"/>
                <w:szCs w:val="18"/>
                <w:lang w:val="en-PH"/>
              </w:rPr>
              <w:t xml:space="preserve"> 24 pcs. #120 Sandpaper</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14</w:t>
            </w:r>
            <w:r w:rsidR="006954B4">
              <w:rPr>
                <w:rFonts w:ascii="Arial Narrow" w:hAnsi="Arial Narrow" w:cs="Arial Narrow"/>
                <w:sz w:val="18"/>
                <w:szCs w:val="18"/>
                <w:lang w:val="en-PH"/>
              </w:rPr>
              <w:t>.</w:t>
            </w:r>
            <w:r>
              <w:rPr>
                <w:rFonts w:ascii="Arial Narrow" w:hAnsi="Arial Narrow" w:cs="Arial Narrow"/>
                <w:sz w:val="18"/>
                <w:szCs w:val="18"/>
                <w:lang w:val="en-PH"/>
              </w:rPr>
              <w:t xml:space="preserve"> 2 qrts. Wood Glue, HD</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w:t>
            </w:r>
            <w:r w:rsidR="006954B4">
              <w:rPr>
                <w:rFonts w:ascii="Arial Narrow" w:hAnsi="Arial Narrow" w:cs="Arial Narrow"/>
                <w:sz w:val="18"/>
                <w:szCs w:val="18"/>
                <w:lang w:val="en-PH"/>
              </w:rPr>
              <w:t>.</w:t>
            </w:r>
            <w:r>
              <w:rPr>
                <w:rFonts w:ascii="Arial Narrow" w:hAnsi="Arial Narrow" w:cs="Arial Narrow"/>
                <w:sz w:val="18"/>
                <w:szCs w:val="18"/>
                <w:lang w:val="en-PH"/>
              </w:rPr>
              <w:t xml:space="preserve"> 2 qrts. Polyester Body Filler w/hardener</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16</w:t>
            </w:r>
            <w:r w:rsidR="006954B4">
              <w:rPr>
                <w:rFonts w:ascii="Arial Narrow" w:hAnsi="Arial Narrow" w:cs="Arial Narrow"/>
                <w:sz w:val="18"/>
                <w:szCs w:val="18"/>
                <w:lang w:val="en-PH"/>
              </w:rPr>
              <w:t>.</w:t>
            </w:r>
            <w:r>
              <w:rPr>
                <w:rFonts w:ascii="Arial Narrow" w:hAnsi="Arial Narrow" w:cs="Arial Narrow"/>
                <w:sz w:val="18"/>
                <w:szCs w:val="18"/>
                <w:lang w:val="en-PH"/>
              </w:rPr>
              <w:t xml:space="preserve"> 3 kls. 2" Finishing Nails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17</w:t>
            </w:r>
            <w:r w:rsidR="006954B4">
              <w:rPr>
                <w:rFonts w:ascii="Arial Narrow" w:hAnsi="Arial Narrow" w:cs="Arial Narrow"/>
                <w:sz w:val="18"/>
                <w:szCs w:val="18"/>
                <w:lang w:val="en-PH"/>
              </w:rPr>
              <w:t>.</w:t>
            </w:r>
            <w:r>
              <w:rPr>
                <w:rFonts w:ascii="Arial Narrow" w:hAnsi="Arial Narrow" w:cs="Arial Narrow"/>
                <w:sz w:val="18"/>
                <w:szCs w:val="18"/>
                <w:lang w:val="en-PH"/>
              </w:rPr>
              <w:t xml:space="preserve"> 84 pcs. #120 Sandpaper</w:t>
            </w:r>
          </w:p>
          <w:p w:rsidR="00B56B58" w:rsidRDefault="00244A26" w:rsidP="00244A26">
            <w:pPr>
              <w:jc w:val="left"/>
              <w:rPr>
                <w:rFonts w:ascii="Arial Narrow" w:hAnsi="Arial Narrow" w:cs="Arial Narrow"/>
                <w:sz w:val="18"/>
                <w:szCs w:val="18"/>
                <w:lang w:val="en-PH"/>
              </w:rPr>
            </w:pPr>
            <w:r>
              <w:rPr>
                <w:rFonts w:ascii="Arial Narrow" w:hAnsi="Arial Narrow" w:cs="Arial Narrow"/>
                <w:sz w:val="18"/>
                <w:szCs w:val="18"/>
                <w:lang w:val="en-PH"/>
              </w:rPr>
              <w:t>18</w:t>
            </w:r>
            <w:r w:rsidR="006954B4">
              <w:rPr>
                <w:rFonts w:ascii="Arial Narrow" w:hAnsi="Arial Narrow" w:cs="Arial Narrow"/>
                <w:sz w:val="18"/>
                <w:szCs w:val="18"/>
                <w:lang w:val="en-PH"/>
              </w:rPr>
              <w:t>.</w:t>
            </w:r>
            <w:r>
              <w:rPr>
                <w:rFonts w:ascii="Arial Narrow" w:hAnsi="Arial Narrow" w:cs="Arial Narrow"/>
                <w:sz w:val="18"/>
                <w:szCs w:val="18"/>
                <w:lang w:val="en-PH"/>
              </w:rPr>
              <w:t xml:space="preserve"> 20 pcs. 10mmø x 6.0m RSB, Grade 33</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19</w:t>
            </w:r>
            <w:r w:rsidR="006954B4">
              <w:rPr>
                <w:rFonts w:ascii="Arial Narrow" w:hAnsi="Arial Narrow" w:cs="Arial Narrow"/>
                <w:sz w:val="18"/>
                <w:szCs w:val="18"/>
                <w:lang w:val="en-PH"/>
              </w:rPr>
              <w:t>.</w:t>
            </w:r>
            <w:r>
              <w:rPr>
                <w:rFonts w:ascii="Arial Narrow" w:hAnsi="Arial Narrow" w:cs="Arial Narrow"/>
                <w:sz w:val="18"/>
                <w:szCs w:val="18"/>
                <w:lang w:val="en-PH"/>
              </w:rPr>
              <w:t xml:space="preserve"> 2 kls. #16 Tie Wire</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w:t>
            </w:r>
            <w:r w:rsidR="006954B4">
              <w:rPr>
                <w:rFonts w:ascii="Arial Narrow" w:hAnsi="Arial Narrow" w:cs="Arial Narrow"/>
                <w:sz w:val="18"/>
                <w:szCs w:val="18"/>
                <w:lang w:val="en-PH"/>
              </w:rPr>
              <w:t>.</w:t>
            </w:r>
            <w:r>
              <w:rPr>
                <w:rFonts w:ascii="Arial Narrow" w:hAnsi="Arial Narrow" w:cs="Arial Narrow"/>
                <w:sz w:val="18"/>
                <w:szCs w:val="18"/>
                <w:lang w:val="en-PH"/>
              </w:rPr>
              <w:t xml:space="preserve"> 2 pcs. 5mm thk. x 1.20m x 2.40m Ordinary Plywood</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21</w:t>
            </w:r>
            <w:r w:rsidR="006954B4">
              <w:rPr>
                <w:rFonts w:ascii="Arial Narrow" w:hAnsi="Arial Narrow" w:cs="Arial Narrow"/>
                <w:sz w:val="18"/>
                <w:szCs w:val="18"/>
                <w:lang w:val="en-PH"/>
              </w:rPr>
              <w:t>.</w:t>
            </w:r>
            <w:r>
              <w:rPr>
                <w:rFonts w:ascii="Arial Narrow" w:hAnsi="Arial Narrow" w:cs="Arial Narrow"/>
                <w:sz w:val="18"/>
                <w:szCs w:val="18"/>
                <w:lang w:val="en-PH"/>
              </w:rPr>
              <w:t xml:space="preserve"> 76 pcs. 0.30m x 0.30m Ceramic Glazed Tiles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22</w:t>
            </w:r>
            <w:r w:rsidR="006954B4">
              <w:rPr>
                <w:rFonts w:ascii="Arial Narrow" w:hAnsi="Arial Narrow" w:cs="Arial Narrow"/>
                <w:sz w:val="18"/>
                <w:szCs w:val="18"/>
                <w:lang w:val="en-PH"/>
              </w:rPr>
              <w:t>.</w:t>
            </w:r>
            <w:r>
              <w:rPr>
                <w:rFonts w:ascii="Arial Narrow" w:hAnsi="Arial Narrow" w:cs="Arial Narrow"/>
                <w:sz w:val="18"/>
                <w:szCs w:val="18"/>
                <w:lang w:val="en-PH"/>
              </w:rPr>
              <w:t xml:space="preserve"> 4 pcs. 8' Standard PVC Tile Trim</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23</w:t>
            </w:r>
            <w:r w:rsidR="006954B4">
              <w:rPr>
                <w:rFonts w:ascii="Arial Narrow" w:hAnsi="Arial Narrow" w:cs="Arial Narrow"/>
                <w:sz w:val="18"/>
                <w:szCs w:val="18"/>
                <w:lang w:val="en-PH"/>
              </w:rPr>
              <w:t>.</w:t>
            </w:r>
            <w:r>
              <w:rPr>
                <w:rFonts w:ascii="Arial Narrow" w:hAnsi="Arial Narrow" w:cs="Arial Narrow"/>
                <w:sz w:val="18"/>
                <w:szCs w:val="18"/>
                <w:lang w:val="en-PH"/>
              </w:rPr>
              <w:t xml:space="preserve"> 1 pack Tile Grout</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24</w:t>
            </w:r>
            <w:r w:rsidR="006954B4">
              <w:rPr>
                <w:rFonts w:ascii="Arial Narrow" w:hAnsi="Arial Narrow" w:cs="Arial Narrow"/>
                <w:sz w:val="18"/>
                <w:szCs w:val="18"/>
                <w:lang w:val="en-PH"/>
              </w:rPr>
              <w:t>.</w:t>
            </w:r>
            <w:r>
              <w:rPr>
                <w:rFonts w:ascii="Arial Narrow" w:hAnsi="Arial Narrow" w:cs="Arial Narrow"/>
                <w:sz w:val="18"/>
                <w:szCs w:val="18"/>
                <w:lang w:val="en-PH"/>
              </w:rPr>
              <w:t xml:space="preserve"> 1 pc. 4"ø Diamond Tip Tile Cutter Blade</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25</w:t>
            </w:r>
            <w:r w:rsidR="006954B4">
              <w:rPr>
                <w:rFonts w:ascii="Arial Narrow" w:hAnsi="Arial Narrow" w:cs="Arial Narrow"/>
                <w:sz w:val="18"/>
                <w:szCs w:val="18"/>
                <w:lang w:val="en-PH"/>
              </w:rPr>
              <w:t>.</w:t>
            </w:r>
            <w:r>
              <w:rPr>
                <w:rFonts w:ascii="Arial Narrow" w:hAnsi="Arial Narrow" w:cs="Arial Narrow"/>
                <w:sz w:val="18"/>
                <w:szCs w:val="18"/>
                <w:lang w:val="en-PH"/>
              </w:rPr>
              <w:t xml:space="preserve"> 1 mtr. 1/8" Gi Wire Screen</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26</w:t>
            </w:r>
            <w:r w:rsidR="006954B4">
              <w:rPr>
                <w:rFonts w:ascii="Arial Narrow" w:hAnsi="Arial Narrow" w:cs="Arial Narrow"/>
                <w:sz w:val="18"/>
                <w:szCs w:val="18"/>
                <w:lang w:val="en-PH"/>
              </w:rPr>
              <w:t>.</w:t>
            </w:r>
            <w:r>
              <w:rPr>
                <w:rFonts w:ascii="Arial Narrow" w:hAnsi="Arial Narrow" w:cs="Arial Narrow"/>
                <w:sz w:val="18"/>
                <w:szCs w:val="18"/>
                <w:lang w:val="en-PH"/>
              </w:rPr>
              <w:t xml:space="preserve"> 2 pcs. Kitchen Sink Stainless with drain board, HD</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27</w:t>
            </w:r>
            <w:r w:rsidR="006954B4">
              <w:rPr>
                <w:rFonts w:ascii="Arial Narrow" w:hAnsi="Arial Narrow" w:cs="Arial Narrow"/>
                <w:sz w:val="18"/>
                <w:szCs w:val="18"/>
                <w:lang w:val="en-PH"/>
              </w:rPr>
              <w:t>.</w:t>
            </w:r>
            <w:r>
              <w:rPr>
                <w:rFonts w:ascii="Arial Narrow" w:hAnsi="Arial Narrow" w:cs="Arial Narrow"/>
                <w:sz w:val="18"/>
                <w:szCs w:val="18"/>
                <w:lang w:val="en-PH"/>
              </w:rPr>
              <w:t xml:space="preserve"> 2 pcs. ½"ø Stainless Steel Faucet, HD</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28</w:t>
            </w:r>
            <w:r w:rsidR="006954B4">
              <w:rPr>
                <w:rFonts w:ascii="Arial Narrow" w:hAnsi="Arial Narrow" w:cs="Arial Narrow"/>
                <w:sz w:val="18"/>
                <w:szCs w:val="18"/>
                <w:lang w:val="en-PH"/>
              </w:rPr>
              <w:t>.</w:t>
            </w:r>
            <w:r>
              <w:rPr>
                <w:rFonts w:ascii="Arial Narrow" w:hAnsi="Arial Narrow" w:cs="Arial Narrow"/>
                <w:sz w:val="18"/>
                <w:szCs w:val="18"/>
                <w:lang w:val="en-PH"/>
              </w:rPr>
              <w:t xml:space="preserve"> 1 pc. Hacksaw Blade, Class A</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29</w:t>
            </w:r>
            <w:r w:rsidR="006954B4">
              <w:rPr>
                <w:rFonts w:ascii="Arial Narrow" w:hAnsi="Arial Narrow" w:cs="Arial Narrow"/>
                <w:sz w:val="18"/>
                <w:szCs w:val="18"/>
                <w:lang w:val="en-PH"/>
              </w:rPr>
              <w:t>.</w:t>
            </w:r>
            <w:r>
              <w:rPr>
                <w:rFonts w:ascii="Arial Narrow" w:hAnsi="Arial Narrow" w:cs="Arial Narrow"/>
                <w:sz w:val="18"/>
                <w:szCs w:val="18"/>
                <w:lang w:val="en-PH"/>
              </w:rPr>
              <w:t xml:space="preserve"> 16 gals. Flatwall Enamel, Premium Grade</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30</w:t>
            </w:r>
            <w:r w:rsidR="006954B4">
              <w:rPr>
                <w:rFonts w:ascii="Arial Narrow" w:hAnsi="Arial Narrow" w:cs="Arial Narrow"/>
                <w:sz w:val="18"/>
                <w:szCs w:val="18"/>
                <w:lang w:val="en-PH"/>
              </w:rPr>
              <w:t>.</w:t>
            </w:r>
            <w:r>
              <w:rPr>
                <w:rFonts w:ascii="Arial Narrow" w:hAnsi="Arial Narrow" w:cs="Arial Narrow"/>
                <w:sz w:val="18"/>
                <w:szCs w:val="18"/>
                <w:lang w:val="en-PH"/>
              </w:rPr>
              <w:t xml:space="preserve"> 16 gals. Gloss Enamel, Premium Grade</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31</w:t>
            </w:r>
            <w:r w:rsidR="006954B4">
              <w:rPr>
                <w:rFonts w:ascii="Arial Narrow" w:hAnsi="Arial Narrow" w:cs="Arial Narrow"/>
                <w:sz w:val="18"/>
                <w:szCs w:val="18"/>
                <w:lang w:val="en-PH"/>
              </w:rPr>
              <w:t>.</w:t>
            </w:r>
            <w:r>
              <w:rPr>
                <w:rFonts w:ascii="Arial Narrow" w:hAnsi="Arial Narrow" w:cs="Arial Narrow"/>
                <w:sz w:val="18"/>
                <w:szCs w:val="18"/>
                <w:lang w:val="en-PH"/>
              </w:rPr>
              <w:t xml:space="preserve"> 6 gals. Plasolux Glazing Putty, Premium Grade</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32</w:t>
            </w:r>
            <w:r w:rsidR="006954B4">
              <w:rPr>
                <w:rFonts w:ascii="Arial Narrow" w:hAnsi="Arial Narrow" w:cs="Arial Narrow"/>
                <w:sz w:val="18"/>
                <w:szCs w:val="18"/>
                <w:lang w:val="en-PH"/>
              </w:rPr>
              <w:t>.</w:t>
            </w:r>
            <w:r>
              <w:rPr>
                <w:rFonts w:ascii="Arial Narrow" w:hAnsi="Arial Narrow" w:cs="Arial Narrow"/>
                <w:sz w:val="18"/>
                <w:szCs w:val="18"/>
                <w:lang w:val="en-PH"/>
              </w:rPr>
              <w:t xml:space="preserve"> 5 gals. Polyester Body Filler, Premium Grade</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33</w:t>
            </w:r>
            <w:r w:rsidR="006954B4">
              <w:rPr>
                <w:rFonts w:ascii="Arial Narrow" w:hAnsi="Arial Narrow" w:cs="Arial Narrow"/>
                <w:sz w:val="18"/>
                <w:szCs w:val="18"/>
                <w:lang w:val="en-PH"/>
              </w:rPr>
              <w:t>.</w:t>
            </w:r>
            <w:r>
              <w:rPr>
                <w:rFonts w:ascii="Arial Narrow" w:hAnsi="Arial Narrow" w:cs="Arial Narrow"/>
                <w:sz w:val="18"/>
                <w:szCs w:val="18"/>
                <w:lang w:val="en-PH"/>
              </w:rPr>
              <w:t xml:space="preserve"> 10 gals. Paint, Thinner, Premium Grade</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34</w:t>
            </w:r>
            <w:r w:rsidR="006954B4">
              <w:rPr>
                <w:rFonts w:ascii="Arial Narrow" w:hAnsi="Arial Narrow" w:cs="Arial Narrow"/>
                <w:sz w:val="18"/>
                <w:szCs w:val="18"/>
                <w:lang w:val="en-PH"/>
              </w:rPr>
              <w:t>.</w:t>
            </w:r>
            <w:r>
              <w:rPr>
                <w:rFonts w:ascii="Arial Narrow" w:hAnsi="Arial Narrow" w:cs="Arial Narrow"/>
                <w:sz w:val="18"/>
                <w:szCs w:val="18"/>
                <w:lang w:val="en-PH"/>
              </w:rPr>
              <w:t xml:space="preserve"> 6 pcs. Putty Knife</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35</w:t>
            </w:r>
            <w:r w:rsidR="006954B4">
              <w:rPr>
                <w:rFonts w:ascii="Arial Narrow" w:hAnsi="Arial Narrow" w:cs="Arial Narrow"/>
                <w:sz w:val="18"/>
                <w:szCs w:val="18"/>
                <w:lang w:val="en-PH"/>
              </w:rPr>
              <w:t>.</w:t>
            </w:r>
            <w:r>
              <w:rPr>
                <w:rFonts w:ascii="Arial Narrow" w:hAnsi="Arial Narrow" w:cs="Arial Narrow"/>
                <w:sz w:val="18"/>
                <w:szCs w:val="18"/>
                <w:lang w:val="en-PH"/>
              </w:rPr>
              <w:t xml:space="preserve"> 12 sets 8" Paint Roller w/tray and extra foam</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36</w:t>
            </w:r>
            <w:r w:rsidR="006954B4">
              <w:rPr>
                <w:rFonts w:ascii="Arial Narrow" w:hAnsi="Arial Narrow" w:cs="Arial Narrow"/>
                <w:sz w:val="18"/>
                <w:szCs w:val="18"/>
                <w:lang w:val="en-PH"/>
              </w:rPr>
              <w:t>.</w:t>
            </w:r>
            <w:r>
              <w:rPr>
                <w:rFonts w:ascii="Arial Narrow" w:hAnsi="Arial Narrow" w:cs="Arial Narrow"/>
                <w:sz w:val="18"/>
                <w:szCs w:val="18"/>
                <w:lang w:val="en-PH"/>
              </w:rPr>
              <w:t xml:space="preserve"> 12 sets 4" Paint Roller w/tray and extra foam</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37</w:t>
            </w:r>
            <w:r w:rsidR="006954B4">
              <w:rPr>
                <w:rFonts w:ascii="Arial Narrow" w:hAnsi="Arial Narrow" w:cs="Arial Narrow"/>
                <w:sz w:val="18"/>
                <w:szCs w:val="18"/>
                <w:lang w:val="en-PH"/>
              </w:rPr>
              <w:t>.</w:t>
            </w:r>
            <w:r>
              <w:rPr>
                <w:rFonts w:ascii="Arial Narrow" w:hAnsi="Arial Narrow" w:cs="Arial Narrow"/>
                <w:sz w:val="18"/>
                <w:szCs w:val="18"/>
                <w:lang w:val="en-PH"/>
              </w:rPr>
              <w:t xml:space="preserve"> 12 pcs. 2" Paint Brush</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38</w:t>
            </w:r>
            <w:r w:rsidR="006954B4">
              <w:rPr>
                <w:rFonts w:ascii="Arial Narrow" w:hAnsi="Arial Narrow" w:cs="Arial Narrow"/>
                <w:sz w:val="18"/>
                <w:szCs w:val="18"/>
                <w:lang w:val="en-PH"/>
              </w:rPr>
              <w:t>.</w:t>
            </w:r>
            <w:r>
              <w:rPr>
                <w:rFonts w:ascii="Arial Narrow" w:hAnsi="Arial Narrow" w:cs="Arial Narrow"/>
                <w:sz w:val="18"/>
                <w:szCs w:val="18"/>
                <w:lang w:val="en-PH"/>
              </w:rPr>
              <w:t xml:space="preserve"> 8 pcs. 1½" Paint Brush</w:t>
            </w:r>
          </w:p>
          <w:p w:rsidR="00244A26" w:rsidRDefault="00244A26" w:rsidP="00244A26">
            <w:pPr>
              <w:jc w:val="left"/>
              <w:rPr>
                <w:rFonts w:ascii="Arial Narrow" w:hAnsi="Arial Narrow" w:cs="Arial Narrow"/>
                <w:sz w:val="18"/>
                <w:szCs w:val="18"/>
                <w:lang w:val="en-PH"/>
              </w:rPr>
            </w:pPr>
            <w:r>
              <w:rPr>
                <w:rFonts w:ascii="Arial Narrow" w:hAnsi="Arial Narrow" w:cs="Arial Narrow"/>
                <w:sz w:val="18"/>
                <w:szCs w:val="18"/>
                <w:lang w:val="en-PH"/>
              </w:rPr>
              <w:t>39</w:t>
            </w:r>
            <w:r w:rsidR="006954B4">
              <w:rPr>
                <w:rFonts w:ascii="Arial Narrow" w:hAnsi="Arial Narrow" w:cs="Arial Narrow"/>
                <w:sz w:val="18"/>
                <w:szCs w:val="18"/>
                <w:lang w:val="en-PH"/>
              </w:rPr>
              <w:t>.</w:t>
            </w:r>
            <w:r>
              <w:rPr>
                <w:rFonts w:ascii="Arial Narrow" w:hAnsi="Arial Narrow" w:cs="Arial Narrow"/>
                <w:sz w:val="18"/>
                <w:szCs w:val="18"/>
                <w:lang w:val="en-PH"/>
              </w:rPr>
              <w:t xml:space="preserve"> 4 cans ¼ ltr. Oil Tinting Colore, Premium Grade</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40</w:t>
            </w:r>
            <w:r w:rsidR="006954B4">
              <w:rPr>
                <w:rFonts w:ascii="Arial Narrow" w:hAnsi="Arial Narrow" w:cs="Arial Narrow"/>
                <w:sz w:val="18"/>
                <w:szCs w:val="18"/>
                <w:lang w:val="en-PH"/>
              </w:rPr>
              <w:t>.</w:t>
            </w:r>
            <w:r>
              <w:rPr>
                <w:rFonts w:ascii="Arial Narrow" w:hAnsi="Arial Narrow" w:cs="Arial Narrow"/>
                <w:sz w:val="18"/>
                <w:szCs w:val="18"/>
                <w:lang w:val="en-PH"/>
              </w:rPr>
              <w:t xml:space="preserve"> 4 pcs. 2½" Paint Brush</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41</w:t>
            </w:r>
            <w:r w:rsidR="006954B4">
              <w:rPr>
                <w:rFonts w:ascii="Arial Narrow" w:hAnsi="Arial Narrow" w:cs="Arial Narrow"/>
                <w:sz w:val="18"/>
                <w:szCs w:val="18"/>
                <w:lang w:val="en-PH"/>
              </w:rPr>
              <w:t>.</w:t>
            </w:r>
            <w:r>
              <w:rPr>
                <w:rFonts w:ascii="Arial Narrow" w:hAnsi="Arial Narrow" w:cs="Arial Narrow"/>
                <w:sz w:val="18"/>
                <w:szCs w:val="18"/>
                <w:lang w:val="en-PH"/>
              </w:rPr>
              <w:t xml:space="preserve"> 5 gals. Flat Latex, Premium Grade</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42</w:t>
            </w:r>
            <w:r w:rsidR="006954B4">
              <w:rPr>
                <w:rFonts w:ascii="Arial Narrow" w:hAnsi="Arial Narrow" w:cs="Arial Narrow"/>
                <w:sz w:val="18"/>
                <w:szCs w:val="18"/>
                <w:lang w:val="en-PH"/>
              </w:rPr>
              <w:t>.</w:t>
            </w:r>
            <w:r>
              <w:rPr>
                <w:rFonts w:ascii="Arial Narrow" w:hAnsi="Arial Narrow" w:cs="Arial Narrow"/>
                <w:sz w:val="18"/>
                <w:szCs w:val="18"/>
                <w:lang w:val="en-PH"/>
              </w:rPr>
              <w:t xml:space="preserve"> 5 gals. Gloss Latex, Premium Grade</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43</w:t>
            </w:r>
            <w:r w:rsidR="006954B4">
              <w:rPr>
                <w:rFonts w:ascii="Arial Narrow" w:hAnsi="Arial Narrow" w:cs="Arial Narrow"/>
                <w:sz w:val="18"/>
                <w:szCs w:val="18"/>
                <w:lang w:val="en-PH"/>
              </w:rPr>
              <w:t>.</w:t>
            </w:r>
            <w:r>
              <w:rPr>
                <w:rFonts w:ascii="Arial Narrow" w:hAnsi="Arial Narrow" w:cs="Arial Narrow"/>
                <w:sz w:val="18"/>
                <w:szCs w:val="18"/>
                <w:lang w:val="en-PH"/>
              </w:rPr>
              <w:t xml:space="preserve"> 4 gals. Masonry Putty, Premium Grade</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44</w:t>
            </w:r>
            <w:r w:rsidR="006954B4">
              <w:rPr>
                <w:rFonts w:ascii="Arial Narrow" w:hAnsi="Arial Narrow" w:cs="Arial Narrow"/>
                <w:sz w:val="18"/>
                <w:szCs w:val="18"/>
                <w:lang w:val="en-PH"/>
              </w:rPr>
              <w:t>.</w:t>
            </w:r>
            <w:r>
              <w:rPr>
                <w:rFonts w:ascii="Arial Narrow" w:hAnsi="Arial Narrow" w:cs="Arial Narrow"/>
                <w:sz w:val="18"/>
                <w:szCs w:val="18"/>
                <w:lang w:val="en-PH"/>
              </w:rPr>
              <w:t xml:space="preserve"> 4 cans ¼ ltr. Water Based Tinting Color</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45</w:t>
            </w:r>
            <w:r w:rsidR="006954B4">
              <w:rPr>
                <w:rFonts w:ascii="Arial Narrow" w:hAnsi="Arial Narrow" w:cs="Arial Narrow"/>
                <w:sz w:val="18"/>
                <w:szCs w:val="18"/>
                <w:lang w:val="en-PH"/>
              </w:rPr>
              <w:t>.</w:t>
            </w:r>
            <w:r>
              <w:rPr>
                <w:rFonts w:ascii="Arial Narrow" w:hAnsi="Arial Narrow" w:cs="Arial Narrow"/>
                <w:sz w:val="18"/>
                <w:szCs w:val="18"/>
                <w:lang w:val="en-PH"/>
              </w:rPr>
              <w:t xml:space="preserve"> 9 pcs. 3½" x 3½" LBP Hinges w/screw</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46</w:t>
            </w:r>
            <w:r w:rsidR="006954B4">
              <w:rPr>
                <w:rFonts w:ascii="Arial Narrow" w:hAnsi="Arial Narrow" w:cs="Arial Narrow"/>
                <w:sz w:val="18"/>
                <w:szCs w:val="18"/>
                <w:lang w:val="en-PH"/>
              </w:rPr>
              <w:t>.</w:t>
            </w:r>
            <w:r>
              <w:rPr>
                <w:rFonts w:ascii="Arial Narrow" w:hAnsi="Arial Narrow" w:cs="Arial Narrow"/>
                <w:sz w:val="18"/>
                <w:szCs w:val="18"/>
                <w:lang w:val="en-PH"/>
              </w:rPr>
              <w:t xml:space="preserve"> 3 pcs. Door Knob, HD</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47</w:t>
            </w:r>
            <w:r w:rsidR="006954B4">
              <w:rPr>
                <w:rFonts w:ascii="Arial Narrow" w:hAnsi="Arial Narrow" w:cs="Arial Narrow"/>
                <w:sz w:val="18"/>
                <w:szCs w:val="18"/>
                <w:lang w:val="en-PH"/>
              </w:rPr>
              <w:t>.</w:t>
            </w:r>
            <w:r>
              <w:rPr>
                <w:rFonts w:ascii="Arial Narrow" w:hAnsi="Arial Narrow" w:cs="Arial Narrow"/>
                <w:sz w:val="18"/>
                <w:szCs w:val="18"/>
                <w:lang w:val="en-PH"/>
              </w:rPr>
              <w:t xml:space="preserve"> 12 pcs. Ga.26 x 12' Corr. GI Shts.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48</w:t>
            </w:r>
            <w:r w:rsidR="006954B4">
              <w:rPr>
                <w:rFonts w:ascii="Arial Narrow" w:hAnsi="Arial Narrow" w:cs="Arial Narrow"/>
                <w:sz w:val="18"/>
                <w:szCs w:val="18"/>
                <w:lang w:val="en-PH"/>
              </w:rPr>
              <w:t>.</w:t>
            </w:r>
            <w:r>
              <w:rPr>
                <w:rFonts w:ascii="Arial Narrow" w:hAnsi="Arial Narrow" w:cs="Arial Narrow"/>
                <w:sz w:val="18"/>
                <w:szCs w:val="18"/>
                <w:lang w:val="en-PH"/>
              </w:rPr>
              <w:t xml:space="preserve"> 1 gal. Elastomeric Roof Sealant</w:t>
            </w:r>
          </w:p>
          <w:p w:rsidR="00244A26" w:rsidRPr="00633712" w:rsidRDefault="00244A26" w:rsidP="00244A26">
            <w:pPr>
              <w:jc w:val="left"/>
              <w:rPr>
                <w:rFonts w:ascii="Arial Narrow" w:hAnsi="Arial Narrow" w:cs="Tahoma"/>
                <w:color w:val="FF0000"/>
                <w:spacing w:val="-2"/>
                <w:sz w:val="18"/>
                <w:szCs w:val="18"/>
              </w:rPr>
            </w:pPr>
            <w:r>
              <w:rPr>
                <w:rFonts w:ascii="Arial Narrow" w:hAnsi="Arial Narrow" w:cs="Arial Narrow"/>
                <w:sz w:val="18"/>
                <w:szCs w:val="18"/>
                <w:lang w:val="en-PH"/>
              </w:rPr>
              <w:t>49</w:t>
            </w:r>
            <w:r w:rsidR="006954B4">
              <w:rPr>
                <w:rFonts w:ascii="Arial Narrow" w:hAnsi="Arial Narrow" w:cs="Arial Narrow"/>
                <w:sz w:val="18"/>
                <w:szCs w:val="18"/>
                <w:lang w:val="en-PH"/>
              </w:rPr>
              <w:t>.</w:t>
            </w:r>
            <w:r>
              <w:rPr>
                <w:rFonts w:ascii="Arial Narrow" w:hAnsi="Arial Narrow" w:cs="Arial Narrow"/>
                <w:sz w:val="18"/>
                <w:szCs w:val="18"/>
                <w:lang w:val="en-PH"/>
              </w:rPr>
              <w:t xml:space="preserve"> 250 pcs. Steel Tekscrew</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13</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B20170125</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Lumber Coco for PEO Maintenance of Various Prov'l Roads &amp; Bridges Dist.1 (Re-Bid)</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17020356</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150,584.20</w:t>
            </w:r>
          </w:p>
        </w:tc>
      </w:tr>
      <w:tr w:rsidR="00B56B58" w:rsidRPr="00633712" w:rsidTr="008252C3">
        <w:trPr>
          <w:trHeight w:val="275"/>
        </w:trPr>
        <w:tc>
          <w:tcPr>
            <w:tcW w:w="5000" w:type="pct"/>
            <w:gridSpan w:val="6"/>
          </w:tcPr>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w:t>
            </w:r>
            <w:r w:rsidR="006954B4">
              <w:rPr>
                <w:rFonts w:ascii="Arial Narrow" w:hAnsi="Arial Narrow" w:cs="Arial Narrow"/>
                <w:sz w:val="18"/>
                <w:szCs w:val="18"/>
                <w:lang w:val="en-PH"/>
              </w:rPr>
              <w:t>.</w:t>
            </w:r>
            <w:r>
              <w:rPr>
                <w:rFonts w:ascii="Arial Narrow" w:hAnsi="Arial Narrow" w:cs="Arial Narrow"/>
                <w:sz w:val="18"/>
                <w:szCs w:val="18"/>
                <w:lang w:val="en-PH"/>
              </w:rPr>
              <w:t xml:space="preserve"> 140 pcs Lumber Coco 2 x 2 x 10</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w:t>
            </w:r>
            <w:r w:rsidR="006954B4">
              <w:rPr>
                <w:rFonts w:ascii="Arial Narrow" w:hAnsi="Arial Narrow" w:cs="Arial Narrow"/>
                <w:sz w:val="18"/>
                <w:szCs w:val="18"/>
                <w:lang w:val="en-PH"/>
              </w:rPr>
              <w:t>.</w:t>
            </w:r>
            <w:r>
              <w:rPr>
                <w:rFonts w:ascii="Arial Narrow" w:hAnsi="Arial Narrow" w:cs="Arial Narrow"/>
                <w:sz w:val="18"/>
                <w:szCs w:val="18"/>
                <w:lang w:val="en-PH"/>
              </w:rPr>
              <w:t xml:space="preserve"> 40 pcs 2" cx 3" x 12' Coco Lumber</w:t>
            </w:r>
          </w:p>
          <w:p w:rsidR="00B56B58" w:rsidRPr="00633712" w:rsidRDefault="00244A26" w:rsidP="00244A26">
            <w:pPr>
              <w:jc w:val="left"/>
              <w:rPr>
                <w:rFonts w:ascii="Arial Narrow" w:hAnsi="Arial Narrow" w:cs="Tahoma"/>
                <w:color w:val="FF0000"/>
                <w:spacing w:val="-2"/>
                <w:sz w:val="18"/>
                <w:szCs w:val="18"/>
              </w:rPr>
            </w:pPr>
            <w:r>
              <w:rPr>
                <w:rFonts w:ascii="Arial Narrow" w:hAnsi="Arial Narrow" w:cs="Arial Narrow"/>
                <w:sz w:val="18"/>
                <w:szCs w:val="18"/>
                <w:lang w:val="en-PH"/>
              </w:rPr>
              <w:t>3</w:t>
            </w:r>
            <w:r w:rsidR="006954B4">
              <w:rPr>
                <w:rFonts w:ascii="Arial Narrow" w:hAnsi="Arial Narrow" w:cs="Arial Narrow"/>
                <w:sz w:val="18"/>
                <w:szCs w:val="18"/>
                <w:lang w:val="en-PH"/>
              </w:rPr>
              <w:t>.</w:t>
            </w:r>
            <w:r>
              <w:rPr>
                <w:rFonts w:ascii="Arial Narrow" w:hAnsi="Arial Narrow" w:cs="Arial Narrow"/>
                <w:sz w:val="18"/>
                <w:szCs w:val="18"/>
                <w:lang w:val="en-PH"/>
              </w:rPr>
              <w:t xml:space="preserve"> 60 pcs 3 x 10 x 14 Yakal - Running Board</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 14</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B20170126</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Hardware Materials for PEO Maintenance of Various Prov'l Roads &amp; Bridges Dist.1 (Re-Bid)</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17020353</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414,331.57</w:t>
            </w:r>
          </w:p>
        </w:tc>
      </w:tr>
      <w:tr w:rsidR="00B56B58" w:rsidRPr="00633712" w:rsidTr="008252C3">
        <w:trPr>
          <w:trHeight w:val="275"/>
        </w:trPr>
        <w:tc>
          <w:tcPr>
            <w:tcW w:w="5000" w:type="pct"/>
            <w:gridSpan w:val="6"/>
          </w:tcPr>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w:t>
            </w:r>
            <w:r w:rsidR="006954B4">
              <w:rPr>
                <w:rFonts w:ascii="Arial Narrow" w:hAnsi="Arial Narrow" w:cs="Arial Narrow"/>
                <w:sz w:val="18"/>
                <w:szCs w:val="18"/>
                <w:lang w:val="en-PH"/>
              </w:rPr>
              <w:t>.</w:t>
            </w:r>
            <w:r>
              <w:rPr>
                <w:rFonts w:ascii="Arial Narrow" w:hAnsi="Arial Narrow" w:cs="Arial Narrow"/>
                <w:sz w:val="18"/>
                <w:szCs w:val="18"/>
                <w:lang w:val="en-PH"/>
              </w:rPr>
              <w:t xml:space="preserve"> 40 kl 4"CW Nails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w:t>
            </w:r>
            <w:r w:rsidR="006954B4">
              <w:rPr>
                <w:rFonts w:ascii="Arial Narrow" w:hAnsi="Arial Narrow" w:cs="Arial Narrow"/>
                <w:sz w:val="18"/>
                <w:szCs w:val="18"/>
                <w:lang w:val="en-PH"/>
              </w:rPr>
              <w:t>.</w:t>
            </w:r>
            <w:r>
              <w:rPr>
                <w:rFonts w:ascii="Arial Narrow" w:hAnsi="Arial Narrow" w:cs="Arial Narrow"/>
                <w:sz w:val="18"/>
                <w:szCs w:val="18"/>
                <w:lang w:val="en-PH"/>
              </w:rPr>
              <w:t xml:space="preserve"> 10 kl CW Nails #6</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w:t>
            </w:r>
            <w:r w:rsidR="006954B4">
              <w:rPr>
                <w:rFonts w:ascii="Arial Narrow" w:hAnsi="Arial Narrow" w:cs="Arial Narrow"/>
                <w:sz w:val="18"/>
                <w:szCs w:val="18"/>
                <w:lang w:val="en-PH"/>
              </w:rPr>
              <w:t>.</w:t>
            </w:r>
            <w:r>
              <w:rPr>
                <w:rFonts w:ascii="Arial Narrow" w:hAnsi="Arial Narrow" w:cs="Arial Narrow"/>
                <w:sz w:val="18"/>
                <w:szCs w:val="18"/>
                <w:lang w:val="en-PH"/>
              </w:rPr>
              <w:t xml:space="preserve"> 24 kl CWN #2 "1/2</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w:t>
            </w:r>
            <w:r w:rsidR="006954B4">
              <w:rPr>
                <w:rFonts w:ascii="Arial Narrow" w:hAnsi="Arial Narrow" w:cs="Arial Narrow"/>
                <w:sz w:val="18"/>
                <w:szCs w:val="18"/>
                <w:lang w:val="en-PH"/>
              </w:rPr>
              <w:t>.</w:t>
            </w:r>
            <w:r>
              <w:rPr>
                <w:rFonts w:ascii="Arial Narrow" w:hAnsi="Arial Narrow" w:cs="Arial Narrow"/>
                <w:sz w:val="18"/>
                <w:szCs w:val="18"/>
                <w:lang w:val="en-PH"/>
              </w:rPr>
              <w:t xml:space="preserve"> 3 gal Epoxy Reducer, Premium Grade</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w:t>
            </w:r>
            <w:r w:rsidR="006954B4">
              <w:rPr>
                <w:rFonts w:ascii="Arial Narrow" w:hAnsi="Arial Narrow" w:cs="Arial Narrow"/>
                <w:sz w:val="18"/>
                <w:szCs w:val="18"/>
                <w:lang w:val="en-PH"/>
              </w:rPr>
              <w:t>.</w:t>
            </w:r>
            <w:r>
              <w:rPr>
                <w:rFonts w:ascii="Arial Narrow" w:hAnsi="Arial Narrow" w:cs="Arial Narrow"/>
                <w:sz w:val="18"/>
                <w:szCs w:val="18"/>
                <w:lang w:val="en-PH"/>
              </w:rPr>
              <w:t xml:space="preserve"> 16 pcs Hacksaw Blade</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w:t>
            </w:r>
            <w:r w:rsidR="006954B4">
              <w:rPr>
                <w:rFonts w:ascii="Arial Narrow" w:hAnsi="Arial Narrow" w:cs="Arial Narrow"/>
                <w:sz w:val="18"/>
                <w:szCs w:val="18"/>
                <w:lang w:val="en-PH"/>
              </w:rPr>
              <w:t>.</w:t>
            </w:r>
            <w:r>
              <w:rPr>
                <w:rFonts w:ascii="Arial Narrow" w:hAnsi="Arial Narrow" w:cs="Arial Narrow"/>
                <w:sz w:val="18"/>
                <w:szCs w:val="18"/>
                <w:lang w:val="en-PH"/>
              </w:rPr>
              <w:t xml:space="preserve"> 20 pcs Paint Brush 3"</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w:t>
            </w:r>
            <w:r w:rsidR="006954B4">
              <w:rPr>
                <w:rFonts w:ascii="Arial Narrow" w:hAnsi="Arial Narrow" w:cs="Arial Narrow"/>
                <w:sz w:val="18"/>
                <w:szCs w:val="18"/>
                <w:lang w:val="en-PH"/>
              </w:rPr>
              <w:t>.</w:t>
            </w:r>
            <w:r>
              <w:rPr>
                <w:rFonts w:ascii="Arial Narrow" w:hAnsi="Arial Narrow" w:cs="Arial Narrow"/>
                <w:sz w:val="18"/>
                <w:szCs w:val="18"/>
                <w:lang w:val="en-PH"/>
              </w:rPr>
              <w:t xml:space="preserve"> 24 pc Paint Brush 4"</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w:t>
            </w:r>
            <w:r w:rsidR="006954B4">
              <w:rPr>
                <w:rFonts w:ascii="Arial Narrow" w:hAnsi="Arial Narrow" w:cs="Arial Narrow"/>
                <w:sz w:val="18"/>
                <w:szCs w:val="18"/>
                <w:lang w:val="en-PH"/>
              </w:rPr>
              <w:t>.</w:t>
            </w:r>
            <w:r>
              <w:rPr>
                <w:rFonts w:ascii="Arial Narrow" w:hAnsi="Arial Narrow" w:cs="Arial Narrow"/>
                <w:sz w:val="18"/>
                <w:szCs w:val="18"/>
                <w:lang w:val="en-PH"/>
              </w:rPr>
              <w:t xml:space="preserve"> 10 set Paint Roller, 8" W/Tray</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w:t>
            </w:r>
            <w:r w:rsidR="006954B4">
              <w:rPr>
                <w:rFonts w:ascii="Arial Narrow" w:hAnsi="Arial Narrow" w:cs="Arial Narrow"/>
                <w:sz w:val="18"/>
                <w:szCs w:val="18"/>
                <w:lang w:val="en-PH"/>
              </w:rPr>
              <w:t>.</w:t>
            </w:r>
            <w:r>
              <w:rPr>
                <w:rFonts w:ascii="Arial Narrow" w:hAnsi="Arial Narrow" w:cs="Arial Narrow"/>
                <w:sz w:val="18"/>
                <w:szCs w:val="18"/>
                <w:lang w:val="en-PH"/>
              </w:rPr>
              <w:t xml:space="preserve"> 2 gals Paint Thinner</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w:t>
            </w:r>
            <w:r w:rsidR="006954B4">
              <w:rPr>
                <w:rFonts w:ascii="Arial Narrow" w:hAnsi="Arial Narrow" w:cs="Arial Narrow"/>
                <w:sz w:val="18"/>
                <w:szCs w:val="18"/>
                <w:lang w:val="en-PH"/>
              </w:rPr>
              <w:t>.</w:t>
            </w:r>
            <w:r>
              <w:rPr>
                <w:rFonts w:ascii="Arial Narrow" w:hAnsi="Arial Narrow" w:cs="Arial Narrow"/>
                <w:sz w:val="18"/>
                <w:szCs w:val="18"/>
                <w:lang w:val="en-PH"/>
              </w:rPr>
              <w:t xml:space="preserve"> 59 gals Paint, Flat Latex</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w:t>
            </w:r>
            <w:r w:rsidR="006954B4">
              <w:rPr>
                <w:rFonts w:ascii="Arial Narrow" w:hAnsi="Arial Narrow" w:cs="Arial Narrow"/>
                <w:sz w:val="18"/>
                <w:szCs w:val="18"/>
                <w:lang w:val="en-PH"/>
              </w:rPr>
              <w:t>.</w:t>
            </w:r>
            <w:r>
              <w:rPr>
                <w:rFonts w:ascii="Arial Narrow" w:hAnsi="Arial Narrow" w:cs="Arial Narrow"/>
                <w:sz w:val="18"/>
                <w:szCs w:val="18"/>
                <w:lang w:val="en-PH"/>
              </w:rPr>
              <w:t xml:space="preserve"> 7 gals Paint, Reflectorized Black</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w:t>
            </w:r>
            <w:r w:rsidR="006954B4">
              <w:rPr>
                <w:rFonts w:ascii="Arial Narrow" w:hAnsi="Arial Narrow" w:cs="Arial Narrow"/>
                <w:sz w:val="18"/>
                <w:szCs w:val="18"/>
                <w:lang w:val="en-PH"/>
              </w:rPr>
              <w:t>.</w:t>
            </w:r>
            <w:r>
              <w:rPr>
                <w:rFonts w:ascii="Arial Narrow" w:hAnsi="Arial Narrow" w:cs="Arial Narrow"/>
                <w:sz w:val="18"/>
                <w:szCs w:val="18"/>
                <w:lang w:val="en-PH"/>
              </w:rPr>
              <w:t xml:space="preserve"> 7 gals Paint, Reflectorized Traffic , Yellow (2 qrts)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13</w:t>
            </w:r>
            <w:r w:rsidR="006954B4">
              <w:rPr>
                <w:rFonts w:ascii="Arial Narrow" w:hAnsi="Arial Narrow" w:cs="Arial Narrow"/>
                <w:sz w:val="18"/>
                <w:szCs w:val="18"/>
                <w:lang w:val="en-PH"/>
              </w:rPr>
              <w:t>.</w:t>
            </w:r>
            <w:r>
              <w:rPr>
                <w:rFonts w:ascii="Arial Narrow" w:hAnsi="Arial Narrow" w:cs="Arial Narrow"/>
                <w:sz w:val="18"/>
                <w:szCs w:val="18"/>
                <w:lang w:val="en-PH"/>
              </w:rPr>
              <w:t xml:space="preserve"> 16 pcs Plywood 5mm.Thick x 4" x 8"</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14</w:t>
            </w:r>
            <w:r w:rsidR="006954B4">
              <w:rPr>
                <w:rFonts w:ascii="Arial Narrow" w:hAnsi="Arial Narrow" w:cs="Arial Narrow"/>
                <w:sz w:val="18"/>
                <w:szCs w:val="18"/>
                <w:lang w:val="en-PH"/>
              </w:rPr>
              <w:t>.</w:t>
            </w:r>
            <w:r>
              <w:rPr>
                <w:rFonts w:ascii="Arial Narrow" w:hAnsi="Arial Narrow" w:cs="Arial Narrow"/>
                <w:sz w:val="18"/>
                <w:szCs w:val="18"/>
                <w:lang w:val="en-PH"/>
              </w:rPr>
              <w:t xml:space="preserve"> 6 gals Red Oxide Epoxy Primer Paint, Premium Grade w/ CAT</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w:t>
            </w:r>
            <w:r w:rsidR="006954B4">
              <w:rPr>
                <w:rFonts w:ascii="Arial Narrow" w:hAnsi="Arial Narrow" w:cs="Arial Narrow"/>
                <w:sz w:val="18"/>
                <w:szCs w:val="18"/>
                <w:lang w:val="en-PH"/>
              </w:rPr>
              <w:t>.</w:t>
            </w:r>
            <w:r>
              <w:rPr>
                <w:rFonts w:ascii="Arial Narrow" w:hAnsi="Arial Narrow" w:cs="Arial Narrow"/>
                <w:sz w:val="18"/>
                <w:szCs w:val="18"/>
                <w:lang w:val="en-PH"/>
              </w:rPr>
              <w:t xml:space="preserve"> 1,434 pcs RSB 10MM ø X 6M</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16</w:t>
            </w:r>
            <w:r w:rsidR="006954B4">
              <w:rPr>
                <w:rFonts w:ascii="Arial Narrow" w:hAnsi="Arial Narrow" w:cs="Arial Narrow"/>
                <w:sz w:val="18"/>
                <w:szCs w:val="18"/>
                <w:lang w:val="en-PH"/>
              </w:rPr>
              <w:t>.</w:t>
            </w:r>
            <w:r>
              <w:rPr>
                <w:rFonts w:ascii="Arial Narrow" w:hAnsi="Arial Narrow" w:cs="Arial Narrow"/>
                <w:sz w:val="18"/>
                <w:szCs w:val="18"/>
                <w:lang w:val="en-PH"/>
              </w:rPr>
              <w:t xml:space="preserve"> 239 kls Tie Wire #16</w:t>
            </w:r>
          </w:p>
          <w:p w:rsidR="00B56B58" w:rsidRPr="00633712" w:rsidRDefault="00244A26" w:rsidP="00244A26">
            <w:pPr>
              <w:jc w:val="left"/>
              <w:rPr>
                <w:rFonts w:ascii="Arial Narrow" w:hAnsi="Arial Narrow" w:cs="Tahoma"/>
                <w:color w:val="FF0000"/>
                <w:spacing w:val="-2"/>
                <w:sz w:val="18"/>
                <w:szCs w:val="18"/>
              </w:rPr>
            </w:pPr>
            <w:r>
              <w:rPr>
                <w:rFonts w:ascii="Arial Narrow" w:hAnsi="Arial Narrow" w:cs="Arial Narrow"/>
                <w:sz w:val="18"/>
                <w:szCs w:val="18"/>
                <w:lang w:val="en-PH"/>
              </w:rPr>
              <w:t>17</w:t>
            </w:r>
            <w:r w:rsidR="006954B4">
              <w:rPr>
                <w:rFonts w:ascii="Arial Narrow" w:hAnsi="Arial Narrow" w:cs="Arial Narrow"/>
                <w:sz w:val="18"/>
                <w:szCs w:val="18"/>
                <w:lang w:val="en-PH"/>
              </w:rPr>
              <w:t>.</w:t>
            </w:r>
            <w:r>
              <w:rPr>
                <w:rFonts w:ascii="Arial Narrow" w:hAnsi="Arial Narrow" w:cs="Arial Narrow"/>
                <w:sz w:val="18"/>
                <w:szCs w:val="18"/>
                <w:lang w:val="en-PH"/>
              </w:rPr>
              <w:t xml:space="preserve"> 10 kls Welding Rod, N-55</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Lot15</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B20170127</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Industrial Equipment for Food Grade Banana Flour Production, Datu Abdul Dadia, Panabo City (Re-Bid)</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16123560</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1,229,998.00</w:t>
            </w:r>
          </w:p>
        </w:tc>
      </w:tr>
      <w:tr w:rsidR="00B56B58" w:rsidRPr="00633712" w:rsidTr="008252C3">
        <w:trPr>
          <w:trHeight w:val="275"/>
        </w:trPr>
        <w:tc>
          <w:tcPr>
            <w:tcW w:w="5000" w:type="pct"/>
            <w:gridSpan w:val="6"/>
          </w:tcPr>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EQUIPMENTS</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units Mechanical Dryer, conduction type with 5 layers dryer beds, rice hull fed furnace for the heating unit, with thermometers, 360</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kilos/8 hours operation with free installation and 1 year parts and service warranty</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1 unit Industrial Blender</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(All stainless steel fabrication powered by 2HP electric motor w/ 1 year warranty on parts and service)</w:t>
            </w:r>
          </w:p>
          <w:p w:rsid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unit Hammer Mill</w:t>
            </w:r>
          </w:p>
          <w:p w:rsidR="00B56B58" w:rsidRPr="00244A26" w:rsidRDefault="00244A26" w:rsidP="00244A26">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(All stainless steel fabrication powered by 2HP electric Motor w/ 1 year warranty on parts &amp; service)</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lastRenderedPageBreak/>
              <w:t>Lot16</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B20170128</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High Speakers for DDNSTC (Re-Bid)</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17020540</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148,200.00</w:t>
            </w:r>
          </w:p>
        </w:tc>
      </w:tr>
      <w:tr w:rsidR="00B56B58" w:rsidRPr="00633712" w:rsidTr="008252C3">
        <w:trPr>
          <w:trHeight w:val="275"/>
        </w:trPr>
        <w:tc>
          <w:tcPr>
            <w:tcW w:w="5000" w:type="pct"/>
            <w:gridSpan w:val="6"/>
          </w:tcPr>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w:t>
            </w:r>
            <w:r w:rsidR="006954B4">
              <w:rPr>
                <w:rFonts w:ascii="Arial Narrow" w:hAnsi="Arial Narrow" w:cs="Arial Narrow"/>
                <w:sz w:val="18"/>
                <w:szCs w:val="18"/>
                <w:lang w:val="en-PH"/>
              </w:rPr>
              <w:t>.</w:t>
            </w:r>
            <w:r>
              <w:rPr>
                <w:rFonts w:ascii="Arial Narrow" w:hAnsi="Arial Narrow" w:cs="Arial Narrow"/>
                <w:sz w:val="18"/>
                <w:szCs w:val="18"/>
                <w:lang w:val="en-PH"/>
              </w:rPr>
              <w:t xml:space="preserve"> 4 UNITS 28cm X 38cm HIGH SPEAKERS (1000w)</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w:t>
            </w:r>
            <w:r w:rsidR="006954B4">
              <w:rPr>
                <w:rFonts w:ascii="Arial Narrow" w:hAnsi="Arial Narrow" w:cs="Arial Narrow"/>
                <w:sz w:val="18"/>
                <w:szCs w:val="18"/>
                <w:lang w:val="en-PH"/>
              </w:rPr>
              <w:t>.</w:t>
            </w:r>
            <w:r>
              <w:rPr>
                <w:rFonts w:ascii="Arial Narrow" w:hAnsi="Arial Narrow" w:cs="Arial Narrow"/>
                <w:sz w:val="18"/>
                <w:szCs w:val="18"/>
                <w:lang w:val="en-PH"/>
              </w:rPr>
              <w:t xml:space="preserve"> 4 UNITS 39cm DIAMETER MIDRANGE SPEAKERS (1000w)</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w:t>
            </w:r>
            <w:r w:rsidR="006954B4">
              <w:rPr>
                <w:rFonts w:ascii="Arial Narrow" w:hAnsi="Arial Narrow" w:cs="Arial Narrow"/>
                <w:sz w:val="18"/>
                <w:szCs w:val="18"/>
                <w:lang w:val="en-PH"/>
              </w:rPr>
              <w:t>.</w:t>
            </w:r>
            <w:r>
              <w:rPr>
                <w:rFonts w:ascii="Arial Narrow" w:hAnsi="Arial Narrow" w:cs="Arial Narrow"/>
                <w:sz w:val="18"/>
                <w:szCs w:val="18"/>
                <w:lang w:val="en-PH"/>
              </w:rPr>
              <w:t xml:space="preserve"> 4 UNITS 39cm DIAMETER LOW SPEAKERS (1000w)</w:t>
            </w:r>
          </w:p>
          <w:p w:rsidR="00B56B58" w:rsidRPr="00633712" w:rsidRDefault="00087F5C" w:rsidP="00087F5C">
            <w:pPr>
              <w:jc w:val="left"/>
              <w:rPr>
                <w:rFonts w:ascii="Arial Narrow" w:hAnsi="Arial Narrow" w:cs="Tahoma"/>
                <w:color w:val="FF0000"/>
                <w:spacing w:val="-2"/>
                <w:sz w:val="18"/>
                <w:szCs w:val="18"/>
              </w:rPr>
            </w:pPr>
            <w:r>
              <w:rPr>
                <w:rFonts w:ascii="Arial Narrow" w:hAnsi="Arial Narrow" w:cs="Arial Narrow"/>
                <w:sz w:val="18"/>
                <w:szCs w:val="18"/>
                <w:lang w:val="en-PH"/>
              </w:rPr>
              <w:t>4</w:t>
            </w:r>
            <w:r w:rsidR="006954B4">
              <w:rPr>
                <w:rFonts w:ascii="Arial Narrow" w:hAnsi="Arial Narrow" w:cs="Arial Narrow"/>
                <w:sz w:val="18"/>
                <w:szCs w:val="18"/>
                <w:lang w:val="en-PH"/>
              </w:rPr>
              <w:t>.</w:t>
            </w:r>
            <w:r>
              <w:rPr>
                <w:rFonts w:ascii="Arial Narrow" w:hAnsi="Arial Narrow" w:cs="Arial Narrow"/>
                <w:sz w:val="18"/>
                <w:szCs w:val="18"/>
                <w:lang w:val="en-PH"/>
              </w:rPr>
              <w:t xml:space="preserve"> 1 SET 150m SNAKE CABLE WITH STAGE BOX 24 CHANNELS</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Lot17</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B20170129</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Backpack Blower &amp; Grass Cutter for Ground &amp; Building Maintenance Section (Re-Bid)</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17020542</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105,000.00</w:t>
            </w:r>
          </w:p>
        </w:tc>
      </w:tr>
      <w:tr w:rsidR="00B56B58" w:rsidRPr="00633712" w:rsidTr="008252C3">
        <w:trPr>
          <w:trHeight w:val="275"/>
        </w:trPr>
        <w:tc>
          <w:tcPr>
            <w:tcW w:w="5000" w:type="pct"/>
            <w:gridSpan w:val="6"/>
          </w:tcPr>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w:t>
            </w:r>
            <w:r w:rsidR="006954B4">
              <w:rPr>
                <w:rFonts w:ascii="Arial Narrow" w:hAnsi="Arial Narrow" w:cs="Arial Narrow"/>
                <w:sz w:val="18"/>
                <w:szCs w:val="18"/>
                <w:lang w:val="en-PH"/>
              </w:rPr>
              <w:t>.</w:t>
            </w:r>
            <w:r>
              <w:rPr>
                <w:rFonts w:ascii="Arial Narrow" w:hAnsi="Arial Narrow" w:cs="Arial Narrow"/>
                <w:sz w:val="18"/>
                <w:szCs w:val="18"/>
                <w:lang w:val="en-PH"/>
              </w:rPr>
              <w:t xml:space="preserve"> 1 UNIT BR600 Backpack Blower</w:t>
            </w:r>
          </w:p>
          <w:p w:rsidR="00B56B58" w:rsidRPr="00633712" w:rsidRDefault="00087F5C" w:rsidP="00087F5C">
            <w:pPr>
              <w:jc w:val="left"/>
              <w:rPr>
                <w:rFonts w:ascii="Arial Narrow" w:hAnsi="Arial Narrow" w:cs="Tahoma"/>
                <w:color w:val="FF0000"/>
                <w:spacing w:val="-2"/>
                <w:sz w:val="18"/>
                <w:szCs w:val="18"/>
              </w:rPr>
            </w:pPr>
            <w:r>
              <w:rPr>
                <w:rFonts w:ascii="Arial Narrow" w:hAnsi="Arial Narrow" w:cs="Arial Narrow"/>
                <w:sz w:val="18"/>
                <w:szCs w:val="18"/>
                <w:lang w:val="en-PH"/>
              </w:rPr>
              <w:t>2</w:t>
            </w:r>
            <w:r w:rsidR="006954B4">
              <w:rPr>
                <w:rFonts w:ascii="Arial Narrow" w:hAnsi="Arial Narrow" w:cs="Arial Narrow"/>
                <w:sz w:val="18"/>
                <w:szCs w:val="18"/>
                <w:lang w:val="en-PH"/>
              </w:rPr>
              <w:t>.</w:t>
            </w:r>
            <w:r>
              <w:rPr>
                <w:rFonts w:ascii="Arial Narrow" w:hAnsi="Arial Narrow" w:cs="Arial Narrow"/>
                <w:sz w:val="18"/>
                <w:szCs w:val="18"/>
                <w:lang w:val="en-PH"/>
              </w:rPr>
              <w:t xml:space="preserve"> 4 UNIT Two-stroke grass cutter (gasoline) TD 40 model</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Lot18</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B20170130</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40 units Family Tent with warranty for Evacuees of DDN who are affected during calamity period (Re-Bid)</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17010001</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1,480,000.00</w:t>
            </w:r>
          </w:p>
        </w:tc>
      </w:tr>
      <w:tr w:rsidR="00B56B58" w:rsidRPr="00633712" w:rsidTr="008252C3">
        <w:trPr>
          <w:trHeight w:val="275"/>
        </w:trPr>
        <w:tc>
          <w:tcPr>
            <w:tcW w:w="5000" w:type="pct"/>
            <w:gridSpan w:val="6"/>
          </w:tcPr>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40 units FAMILY TENT with warranty</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SPECS:</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FAMILY TENT 4M X 4M:</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S 200 PVC Plain color Cover electronically heat welded,tension belt support,water,fire retardant, tear resistant, eyelets,</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Galvanized Iron Pipe Frame- double truss support, fixed 8 ft vertical clearance,pole plate support,rust-proof.</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Roll up Zipper Door 6 ft x 3 ft passage clearance,roll up strap, sewed 2 side high density zipper rust-proof</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Roll up windows 2ft x 3ft ,roll up strap, netting covered .5 cm2,quality velcro side enclosures.</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Collapsible Tent</w:t>
            </w:r>
          </w:p>
          <w:p w:rsidR="00B56B58" w:rsidRPr="00633712" w:rsidRDefault="00087F5C" w:rsidP="00087F5C">
            <w:pPr>
              <w:jc w:val="left"/>
              <w:rPr>
                <w:rFonts w:ascii="Arial Narrow" w:hAnsi="Arial Narrow" w:cs="Tahoma"/>
                <w:color w:val="FF0000"/>
                <w:spacing w:val="-2"/>
                <w:sz w:val="18"/>
                <w:szCs w:val="18"/>
              </w:rPr>
            </w:pPr>
            <w:r>
              <w:rPr>
                <w:rFonts w:ascii="Arial Narrow" w:hAnsi="Arial Narrow" w:cs="Arial Narrow"/>
                <w:sz w:val="18"/>
                <w:szCs w:val="18"/>
                <w:lang w:val="en-PH"/>
              </w:rPr>
              <w:t>* Moistureproof Mat Tent pad.</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Lot19</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B20170131</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Laboratory Supplies for Cereals Agri-Aquaculture Enhancement Project (Re-Bid)</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17020496</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302,850.00</w:t>
            </w:r>
          </w:p>
        </w:tc>
      </w:tr>
      <w:tr w:rsidR="00B56B58" w:rsidRPr="00633712" w:rsidTr="008252C3">
        <w:trPr>
          <w:trHeight w:val="275"/>
        </w:trPr>
        <w:tc>
          <w:tcPr>
            <w:tcW w:w="5000" w:type="pct"/>
            <w:gridSpan w:val="6"/>
          </w:tcPr>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w:t>
            </w:r>
            <w:r w:rsidR="006954B4">
              <w:rPr>
                <w:rFonts w:ascii="Arial Narrow" w:hAnsi="Arial Narrow" w:cs="Arial Narrow"/>
                <w:sz w:val="18"/>
                <w:szCs w:val="18"/>
                <w:lang w:val="en-PH"/>
              </w:rPr>
              <w:t>.</w:t>
            </w:r>
            <w:r>
              <w:rPr>
                <w:rFonts w:ascii="Arial Narrow" w:hAnsi="Arial Narrow" w:cs="Arial Narrow"/>
                <w:sz w:val="18"/>
                <w:szCs w:val="18"/>
                <w:lang w:val="en-PH"/>
              </w:rPr>
              <w:t xml:space="preserve"> 10,550 bars Agar (gulaman) bar, colorless</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w:t>
            </w:r>
            <w:r w:rsidR="006954B4">
              <w:rPr>
                <w:rFonts w:ascii="Arial Narrow" w:hAnsi="Arial Narrow" w:cs="Arial Narrow"/>
                <w:sz w:val="18"/>
                <w:szCs w:val="18"/>
                <w:lang w:val="en-PH"/>
              </w:rPr>
              <w:t>.</w:t>
            </w:r>
            <w:r>
              <w:rPr>
                <w:rFonts w:ascii="Arial Narrow" w:hAnsi="Arial Narrow" w:cs="Arial Narrow"/>
                <w:sz w:val="18"/>
                <w:szCs w:val="18"/>
                <w:lang w:val="en-PH"/>
              </w:rPr>
              <w:t xml:space="preserve"> 8 bot Arabic gum</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w:t>
            </w:r>
            <w:r w:rsidR="006954B4">
              <w:rPr>
                <w:rFonts w:ascii="Arial Narrow" w:hAnsi="Arial Narrow" w:cs="Arial Narrow"/>
                <w:sz w:val="18"/>
                <w:szCs w:val="18"/>
                <w:lang w:val="en-PH"/>
              </w:rPr>
              <w:t>.</w:t>
            </w:r>
            <w:r>
              <w:rPr>
                <w:rFonts w:ascii="Arial Narrow" w:hAnsi="Arial Narrow" w:cs="Arial Narrow"/>
                <w:sz w:val="18"/>
                <w:szCs w:val="18"/>
                <w:lang w:val="en-PH"/>
              </w:rPr>
              <w:t xml:space="preserve"> 10 roll Cotton 400grams</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w:t>
            </w:r>
            <w:r w:rsidR="006954B4">
              <w:rPr>
                <w:rFonts w:ascii="Arial Narrow" w:hAnsi="Arial Narrow" w:cs="Arial Narrow"/>
                <w:sz w:val="18"/>
                <w:szCs w:val="18"/>
                <w:lang w:val="en-PH"/>
              </w:rPr>
              <w:t>.</w:t>
            </w:r>
            <w:r>
              <w:rPr>
                <w:rFonts w:ascii="Arial Narrow" w:hAnsi="Arial Narrow" w:cs="Arial Narrow"/>
                <w:sz w:val="18"/>
                <w:szCs w:val="18"/>
                <w:lang w:val="en-PH"/>
              </w:rPr>
              <w:t xml:space="preserve"> 20 bot Denatured alcohol</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w:t>
            </w:r>
            <w:r w:rsidR="006954B4">
              <w:rPr>
                <w:rFonts w:ascii="Arial Narrow" w:hAnsi="Arial Narrow" w:cs="Arial Narrow"/>
                <w:sz w:val="18"/>
                <w:szCs w:val="18"/>
                <w:lang w:val="en-PH"/>
              </w:rPr>
              <w:t>.</w:t>
            </w:r>
            <w:r>
              <w:rPr>
                <w:rFonts w:ascii="Arial Narrow" w:hAnsi="Arial Narrow" w:cs="Arial Narrow"/>
                <w:sz w:val="18"/>
                <w:szCs w:val="18"/>
                <w:lang w:val="en-PH"/>
              </w:rPr>
              <w:t xml:space="preserve"> 12 kgs Detergent Powder</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w:t>
            </w:r>
            <w:r w:rsidR="006954B4">
              <w:rPr>
                <w:rFonts w:ascii="Arial Narrow" w:hAnsi="Arial Narrow" w:cs="Arial Narrow"/>
                <w:sz w:val="18"/>
                <w:szCs w:val="18"/>
                <w:lang w:val="en-PH"/>
              </w:rPr>
              <w:t>.</w:t>
            </w:r>
            <w:r>
              <w:rPr>
                <w:rFonts w:ascii="Arial Narrow" w:hAnsi="Arial Narrow" w:cs="Arial Narrow"/>
                <w:sz w:val="18"/>
                <w:szCs w:val="18"/>
                <w:lang w:val="en-PH"/>
              </w:rPr>
              <w:t xml:space="preserve"> 10 bot Dishwashing liquid</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w:t>
            </w:r>
            <w:r w:rsidR="006954B4">
              <w:rPr>
                <w:rFonts w:ascii="Arial Narrow" w:hAnsi="Arial Narrow" w:cs="Arial Narrow"/>
                <w:sz w:val="18"/>
                <w:szCs w:val="18"/>
                <w:lang w:val="en-PH"/>
              </w:rPr>
              <w:t>.</w:t>
            </w:r>
            <w:r>
              <w:rPr>
                <w:rFonts w:ascii="Arial Narrow" w:hAnsi="Arial Narrow" w:cs="Arial Narrow"/>
                <w:sz w:val="18"/>
                <w:szCs w:val="18"/>
                <w:lang w:val="en-PH"/>
              </w:rPr>
              <w:t xml:space="preserve"> 4 gal Disinfectant 1gal</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w:t>
            </w:r>
            <w:r w:rsidR="006954B4">
              <w:rPr>
                <w:rFonts w:ascii="Arial Narrow" w:hAnsi="Arial Narrow" w:cs="Arial Narrow"/>
                <w:sz w:val="18"/>
                <w:szCs w:val="18"/>
                <w:lang w:val="en-PH"/>
              </w:rPr>
              <w:t>.</w:t>
            </w:r>
            <w:r>
              <w:rPr>
                <w:rFonts w:ascii="Arial Narrow" w:hAnsi="Arial Narrow" w:cs="Arial Narrow"/>
                <w:sz w:val="18"/>
                <w:szCs w:val="18"/>
                <w:lang w:val="en-PH"/>
              </w:rPr>
              <w:t xml:space="preserve"> 3 box Gloves</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w:t>
            </w:r>
            <w:r w:rsidR="006954B4">
              <w:rPr>
                <w:rFonts w:ascii="Arial Narrow" w:hAnsi="Arial Narrow" w:cs="Arial Narrow"/>
                <w:sz w:val="18"/>
                <w:szCs w:val="18"/>
                <w:lang w:val="en-PH"/>
              </w:rPr>
              <w:t>.</w:t>
            </w:r>
            <w:r>
              <w:rPr>
                <w:rFonts w:ascii="Arial Narrow" w:hAnsi="Arial Narrow" w:cs="Arial Narrow"/>
                <w:sz w:val="18"/>
                <w:szCs w:val="18"/>
                <w:lang w:val="en-PH"/>
              </w:rPr>
              <w:t xml:space="preserve"> 4 bot Insecticide</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w:t>
            </w:r>
            <w:r w:rsidR="006954B4">
              <w:rPr>
                <w:rFonts w:ascii="Arial Narrow" w:hAnsi="Arial Narrow" w:cs="Arial Narrow"/>
                <w:sz w:val="18"/>
                <w:szCs w:val="18"/>
                <w:lang w:val="en-PH"/>
              </w:rPr>
              <w:t>.</w:t>
            </w:r>
            <w:r>
              <w:rPr>
                <w:rFonts w:ascii="Arial Narrow" w:hAnsi="Arial Narrow" w:cs="Arial Narrow"/>
                <w:sz w:val="18"/>
                <w:szCs w:val="18"/>
                <w:lang w:val="en-PH"/>
              </w:rPr>
              <w:t xml:space="preserve"> 10 bot Isoprophyl alcohol, 70% (500ml)</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w:t>
            </w:r>
            <w:r w:rsidR="006954B4">
              <w:rPr>
                <w:rFonts w:ascii="Arial Narrow" w:hAnsi="Arial Narrow" w:cs="Arial Narrow"/>
                <w:sz w:val="18"/>
                <w:szCs w:val="18"/>
                <w:lang w:val="en-PH"/>
              </w:rPr>
              <w:t>.</w:t>
            </w:r>
            <w:r>
              <w:rPr>
                <w:rFonts w:ascii="Arial Narrow" w:hAnsi="Arial Narrow" w:cs="Arial Narrow"/>
                <w:sz w:val="18"/>
                <w:szCs w:val="18"/>
                <w:lang w:val="en-PH"/>
              </w:rPr>
              <w:t xml:space="preserve"> 5 pcs Mask, cloth</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12</w:t>
            </w:r>
            <w:r w:rsidR="006954B4">
              <w:rPr>
                <w:rFonts w:ascii="Arial Narrow" w:hAnsi="Arial Narrow" w:cs="Arial Narrow"/>
                <w:sz w:val="18"/>
                <w:szCs w:val="18"/>
                <w:lang w:val="en-PH"/>
              </w:rPr>
              <w:t>.</w:t>
            </w:r>
            <w:r>
              <w:rPr>
                <w:rFonts w:ascii="Arial Narrow" w:hAnsi="Arial Narrow" w:cs="Arial Narrow"/>
                <w:sz w:val="18"/>
                <w:szCs w:val="18"/>
                <w:lang w:val="en-PH"/>
              </w:rPr>
              <w:t xml:space="preserve"> 200 kgs Oatmeal</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13</w:t>
            </w:r>
            <w:r w:rsidR="006954B4">
              <w:rPr>
                <w:rFonts w:ascii="Arial Narrow" w:hAnsi="Arial Narrow" w:cs="Arial Narrow"/>
                <w:sz w:val="18"/>
                <w:szCs w:val="18"/>
                <w:lang w:val="en-PH"/>
              </w:rPr>
              <w:t>.</w:t>
            </w:r>
            <w:r>
              <w:rPr>
                <w:rFonts w:ascii="Arial Narrow" w:hAnsi="Arial Narrow" w:cs="Arial Narrow"/>
                <w:sz w:val="18"/>
                <w:szCs w:val="18"/>
                <w:lang w:val="en-PH"/>
              </w:rPr>
              <w:t xml:space="preserve"> 63 pack Plastic cellophane,(12"x18x0.01), 100pcs/pack</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14</w:t>
            </w:r>
            <w:r w:rsidR="006954B4">
              <w:rPr>
                <w:rFonts w:ascii="Arial Narrow" w:hAnsi="Arial Narrow" w:cs="Arial Narrow"/>
                <w:sz w:val="18"/>
                <w:szCs w:val="18"/>
                <w:lang w:val="en-PH"/>
              </w:rPr>
              <w:t>.</w:t>
            </w:r>
            <w:r>
              <w:rPr>
                <w:rFonts w:ascii="Arial Narrow" w:hAnsi="Arial Narrow" w:cs="Arial Narrow"/>
                <w:sz w:val="18"/>
                <w:szCs w:val="18"/>
                <w:lang w:val="en-PH"/>
              </w:rPr>
              <w:t xml:space="preserve"> 200 pack Polypropylene 18x24, heat resistant, thick</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w:t>
            </w:r>
            <w:r w:rsidR="006954B4">
              <w:rPr>
                <w:rFonts w:ascii="Arial Narrow" w:hAnsi="Arial Narrow" w:cs="Arial Narrow"/>
                <w:sz w:val="18"/>
                <w:szCs w:val="18"/>
                <w:lang w:val="en-PH"/>
              </w:rPr>
              <w:t>.</w:t>
            </w:r>
            <w:r>
              <w:rPr>
                <w:rFonts w:ascii="Arial Narrow" w:hAnsi="Arial Narrow" w:cs="Arial Narrow"/>
                <w:sz w:val="18"/>
                <w:szCs w:val="18"/>
                <w:lang w:val="en-PH"/>
              </w:rPr>
              <w:t xml:space="preserve"> 500 pack Polypropylene 6x10x0.02</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16</w:t>
            </w:r>
            <w:r w:rsidR="006954B4">
              <w:rPr>
                <w:rFonts w:ascii="Arial Narrow" w:hAnsi="Arial Narrow" w:cs="Arial Narrow"/>
                <w:sz w:val="18"/>
                <w:szCs w:val="18"/>
                <w:lang w:val="en-PH"/>
              </w:rPr>
              <w:t>.</w:t>
            </w:r>
            <w:r>
              <w:rPr>
                <w:rFonts w:ascii="Arial Narrow" w:hAnsi="Arial Narrow" w:cs="Arial Narrow"/>
                <w:sz w:val="18"/>
                <w:szCs w:val="18"/>
                <w:lang w:val="en-PH"/>
              </w:rPr>
              <w:t xml:space="preserve"> 12 sack Wheat grains</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17</w:t>
            </w:r>
            <w:r w:rsidR="006954B4">
              <w:rPr>
                <w:rFonts w:ascii="Arial Narrow" w:hAnsi="Arial Narrow" w:cs="Arial Narrow"/>
                <w:sz w:val="18"/>
                <w:szCs w:val="18"/>
                <w:lang w:val="en-PH"/>
              </w:rPr>
              <w:t>.</w:t>
            </w:r>
            <w:r>
              <w:rPr>
                <w:rFonts w:ascii="Arial Narrow" w:hAnsi="Arial Narrow" w:cs="Arial Narrow"/>
                <w:sz w:val="18"/>
                <w:szCs w:val="18"/>
                <w:lang w:val="en-PH"/>
              </w:rPr>
              <w:t xml:space="preserve"> 5,000 pcs Trichocards, empty</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18</w:t>
            </w:r>
            <w:r w:rsidR="006954B4">
              <w:rPr>
                <w:rFonts w:ascii="Arial Narrow" w:hAnsi="Arial Narrow" w:cs="Arial Narrow"/>
                <w:sz w:val="18"/>
                <w:szCs w:val="18"/>
                <w:lang w:val="en-PH"/>
              </w:rPr>
              <w:t>.</w:t>
            </w:r>
            <w:r>
              <w:rPr>
                <w:rFonts w:ascii="Arial Narrow" w:hAnsi="Arial Narrow" w:cs="Arial Narrow"/>
                <w:sz w:val="18"/>
                <w:szCs w:val="18"/>
                <w:lang w:val="en-PH"/>
              </w:rPr>
              <w:t xml:space="preserve"> 5 pcs Cap, laboratory use</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19</w:t>
            </w:r>
            <w:r w:rsidR="006954B4">
              <w:rPr>
                <w:rFonts w:ascii="Arial Narrow" w:hAnsi="Arial Narrow" w:cs="Arial Narrow"/>
                <w:sz w:val="18"/>
                <w:szCs w:val="18"/>
                <w:lang w:val="en-PH"/>
              </w:rPr>
              <w:t>.</w:t>
            </w:r>
            <w:r>
              <w:rPr>
                <w:rFonts w:ascii="Arial Narrow" w:hAnsi="Arial Narrow" w:cs="Arial Narrow"/>
                <w:sz w:val="18"/>
                <w:szCs w:val="18"/>
                <w:lang w:val="en-PH"/>
              </w:rPr>
              <w:t xml:space="preserve"> 5 pcs Laboratory gown, white</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w:t>
            </w:r>
            <w:r w:rsidR="006954B4">
              <w:rPr>
                <w:rFonts w:ascii="Arial Narrow" w:hAnsi="Arial Narrow" w:cs="Arial Narrow"/>
                <w:sz w:val="18"/>
                <w:szCs w:val="18"/>
                <w:lang w:val="en-PH"/>
              </w:rPr>
              <w:t>.</w:t>
            </w:r>
            <w:r>
              <w:rPr>
                <w:rFonts w:ascii="Arial Narrow" w:hAnsi="Arial Narrow" w:cs="Arial Narrow"/>
                <w:sz w:val="18"/>
                <w:szCs w:val="18"/>
                <w:lang w:val="en-PH"/>
              </w:rPr>
              <w:t xml:space="preserve"> 5 pack Sando bag, 8x10</w:t>
            </w:r>
          </w:p>
          <w:p w:rsidR="00B56B58" w:rsidRDefault="00087F5C" w:rsidP="00087F5C">
            <w:pPr>
              <w:jc w:val="left"/>
              <w:rPr>
                <w:rFonts w:ascii="Arial Narrow" w:hAnsi="Arial Narrow" w:cs="Arial Narrow"/>
                <w:sz w:val="18"/>
                <w:szCs w:val="18"/>
                <w:lang w:val="en-PH"/>
              </w:rPr>
            </w:pPr>
            <w:r>
              <w:rPr>
                <w:rFonts w:ascii="Arial Narrow" w:hAnsi="Arial Narrow" w:cs="Arial Narrow"/>
                <w:sz w:val="18"/>
                <w:szCs w:val="18"/>
                <w:lang w:val="en-PH"/>
              </w:rPr>
              <w:t>21</w:t>
            </w:r>
            <w:r w:rsidR="006954B4">
              <w:rPr>
                <w:rFonts w:ascii="Arial Narrow" w:hAnsi="Arial Narrow" w:cs="Arial Narrow"/>
                <w:sz w:val="18"/>
                <w:szCs w:val="18"/>
                <w:lang w:val="en-PH"/>
              </w:rPr>
              <w:t>.</w:t>
            </w:r>
            <w:r>
              <w:rPr>
                <w:rFonts w:ascii="Arial Narrow" w:hAnsi="Arial Narrow" w:cs="Arial Narrow"/>
                <w:sz w:val="18"/>
                <w:szCs w:val="18"/>
                <w:lang w:val="en-PH"/>
              </w:rPr>
              <w:t xml:space="preserve"> 4 gal Chlorox</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22</w:t>
            </w:r>
            <w:r w:rsidR="006954B4">
              <w:rPr>
                <w:rFonts w:ascii="Arial Narrow" w:hAnsi="Arial Narrow" w:cs="Arial Narrow"/>
                <w:sz w:val="18"/>
                <w:szCs w:val="18"/>
                <w:lang w:val="en-PH"/>
              </w:rPr>
              <w:t>.</w:t>
            </w:r>
            <w:r>
              <w:rPr>
                <w:rFonts w:ascii="Arial Narrow" w:hAnsi="Arial Narrow" w:cs="Arial Narrow"/>
                <w:sz w:val="18"/>
                <w:szCs w:val="18"/>
                <w:lang w:val="en-PH"/>
              </w:rPr>
              <w:t xml:space="preserve"> 10 box Matches, big</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23</w:t>
            </w:r>
            <w:r w:rsidR="006954B4">
              <w:rPr>
                <w:rFonts w:ascii="Arial Narrow" w:hAnsi="Arial Narrow" w:cs="Arial Narrow"/>
                <w:sz w:val="18"/>
                <w:szCs w:val="18"/>
                <w:lang w:val="en-PH"/>
              </w:rPr>
              <w:t>.</w:t>
            </w:r>
            <w:r>
              <w:rPr>
                <w:rFonts w:ascii="Arial Narrow" w:hAnsi="Arial Narrow" w:cs="Arial Narrow"/>
                <w:sz w:val="18"/>
                <w:szCs w:val="18"/>
                <w:lang w:val="en-PH"/>
              </w:rPr>
              <w:t xml:space="preserve"> 2 pcs Mop with squeezer</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24</w:t>
            </w:r>
            <w:r w:rsidR="006954B4">
              <w:rPr>
                <w:rFonts w:ascii="Arial Narrow" w:hAnsi="Arial Narrow" w:cs="Arial Narrow"/>
                <w:sz w:val="18"/>
                <w:szCs w:val="18"/>
                <w:lang w:val="en-PH"/>
              </w:rPr>
              <w:t>.</w:t>
            </w:r>
            <w:r>
              <w:rPr>
                <w:rFonts w:ascii="Arial Narrow" w:hAnsi="Arial Narrow" w:cs="Arial Narrow"/>
                <w:sz w:val="18"/>
                <w:szCs w:val="18"/>
                <w:lang w:val="en-PH"/>
              </w:rPr>
              <w:t xml:space="preserve"> 5 pcs Hand spray</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25</w:t>
            </w:r>
            <w:r w:rsidR="006954B4">
              <w:rPr>
                <w:rFonts w:ascii="Arial Narrow" w:hAnsi="Arial Narrow" w:cs="Arial Narrow"/>
                <w:sz w:val="18"/>
                <w:szCs w:val="18"/>
                <w:lang w:val="en-PH"/>
              </w:rPr>
              <w:t>.</w:t>
            </w:r>
            <w:r>
              <w:rPr>
                <w:rFonts w:ascii="Arial Narrow" w:hAnsi="Arial Narrow" w:cs="Arial Narrow"/>
                <w:sz w:val="18"/>
                <w:szCs w:val="18"/>
                <w:lang w:val="en-PH"/>
              </w:rPr>
              <w:t xml:space="preserve"> 100 boxes Staplewire no. 35</w:t>
            </w:r>
          </w:p>
          <w:p w:rsidR="00087F5C" w:rsidRPr="00633712" w:rsidRDefault="00087F5C" w:rsidP="00087F5C">
            <w:pPr>
              <w:jc w:val="left"/>
              <w:rPr>
                <w:rFonts w:ascii="Arial Narrow" w:hAnsi="Arial Narrow" w:cs="Tahoma"/>
                <w:color w:val="FF0000"/>
                <w:spacing w:val="-2"/>
                <w:sz w:val="18"/>
                <w:szCs w:val="18"/>
              </w:rPr>
            </w:pPr>
            <w:r>
              <w:rPr>
                <w:rFonts w:ascii="Arial Narrow" w:hAnsi="Arial Narrow" w:cs="Arial Narrow"/>
                <w:sz w:val="18"/>
                <w:szCs w:val="18"/>
                <w:lang w:val="en-PH"/>
              </w:rPr>
              <w:t>26</w:t>
            </w:r>
            <w:r w:rsidR="006954B4">
              <w:rPr>
                <w:rFonts w:ascii="Arial Narrow" w:hAnsi="Arial Narrow" w:cs="Arial Narrow"/>
                <w:sz w:val="18"/>
                <w:szCs w:val="18"/>
                <w:lang w:val="en-PH"/>
              </w:rPr>
              <w:t>.</w:t>
            </w:r>
            <w:r>
              <w:rPr>
                <w:rFonts w:ascii="Arial Narrow" w:hAnsi="Arial Narrow" w:cs="Arial Narrow"/>
                <w:sz w:val="18"/>
                <w:szCs w:val="18"/>
                <w:lang w:val="en-PH"/>
              </w:rPr>
              <w:t xml:space="preserve"> gal Vinegar</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Lot20</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B20170132</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Agricultural Equipment for Soil Laboratory (Re-Bid)</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17020601</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285,900.00</w:t>
            </w:r>
          </w:p>
        </w:tc>
      </w:tr>
      <w:tr w:rsidR="00B56B58" w:rsidRPr="00633712" w:rsidTr="008252C3">
        <w:trPr>
          <w:trHeight w:val="275"/>
        </w:trPr>
        <w:tc>
          <w:tcPr>
            <w:tcW w:w="5000" w:type="pct"/>
            <w:gridSpan w:val="6"/>
          </w:tcPr>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unit Analytical balance</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-capacity 220grams</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-readability 0.0001grams</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-linearity 0.1mg, pan size 85mm</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pcs Beaker (griffin low form), polypropylene, 1000ml</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unit Benchtop pH meter</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w:t>
            </w:r>
            <w:r w:rsidR="006954B4">
              <w:rPr>
                <w:rFonts w:ascii="Arial Narrow" w:hAnsi="Arial Narrow" w:cs="Arial Narrow"/>
                <w:sz w:val="18"/>
                <w:szCs w:val="18"/>
                <w:lang w:val="en-PH"/>
              </w:rPr>
              <w:t xml:space="preserve"> </w:t>
            </w:r>
            <w:r>
              <w:rPr>
                <w:rFonts w:ascii="Arial Narrow" w:hAnsi="Arial Narrow" w:cs="Arial Narrow"/>
                <w:sz w:val="18"/>
                <w:szCs w:val="18"/>
                <w:lang w:val="en-PH"/>
              </w:rPr>
              <w:t>pH/mV/ISEC/*C</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range 2.00-20.00</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resoultion 0.1/0.01/0.0001</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Accurancy 0.002 with pH electrode and strand -ATC probe and pH 4.77 10 buffer solution</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with storage and cleaning solutions</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universal power supply</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40 pcs Cylindrical jar with screw on cap and insert</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t>
            </w:r>
            <w:r w:rsidR="006954B4">
              <w:rPr>
                <w:rFonts w:ascii="Arial Narrow" w:hAnsi="Arial Narrow" w:cs="Arial Narrow"/>
                <w:sz w:val="18"/>
                <w:szCs w:val="18"/>
                <w:lang w:val="en-PH"/>
              </w:rPr>
              <w:t xml:space="preserve"> </w:t>
            </w:r>
            <w:r>
              <w:rPr>
                <w:rFonts w:ascii="Arial Narrow" w:hAnsi="Arial Narrow" w:cs="Arial Narrow"/>
                <w:sz w:val="18"/>
                <w:szCs w:val="18"/>
                <w:lang w:val="en-PH"/>
              </w:rPr>
              <w:t>HDPE, 120ml,HxOD 2 3/4"x2 1/4", cap size 42mm</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set Soil sampler</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-backsaver handle (with foot pedal and sampling tube cleaner)</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wet and dry sampling tube (12" length, 1 1/4" core diameter)</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set Soil sampling sieve set</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-SS mesh and nickel-platted steel frame</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2" height,</w:t>
            </w:r>
          </w:p>
          <w:p w:rsidR="00087F5C" w:rsidRDefault="00087F5C" w:rsidP="00087F5C">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diameter, includes six sieves (US no. 5,10,35,60, 120, &amp; 230)</w:t>
            </w:r>
          </w:p>
          <w:p w:rsidR="00B56B58" w:rsidRDefault="00087F5C" w:rsidP="00087F5C">
            <w:pPr>
              <w:jc w:val="left"/>
              <w:rPr>
                <w:rFonts w:ascii="Arial Narrow" w:hAnsi="Arial Narrow" w:cs="Arial Narrow"/>
                <w:sz w:val="18"/>
                <w:szCs w:val="18"/>
                <w:lang w:val="en-PH"/>
              </w:rPr>
            </w:pPr>
            <w:r>
              <w:rPr>
                <w:rFonts w:ascii="Arial Narrow" w:hAnsi="Arial Narrow" w:cs="Arial Narrow"/>
                <w:sz w:val="18"/>
                <w:szCs w:val="18"/>
                <w:lang w:val="en-PH"/>
              </w:rPr>
              <w:t>- lid and catch pan</w:t>
            </w:r>
          </w:p>
          <w:p w:rsidR="009A661F" w:rsidRPr="00633712" w:rsidRDefault="009A661F" w:rsidP="00087F5C">
            <w:pPr>
              <w:jc w:val="left"/>
              <w:rPr>
                <w:rFonts w:ascii="Arial Narrow" w:hAnsi="Arial Narrow" w:cs="Tahoma"/>
                <w:color w:val="FF0000"/>
                <w:spacing w:val="-2"/>
                <w:sz w:val="18"/>
                <w:szCs w:val="18"/>
              </w:rPr>
            </w:pPr>
            <w:r>
              <w:rPr>
                <w:rFonts w:ascii="Arial Narrow" w:hAnsi="Arial Narrow" w:cs="Arial Narrow"/>
                <w:sz w:val="18"/>
                <w:szCs w:val="18"/>
                <w:lang w:val="en-PH"/>
              </w:rPr>
              <w:t>3 pcs Wash bottle, LDPE,PP, 500ml</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lastRenderedPageBreak/>
              <w:t>Lot21</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B20170133</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of IT Equipment for PGSO (Re-Bid)</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17020644</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305,693.00</w:t>
            </w:r>
          </w:p>
        </w:tc>
      </w:tr>
      <w:tr w:rsidR="00B56B58" w:rsidRPr="00633712" w:rsidTr="008252C3">
        <w:trPr>
          <w:trHeight w:val="275"/>
        </w:trPr>
        <w:tc>
          <w:tcPr>
            <w:tcW w:w="5000" w:type="pct"/>
            <w:gridSpan w:val="6"/>
          </w:tcPr>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UNIT DESKTOP COMPUTER</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Processor (CPU); Intel Core i5-6xxx or equivalent</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Motherboard</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Memory: 8GB RAM</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Storage: 1 TB HDD</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Monitor: 19 inch LCD</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Power Supply</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DVD/RW</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Keyboard/Mouse</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OS Windows 10</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UPS 750AV</w:t>
            </w:r>
          </w:p>
          <w:p w:rsidR="00B56B58" w:rsidRPr="00633712" w:rsidRDefault="009A661F" w:rsidP="009A661F">
            <w:pPr>
              <w:jc w:val="left"/>
              <w:rPr>
                <w:rFonts w:ascii="Arial Narrow" w:hAnsi="Arial Narrow" w:cs="Tahoma"/>
                <w:color w:val="FF0000"/>
                <w:spacing w:val="-2"/>
                <w:sz w:val="18"/>
                <w:szCs w:val="18"/>
              </w:rPr>
            </w:pPr>
            <w:r>
              <w:rPr>
                <w:rFonts w:ascii="Arial Narrow" w:hAnsi="Arial Narrow" w:cs="Arial Narrow"/>
                <w:sz w:val="18"/>
                <w:szCs w:val="18"/>
                <w:lang w:val="en-PH"/>
              </w:rPr>
              <w:t>1 UNIT 2 Bay (NAS) Network Attached Storage</w:t>
            </w:r>
          </w:p>
        </w:tc>
      </w:tr>
      <w:tr w:rsidR="00B56B58" w:rsidRPr="00633712" w:rsidTr="008252C3">
        <w:trPr>
          <w:trHeight w:val="275"/>
        </w:trPr>
        <w:tc>
          <w:tcPr>
            <w:tcW w:w="600" w:type="pct"/>
            <w:vAlign w:val="center"/>
          </w:tcPr>
          <w:p w:rsidR="00B56B58" w:rsidRPr="00633712" w:rsidRDefault="00B56B58" w:rsidP="008252C3">
            <w:pPr>
              <w:jc w:val="center"/>
              <w:rPr>
                <w:rFonts w:ascii="Arial Narrow" w:hAnsi="Arial Narrow" w:cs="Tahoma"/>
                <w:b/>
                <w:color w:val="FF0000"/>
                <w:sz w:val="18"/>
                <w:szCs w:val="18"/>
              </w:rPr>
            </w:pPr>
            <w:r>
              <w:rPr>
                <w:rFonts w:ascii="Arial Narrow" w:hAnsi="Arial Narrow" w:cs="Tahoma"/>
                <w:b/>
                <w:color w:val="FF0000"/>
                <w:sz w:val="18"/>
                <w:szCs w:val="18"/>
              </w:rPr>
              <w:t>Lot22</w:t>
            </w:r>
            <w:r w:rsidRPr="00633712">
              <w:rPr>
                <w:rFonts w:ascii="Arial Narrow" w:hAnsi="Arial Narrow" w:cs="Tahoma"/>
                <w:b/>
                <w:color w:val="FF0000"/>
                <w:sz w:val="18"/>
                <w:szCs w:val="18"/>
              </w:rPr>
              <w:t>.</w:t>
            </w:r>
          </w:p>
        </w:tc>
        <w:tc>
          <w:tcPr>
            <w:tcW w:w="1134" w:type="pct"/>
            <w:shd w:val="clear" w:color="auto" w:fill="FFFFFF" w:themeFill="background1"/>
            <w:vAlign w:val="center"/>
          </w:tcPr>
          <w:p w:rsidR="00B56B58" w:rsidRPr="00633712" w:rsidRDefault="00B56B58" w:rsidP="008252C3">
            <w:pPr>
              <w:jc w:val="center"/>
              <w:rPr>
                <w:rFonts w:ascii="Arial Narrow" w:hAnsi="Arial Narrow" w:cs="Tahoma"/>
                <w:b/>
                <w:color w:val="FF0000"/>
                <w:sz w:val="18"/>
                <w:szCs w:val="18"/>
              </w:rPr>
            </w:pPr>
            <w:r w:rsidRPr="001D28EE">
              <w:rPr>
                <w:rFonts w:ascii="Arial Narrow" w:hAnsi="Arial Narrow" w:cs="Arial"/>
                <w:b/>
                <w:spacing w:val="-2"/>
                <w:sz w:val="14"/>
                <w:szCs w:val="14"/>
              </w:rPr>
              <w:t>B20170134</w:t>
            </w:r>
          </w:p>
        </w:tc>
        <w:tc>
          <w:tcPr>
            <w:tcW w:w="454" w:type="pct"/>
            <w:vAlign w:val="center"/>
          </w:tcPr>
          <w:p w:rsidR="00B56B58" w:rsidRPr="00633712" w:rsidRDefault="00B56B58" w:rsidP="008252C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B56B58" w:rsidRPr="00633712" w:rsidRDefault="00B56B58" w:rsidP="008252C3">
            <w:pPr>
              <w:jc w:val="left"/>
              <w:rPr>
                <w:rFonts w:ascii="Arial Narrow" w:hAnsi="Arial Narrow" w:cs="Tahoma"/>
                <w:b/>
                <w:sz w:val="18"/>
                <w:szCs w:val="18"/>
              </w:rPr>
            </w:pPr>
            <w:r w:rsidRPr="00581597">
              <w:rPr>
                <w:rFonts w:ascii="Arial Narrow" w:hAnsi="Arial Narrow" w:cs="Arial"/>
                <w:b/>
                <w:color w:val="000000" w:themeColor="text1"/>
                <w:spacing w:val="-2"/>
                <w:sz w:val="14"/>
                <w:szCs w:val="14"/>
              </w:rPr>
              <w:t>Procurement IT Equipment for PADO-IT Info System Development (Re-Bid)</w:t>
            </w:r>
          </w:p>
        </w:tc>
      </w:tr>
      <w:tr w:rsidR="00B56B58" w:rsidRPr="00633712" w:rsidTr="008252C3">
        <w:trPr>
          <w:trHeight w:val="275"/>
        </w:trPr>
        <w:tc>
          <w:tcPr>
            <w:tcW w:w="1734" w:type="pct"/>
            <w:gridSpan w:val="2"/>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B56B58" w:rsidRPr="00633712" w:rsidRDefault="00B56B58" w:rsidP="008252C3">
            <w:pPr>
              <w:jc w:val="center"/>
              <w:rPr>
                <w:rFonts w:ascii="Arial Narrow" w:hAnsi="Arial Narrow" w:cs="Tahoma"/>
                <w:b/>
                <w:sz w:val="18"/>
                <w:szCs w:val="18"/>
              </w:rPr>
            </w:pPr>
            <w:r w:rsidRPr="00581597">
              <w:rPr>
                <w:rFonts w:ascii="Arial Narrow" w:hAnsi="Arial Narrow" w:cs="Arial"/>
                <w:b/>
                <w:color w:val="000000" w:themeColor="text1"/>
                <w:sz w:val="14"/>
                <w:szCs w:val="14"/>
              </w:rPr>
              <w:t>17020495</w:t>
            </w:r>
          </w:p>
        </w:tc>
        <w:tc>
          <w:tcPr>
            <w:tcW w:w="1086" w:type="pct"/>
            <w:vAlign w:val="center"/>
          </w:tcPr>
          <w:p w:rsidR="00B56B58" w:rsidRPr="00633712" w:rsidRDefault="00B56B58" w:rsidP="008252C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B56B58" w:rsidRPr="00633712" w:rsidRDefault="00B56B58" w:rsidP="008252C3">
            <w:pPr>
              <w:jc w:val="center"/>
              <w:rPr>
                <w:rFonts w:ascii="Arial Narrow" w:hAnsi="Arial Narrow" w:cs="Tahoma"/>
                <w:b/>
                <w:spacing w:val="-2"/>
                <w:sz w:val="18"/>
                <w:szCs w:val="18"/>
              </w:rPr>
            </w:pPr>
            <w:r w:rsidRPr="00581597">
              <w:rPr>
                <w:rFonts w:ascii="Arial Narrow" w:hAnsi="Arial Narrow" w:cs="Arial"/>
                <w:b/>
                <w:color w:val="000000" w:themeColor="text1"/>
                <w:spacing w:val="-2"/>
                <w:sz w:val="14"/>
                <w:szCs w:val="14"/>
              </w:rPr>
              <w:t>1,040,000.00</w:t>
            </w:r>
          </w:p>
        </w:tc>
      </w:tr>
      <w:tr w:rsidR="00B56B58" w:rsidRPr="00633712" w:rsidTr="008252C3">
        <w:trPr>
          <w:trHeight w:val="275"/>
        </w:trPr>
        <w:tc>
          <w:tcPr>
            <w:tcW w:w="5000" w:type="pct"/>
            <w:gridSpan w:val="6"/>
          </w:tcPr>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units Laptop XP13</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Processor: 6th Generation Intel® Core™ i7-6500U processor (4M Cache, up to 3.1 Ghz)</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Operating System: Windows 10</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Memory: 16GB Dual Channel LPDDR3 SDRAM at 1866MHz (On Board)</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Display: 13.3-inch Ultrasharp™ Quad HD+ (3200x1800) InfinityEdge touch display</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13.3-inch FHD (1920x1080) InfinityEdge display, anti-glare</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Hard Drive: 500GB/ 1TB PCIe SSD</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Laptop Bag, mouse and headset</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units Laptop GL552W (equivalent or higher specs)</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- 6th Generation Intel® Mobile Core i7-6700HQ Skylake Processor Intel® HM170</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- 1TB 7200RPM Hard Drive (Upgradable)</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- 8x DVDRW/CDRW Super Multi Combo Drive (Upgradable)</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NVIDIA® GeForce™ GTX 960M GDDr5 (2.0GB) with Optimus™ Technology</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Standard Memory :16,384MB (16GB) DDR4 2133 MHz</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Built-in Gigabit Ethernet Lan</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Integrated 802.11 a/g/n wireless LAN + Bluetooth™ 4.0</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- 4 Cells - Smart Lithium-Ion Battery Pack</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Copper CPU Heatsink</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Windows® 10, with Laptop Bag, mouse, headset</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units 20/22 inch Monitor</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units Laptop</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Core i7- 6500u or higher</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Mac Osx v10</w:t>
            </w:r>
          </w:p>
          <w:p w:rsidR="00B56B58" w:rsidRDefault="009A661F" w:rsidP="009A661F">
            <w:pPr>
              <w:jc w:val="left"/>
              <w:rPr>
                <w:rFonts w:ascii="Arial Narrow" w:hAnsi="Arial Narrow" w:cs="Arial Narrow"/>
                <w:sz w:val="18"/>
                <w:szCs w:val="18"/>
                <w:lang w:val="en-PH"/>
              </w:rPr>
            </w:pPr>
            <w:r>
              <w:rPr>
                <w:rFonts w:ascii="Arial Narrow" w:hAnsi="Arial Narrow" w:cs="Arial Narrow"/>
                <w:sz w:val="18"/>
                <w:szCs w:val="18"/>
                <w:lang w:val="en-PH"/>
              </w:rPr>
              <w:t>16GB</w:t>
            </w:r>
          </w:p>
          <w:p w:rsidR="009A661F" w:rsidRDefault="009A661F" w:rsidP="009A661F">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13.3 inches</w:t>
            </w:r>
          </w:p>
          <w:p w:rsidR="009A661F" w:rsidRPr="00633712" w:rsidRDefault="009A661F" w:rsidP="009A661F">
            <w:pPr>
              <w:jc w:val="left"/>
              <w:rPr>
                <w:rFonts w:ascii="Arial Narrow" w:hAnsi="Arial Narrow" w:cs="Tahoma"/>
                <w:color w:val="FF0000"/>
                <w:spacing w:val="-2"/>
                <w:sz w:val="18"/>
                <w:szCs w:val="18"/>
              </w:rPr>
            </w:pPr>
            <w:r>
              <w:rPr>
                <w:rFonts w:ascii="Arial Narrow" w:hAnsi="Arial Narrow" w:cs="Arial Narrow"/>
                <w:sz w:val="18"/>
                <w:szCs w:val="18"/>
                <w:lang w:val="en-PH"/>
              </w:rPr>
              <w:t>1TB HDD</w:t>
            </w:r>
          </w:p>
        </w:tc>
      </w:tr>
    </w:tbl>
    <w:p w:rsidR="0096288F" w:rsidRPr="00633712" w:rsidRDefault="0096288F" w:rsidP="00482534">
      <w:pPr>
        <w:jc w:val="center"/>
        <w:rPr>
          <w:rFonts w:ascii="Arial Narrow" w:hAnsi="Arial Narrow"/>
          <w:sz w:val="28"/>
          <w:szCs w:val="28"/>
        </w:rPr>
      </w:pPr>
    </w:p>
    <w:p w:rsidR="006819F6" w:rsidRPr="00633712" w:rsidRDefault="006819F6" w:rsidP="000A415D">
      <w:pPr>
        <w:jc w:val="left"/>
        <w:rPr>
          <w:rFonts w:ascii="Arial Narrow" w:hAnsi="Arial Narrow"/>
          <w:sz w:val="28"/>
          <w:szCs w:val="28"/>
        </w:rPr>
      </w:pPr>
    </w:p>
    <w:tbl>
      <w:tblPr>
        <w:tblpPr w:leftFromText="180" w:rightFromText="180" w:vertAnchor="text" w:horzAnchor="margin" w:tblpXSpec="center" w:tblpY="-56"/>
        <w:tblW w:w="10818"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558"/>
        <w:gridCol w:w="900"/>
        <w:gridCol w:w="2582"/>
        <w:gridCol w:w="1738"/>
        <w:gridCol w:w="538"/>
        <w:gridCol w:w="4502"/>
      </w:tblGrid>
      <w:tr w:rsidR="007B02F1" w:rsidRPr="00633712" w:rsidTr="00CF29B5">
        <w:tc>
          <w:tcPr>
            <w:tcW w:w="10818" w:type="dxa"/>
            <w:gridSpan w:val="6"/>
          </w:tcPr>
          <w:p w:rsidR="007B02F1" w:rsidRPr="00633712" w:rsidRDefault="007B02F1" w:rsidP="007B02F1">
            <w:pPr>
              <w:jc w:val="center"/>
              <w:rPr>
                <w:rFonts w:ascii="Arial Narrow" w:hAnsi="Arial Narrow" w:cstheme="minorHAnsi"/>
                <w:b/>
                <w:sz w:val="20"/>
              </w:rPr>
            </w:pPr>
            <w:r w:rsidRPr="00633712">
              <w:rPr>
                <w:rFonts w:ascii="Arial Narrow" w:hAnsi="Arial Narrow"/>
                <w:b/>
                <w:sz w:val="20"/>
              </w:rPr>
              <w:lastRenderedPageBreak/>
              <w:t xml:space="preserve">Section X.  </w:t>
            </w:r>
            <w:r w:rsidRPr="00633712">
              <w:rPr>
                <w:rFonts w:ascii="Arial Narrow" w:hAnsi="Arial Narrow" w:cstheme="minorHAnsi"/>
                <w:b/>
                <w:sz w:val="20"/>
              </w:rPr>
              <w:t>ELIGIBILITY CHECK REQUIREMENTS FOR THE PROCUREMENT OF GOODS</w:t>
            </w:r>
          </w:p>
        </w:tc>
      </w:tr>
      <w:tr w:rsidR="007B02F1" w:rsidRPr="00633712" w:rsidTr="00CF29B5">
        <w:tc>
          <w:tcPr>
            <w:tcW w:w="6316" w:type="dxa"/>
            <w:gridSpan w:val="5"/>
          </w:tcPr>
          <w:p w:rsidR="007B02F1" w:rsidRPr="00633712" w:rsidRDefault="007B02F1" w:rsidP="007B02F1">
            <w:pPr>
              <w:rPr>
                <w:rFonts w:ascii="Arial Narrow" w:hAnsi="Arial Narrow" w:cstheme="minorHAnsi"/>
                <w:sz w:val="20"/>
              </w:rPr>
            </w:pPr>
          </w:p>
        </w:tc>
        <w:tc>
          <w:tcPr>
            <w:tcW w:w="4502" w:type="dxa"/>
          </w:tcPr>
          <w:p w:rsidR="007B02F1" w:rsidRPr="00633712" w:rsidRDefault="007B02F1" w:rsidP="007B02F1">
            <w:pPr>
              <w:rPr>
                <w:rFonts w:ascii="Arial Narrow" w:hAnsi="Arial Narrow" w:cstheme="minorHAnsi"/>
                <w:sz w:val="20"/>
              </w:rPr>
            </w:pPr>
          </w:p>
        </w:tc>
      </w:tr>
      <w:tr w:rsidR="007B02F1" w:rsidRPr="00633712" w:rsidTr="00CF29B5">
        <w:tc>
          <w:tcPr>
            <w:tcW w:w="5778" w:type="dxa"/>
            <w:gridSpan w:val="4"/>
            <w:tcBorders>
              <w:top w:val="double" w:sz="4" w:space="0" w:color="auto"/>
              <w:left w:val="double" w:sz="4" w:space="0" w:color="auto"/>
              <w:bottom w:val="double" w:sz="4" w:space="0" w:color="auto"/>
              <w:right w:val="double"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b/>
                <w:sz w:val="20"/>
              </w:rPr>
              <w:t>ENVELOPE 1 - ELIGIBILITY AND TECHNICAL COMPONENTS</w:t>
            </w:r>
          </w:p>
        </w:tc>
        <w:tc>
          <w:tcPr>
            <w:tcW w:w="5040" w:type="dxa"/>
            <w:gridSpan w:val="2"/>
            <w:tcBorders>
              <w:left w:val="double" w:sz="4" w:space="0" w:color="auto"/>
              <w:bottom w:val="dotted" w:sz="4" w:space="0" w:color="auto"/>
            </w:tcBorders>
          </w:tcPr>
          <w:p w:rsidR="007B02F1" w:rsidRPr="00633712" w:rsidRDefault="007B02F1" w:rsidP="007B02F1">
            <w:pPr>
              <w:rPr>
                <w:rFonts w:ascii="Arial Narrow" w:hAnsi="Arial Narrow" w:cstheme="minorHAnsi"/>
                <w:sz w:val="20"/>
              </w:rPr>
            </w:pPr>
          </w:p>
        </w:tc>
      </w:tr>
      <w:tr w:rsidR="007B02F1" w:rsidRPr="00633712" w:rsidTr="00CF29B5">
        <w:trPr>
          <w:trHeight w:val="179"/>
        </w:trPr>
        <w:tc>
          <w:tcPr>
            <w:tcW w:w="6316" w:type="dxa"/>
            <w:gridSpan w:val="5"/>
            <w:tcBorders>
              <w:top w:val="dotted" w:sz="4" w:space="0" w:color="auto"/>
            </w:tcBorders>
          </w:tcPr>
          <w:p w:rsidR="007B02F1" w:rsidRPr="00633712" w:rsidRDefault="007B02F1" w:rsidP="007B02F1">
            <w:pPr>
              <w:rPr>
                <w:rFonts w:ascii="Arial Narrow" w:hAnsi="Arial Narrow" w:cstheme="minorHAnsi"/>
                <w:b/>
                <w:sz w:val="20"/>
              </w:rPr>
            </w:pPr>
          </w:p>
        </w:tc>
        <w:tc>
          <w:tcPr>
            <w:tcW w:w="4502" w:type="dxa"/>
            <w:tcBorders>
              <w:top w:val="dotted" w:sz="4" w:space="0" w:color="auto"/>
            </w:tcBorders>
          </w:tcPr>
          <w:p w:rsidR="007B02F1" w:rsidRPr="00633712" w:rsidRDefault="007B02F1" w:rsidP="007B02F1">
            <w:pPr>
              <w:rPr>
                <w:rFonts w:ascii="Arial Narrow" w:hAnsi="Arial Narrow" w:cstheme="minorHAnsi"/>
                <w:sz w:val="20"/>
              </w:rPr>
            </w:pPr>
          </w:p>
        </w:tc>
      </w:tr>
      <w:tr w:rsidR="007B02F1" w:rsidRPr="00633712" w:rsidTr="00CF29B5">
        <w:tc>
          <w:tcPr>
            <w:tcW w:w="6316" w:type="dxa"/>
            <w:gridSpan w:val="5"/>
          </w:tcPr>
          <w:p w:rsidR="007B02F1" w:rsidRPr="00633712" w:rsidRDefault="007B02F1" w:rsidP="007B02F1">
            <w:pPr>
              <w:rPr>
                <w:rFonts w:ascii="Arial Narrow" w:hAnsi="Arial Narrow" w:cstheme="minorHAnsi"/>
                <w:b/>
                <w:sz w:val="20"/>
                <w:u w:val="single"/>
              </w:rPr>
            </w:pPr>
            <w:r w:rsidRPr="00633712">
              <w:rPr>
                <w:rFonts w:ascii="Arial Narrow" w:hAnsi="Arial Narrow" w:cstheme="minorHAnsi"/>
                <w:b/>
                <w:sz w:val="20"/>
                <w:u w:val="single"/>
              </w:rPr>
              <w:t xml:space="preserve">Class “A” Documents </w:t>
            </w:r>
          </w:p>
        </w:tc>
        <w:tc>
          <w:tcPr>
            <w:tcW w:w="4502" w:type="dxa"/>
          </w:tcPr>
          <w:p w:rsidR="007B02F1" w:rsidRPr="00633712" w:rsidRDefault="007B02F1" w:rsidP="007B02F1">
            <w:pPr>
              <w:rPr>
                <w:rFonts w:ascii="Arial Narrow" w:hAnsi="Arial Narrow" w:cstheme="minorHAnsi"/>
                <w:sz w:val="20"/>
              </w:rPr>
            </w:pP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9079A2" w:rsidRDefault="0016446B" w:rsidP="007B02F1">
            <w:pPr>
              <w:rPr>
                <w:rFonts w:ascii="Arial Narrow" w:hAnsi="Arial Narrow" w:cstheme="minorHAnsi"/>
                <w:color w:val="FF0000"/>
                <w:sz w:val="20"/>
                <w:lang w:val="fil-PH" w:eastAsia="fil-PH"/>
              </w:rPr>
            </w:pPr>
            <w:r w:rsidRPr="00633712">
              <w:rPr>
                <w:rFonts w:ascii="Arial Narrow" w:hAnsi="Arial Narrow" w:cstheme="minorHAnsi"/>
                <w:sz w:val="20"/>
              </w:rPr>
              <w:t>Certificate of PhilGEPS registration</w:t>
            </w:r>
            <w:r>
              <w:rPr>
                <w:rFonts w:ascii="Arial Narrow" w:hAnsi="Arial Narrow" w:cstheme="minorHAnsi"/>
                <w:sz w:val="20"/>
              </w:rPr>
              <w:t xml:space="preserve">, per GPPB </w:t>
            </w:r>
            <w:r w:rsidRPr="004C70F1">
              <w:rPr>
                <w:rFonts w:ascii="Arial Narrow" w:hAnsi="Arial Narrow" w:cstheme="minorHAnsi"/>
                <w:b/>
                <w:sz w:val="18"/>
                <w:szCs w:val="18"/>
              </w:rPr>
              <w:t>Circular 03-2016.</w:t>
            </w: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206F50" w:rsidP="007B02F1">
            <w:pPr>
              <w:rPr>
                <w:rFonts w:ascii="Arial Narrow" w:hAnsi="Arial Narrow" w:cstheme="minorHAnsi"/>
                <w:sz w:val="20"/>
                <w:lang w:val="fil-PH" w:eastAsia="fil-PH"/>
              </w:rPr>
            </w:pPr>
            <w:r w:rsidRPr="00206F50">
              <w:rPr>
                <w:rFonts w:ascii="Arial Narrow" w:hAnsi="Arial Narrow" w:cstheme="minorHAnsi"/>
                <w:sz w:val="20"/>
                <w:lang w:val="fil-PH" w:eastAsia="fil-PH"/>
              </w:rPr>
              <w:t>Statement of all ongoing government and private contracts, including contracts awarded but not yet started, if any, whether similar or not similar in nature and complexity to the contract to be bid.</w:t>
            </w:r>
          </w:p>
        </w:tc>
      </w:tr>
      <w:tr w:rsidR="007B02F1" w:rsidRPr="00633712" w:rsidTr="00CF29B5">
        <w:tc>
          <w:tcPr>
            <w:tcW w:w="10818" w:type="dxa"/>
            <w:gridSpan w:val="6"/>
          </w:tcPr>
          <w:p w:rsidR="007B02F1" w:rsidRPr="00633712" w:rsidRDefault="007B02F1" w:rsidP="007B02F1">
            <w:pPr>
              <w:jc w:val="center"/>
              <w:rPr>
                <w:rFonts w:ascii="Arial Narrow" w:hAnsi="Arial Narrow" w:cstheme="minorHAns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7B02F1" w:rsidP="007B02F1">
            <w:pPr>
              <w:rPr>
                <w:rFonts w:ascii="Arial Narrow" w:hAnsi="Arial Narrow" w:cstheme="minorHAnsi"/>
                <w:sz w:val="20"/>
                <w:lang w:val="fil-PH" w:eastAsia="fil-PH"/>
              </w:rPr>
            </w:pPr>
            <w:r w:rsidRPr="00633712">
              <w:rPr>
                <w:rFonts w:ascii="Arial Narrow" w:eastAsiaTheme="minorHAnsi" w:hAnsi="Arial Narrow"/>
                <w:sz w:val="20"/>
              </w:rPr>
              <w:t>Statement of the bidder’s Single Largest Completed Contract (SLCC) that is similar to the contract to be bid, and whose value, adjusted to current prices using the Philippine Statistics Authority (PSA) consumer price indices, must be at least fifty percent (50%)</w:t>
            </w:r>
            <w:r w:rsidR="000C1864">
              <w:rPr>
                <w:rFonts w:ascii="Arial Narrow" w:eastAsiaTheme="minorHAnsi" w:hAnsi="Arial Narrow"/>
                <w:sz w:val="20"/>
              </w:rPr>
              <w:t xml:space="preserve"> </w:t>
            </w:r>
            <w:r w:rsidRPr="00633712">
              <w:rPr>
                <w:rFonts w:ascii="Arial Narrow" w:eastAsiaTheme="minorHAnsi" w:hAnsi="Arial Narrow"/>
                <w:sz w:val="20"/>
              </w:rPr>
              <w:t>of the ABC. However, in the case of Expendable Supplies, said SLCC must be at least twenty five percent (25%) of the ABC.</w:t>
            </w:r>
          </w:p>
        </w:tc>
      </w:tr>
      <w:tr w:rsidR="007B02F1" w:rsidRPr="00633712" w:rsidTr="00CF29B5">
        <w:tc>
          <w:tcPr>
            <w:tcW w:w="10818" w:type="dxa"/>
            <w:gridSpan w:val="6"/>
          </w:tcPr>
          <w:p w:rsidR="007B02F1" w:rsidRPr="00633712" w:rsidRDefault="007B02F1"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b/>
                <w:bCs/>
                <w: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737DF2" w:rsidRPr="00633712" w:rsidTr="00CF29B5">
        <w:tc>
          <w:tcPr>
            <w:tcW w:w="558" w:type="dxa"/>
            <w:tcBorders>
              <w:right w:val="dotted" w:sz="4" w:space="0" w:color="auto"/>
            </w:tcBorders>
          </w:tcPr>
          <w:p w:rsidR="00737DF2" w:rsidRPr="00633712" w:rsidRDefault="00315818"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37DF2" w:rsidRPr="00633712" w:rsidRDefault="00737DF2" w:rsidP="00A30FA0">
            <w:pPr>
              <w:tabs>
                <w:tab w:val="left" w:pos="1064"/>
              </w:tabs>
              <w:overflowPunct/>
              <w:autoSpaceDE/>
              <w:autoSpaceDN/>
              <w:adjustRightInd/>
              <w:spacing w:line="240" w:lineRule="auto"/>
              <w:textAlignment w:val="auto"/>
              <w:rPr>
                <w:rFonts w:ascii="Arial Narrow" w:hAnsi="Arial Narrow" w:cstheme="minorHAnsi"/>
                <w:sz w:val="20"/>
                <w:lang w:val="fil-PH" w:eastAsia="fil-PH"/>
              </w:rPr>
            </w:pPr>
            <w:r w:rsidRPr="00633712">
              <w:rPr>
                <w:rFonts w:ascii="Arial Narrow" w:hAnsi="Arial Narrow" w:cstheme="minorHAnsi"/>
                <w:sz w:val="20"/>
                <w:lang w:val="fil-PH" w:eastAsia="fil-PH"/>
              </w:rPr>
              <w:t>The computation of Net Financial  Contracting Capacity (NFCC) at least equal to the  ABC</w:t>
            </w:r>
            <w:r w:rsidRPr="00633712">
              <w:rPr>
                <w:rFonts w:ascii="Arial Narrow" w:hAnsi="Arial Narrow" w:cstheme="minorHAnsi"/>
                <w:b/>
                <w:i/>
                <w:sz w:val="20"/>
                <w:lang w:val="fil-PH" w:eastAsia="fil-PH"/>
              </w:rPr>
              <w:t xml:space="preserve"> (Note: The value of the bidder’s current assets and current liabilities shall be based on the latest Audited Financial Statements submitted to the BIR)</w:t>
            </w:r>
          </w:p>
        </w:tc>
      </w:tr>
      <w:tr w:rsidR="007B02F1" w:rsidRPr="00633712" w:rsidTr="00CF29B5">
        <w:tc>
          <w:tcPr>
            <w:tcW w:w="558" w:type="dxa"/>
            <w:tcBorders>
              <w:right w:val="dotted" w:sz="4" w:space="0" w:color="auto"/>
            </w:tcBorders>
          </w:tcPr>
          <w:p w:rsidR="007B02F1" w:rsidRPr="00633712" w:rsidRDefault="007B02F1"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b/>
                <w:i/>
                <w:sz w:val="20"/>
                <w:lang w:val="fil-PH" w:eastAsia="fil-PH"/>
              </w:rPr>
            </w:pPr>
          </w:p>
        </w:tc>
        <w:tc>
          <w:tcPr>
            <w:tcW w:w="10260" w:type="dxa"/>
            <w:gridSpan w:val="5"/>
            <w:tcBorders>
              <w:left w:val="dotted" w:sz="4" w:space="0" w:color="auto"/>
            </w:tcBorders>
          </w:tcPr>
          <w:p w:rsidR="007B02F1" w:rsidRPr="00633712" w:rsidRDefault="000040B7" w:rsidP="00F67D6F">
            <w:pPr>
              <w:tabs>
                <w:tab w:val="left" w:pos="1064"/>
              </w:tabs>
              <w:overflowPunct/>
              <w:autoSpaceDE/>
              <w:autoSpaceDN/>
              <w:adjustRightInd/>
              <w:spacing w:line="240" w:lineRule="auto"/>
              <w:ind w:left="540" w:hanging="540"/>
              <w:textAlignment w:val="auto"/>
              <w:rPr>
                <w:rFonts w:ascii="Arial Narrow" w:hAnsi="Arial Narrow" w:cstheme="minorHAnsi"/>
                <w:b/>
                <w:i/>
                <w:sz w:val="20"/>
                <w:lang w:val="fil-PH" w:eastAsia="fil-PH"/>
              </w:rPr>
            </w:pPr>
            <w:r w:rsidRPr="00633712">
              <w:rPr>
                <w:rFonts w:ascii="Arial Narrow" w:hAnsi="Arial Narrow" w:cstheme="minorHAnsi"/>
                <w:sz w:val="20"/>
                <w:lang w:val="fil-PH" w:eastAsia="fil-PH"/>
              </w:rPr>
              <w:t>Bid Security (Either of the following):</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Cash or Cashier’s/Manager’s check</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ind w:left="540" w:hanging="540"/>
              <w:jc w:val="left"/>
              <w:rPr>
                <w:rFonts w:ascii="Arial Narrow" w:hAnsi="Arial Narrow" w:cstheme="minorHAnsi"/>
                <w:sz w:val="20"/>
                <w:lang w:val="fil-PH" w:eastAsia="fil-PH"/>
              </w:rPr>
            </w:pPr>
            <w:r w:rsidRPr="00633712">
              <w:rPr>
                <w:rFonts w:ascii="Arial Narrow" w:hAnsi="Arial Narrow" w:cs="Calibri"/>
                <w:sz w:val="20"/>
              </w:rPr>
              <w:t>Bank draft/guarantee or irrevocable letter of credit issued by a Universal or Commercial Bank</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Surety bond</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Bid Securing Declaration</w:t>
            </w:r>
          </w:p>
        </w:tc>
      </w:tr>
      <w:tr w:rsidR="00320E6E" w:rsidRPr="00633712" w:rsidTr="00CF29B5">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theme="minorHAnsi"/>
                <w:sz w:val="20"/>
                <w:lang w:val="fil-PH" w:eastAsia="fil-PH"/>
              </w:rPr>
              <w:t>Omnibus Sworn Statement</w:t>
            </w:r>
          </w:p>
        </w:tc>
      </w:tr>
      <w:tr w:rsidR="00320E6E" w:rsidRPr="00633712" w:rsidTr="00CF29B5">
        <w:tc>
          <w:tcPr>
            <w:tcW w:w="10818" w:type="dxa"/>
            <w:gridSpan w:val="6"/>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320E6E" w:rsidRPr="00633712" w:rsidTr="00CF29B5">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320E6E" w:rsidRPr="00FC3A82" w:rsidRDefault="00FC3A82" w:rsidP="00A30FA0">
            <w:pPr>
              <w:overflowPunct/>
              <w:spacing w:line="240" w:lineRule="auto"/>
              <w:textAlignment w:val="auto"/>
              <w:rPr>
                <w:rFonts w:ascii="Arial Narrow" w:hAnsi="Arial Narrow" w:cs="Tahoma"/>
                <w:sz w:val="20"/>
              </w:rPr>
            </w:pPr>
            <w:r w:rsidRPr="008F21D6">
              <w:rPr>
                <w:rFonts w:ascii="Arial Narrow" w:hAnsi="Arial Narrow" w:cs="Tahoma"/>
                <w:sz w:val="20"/>
              </w:rPr>
              <w:t>Technical Specifications, which may include production/delivery schedule, manpower requirements, and/or after-sales service/parts</w:t>
            </w:r>
            <w:r w:rsidRPr="00FC3A82">
              <w:rPr>
                <w:rFonts w:ascii="Arial Narrow" w:hAnsi="Arial Narrow" w:cs="Tahoma"/>
                <w:sz w:val="20"/>
              </w:rPr>
              <w:t xml:space="preserve">, </w:t>
            </w:r>
            <w:r w:rsidRPr="008F21D6">
              <w:rPr>
                <w:rFonts w:ascii="Arial Narrow" w:hAnsi="Arial Narrow" w:cs="Tahoma"/>
                <w:sz w:val="20"/>
              </w:rPr>
              <w:t>if applicable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sz w:val="20"/>
                <w:lang w:val="fil-PH" w:eastAsia="fil-PH"/>
              </w:rPr>
              <w:t>Other Documents,</w:t>
            </w:r>
            <w:r w:rsidRPr="00633712">
              <w:rPr>
                <w:rFonts w:ascii="Arial Narrow" w:hAnsi="Arial Narrow" w:cstheme="minorHAnsi"/>
                <w:b/>
                <w:bCs/>
                <w:sz w:val="20"/>
                <w:lang w:val="fil-PH" w:eastAsia="fil-PH"/>
              </w:rPr>
              <w:t xml:space="preserve"> if relevant</w:t>
            </w:r>
            <w:r w:rsidRPr="00633712">
              <w:rPr>
                <w:rFonts w:ascii="Arial Narrow" w:hAnsi="Arial Narrow" w:cstheme="minorHAnsi"/>
                <w:sz w:val="20"/>
                <w:lang w:val="fil-PH" w:eastAsia="fil-PH"/>
              </w:rPr>
              <w:t xml:space="preserve"> such as:</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2326BC" w:rsidRDefault="002C22A0" w:rsidP="00F67D6F">
            <w:pPr>
              <w:rPr>
                <w:rFonts w:ascii="Arial Narrow" w:hAnsi="Arial Narrow" w:cstheme="minorHAnsi"/>
                <w:sz w:val="18"/>
                <w:szCs w:val="18"/>
                <w:lang w:val="fil-PH" w:eastAsia="fil-PH"/>
              </w:rPr>
            </w:pPr>
            <w:r w:rsidRPr="00633712">
              <w:rPr>
                <w:rFonts w:ascii="Arial Narrow" w:hAnsi="Arial Narrow" w:cstheme="minorHAnsi"/>
                <w:b/>
                <w:bCs/>
                <w:iCs/>
                <w:sz w:val="18"/>
                <w:szCs w:val="18"/>
                <w:lang w:val="fil-PH" w:eastAsia="fil-PH"/>
              </w:rPr>
              <w:t>Exclusive Distributorship:</w:t>
            </w:r>
            <w:r w:rsidR="002326BC">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Duly Notarized Certificate of Sole Distributorship from the source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Suppliers of Fertilizers &amp; Pesticides: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Fertilizer &amp; Pesticides Authority (FPA) Accreditation/Licence to Operate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Suppliers of Seeds and Grafted Seedlings: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Bureau of Plant Industry (BPI) Accreditation</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Sand and Gravel:</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Quary Permit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Lumber Dealers: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DENR/PCA Permit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Printing Press: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Provincial Permit to Operate with Official Receipt Payment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tabs>
                <w:tab w:val="left" w:pos="1064"/>
              </w:tabs>
              <w:overflowPunct/>
              <w:autoSpaceDE/>
              <w:autoSpaceDN/>
              <w:adjustRightInd/>
              <w:spacing w:line="240" w:lineRule="auto"/>
              <w:textAlignment w:val="auto"/>
              <w:rPr>
                <w:rFonts w:ascii="Arial Narrow" w:hAnsi="Arial Narrow" w:cstheme="minorHAnsi"/>
                <w:sz w:val="20"/>
              </w:rPr>
            </w:pPr>
            <w:r w:rsidRPr="00633712">
              <w:rPr>
                <w:rFonts w:ascii="Arial Narrow" w:hAnsi="Arial Narrow" w:cstheme="minorHAnsi"/>
                <w:sz w:val="20"/>
                <w:lang w:val="fil-PH" w:eastAsia="fil-PH"/>
              </w:rPr>
              <w:t xml:space="preserve">Registration/Bidders fee of P 500.00 (enclose official receipt only) </w:t>
            </w:r>
            <w:r w:rsidRPr="00633712">
              <w:rPr>
                <w:rFonts w:ascii="Arial Narrow" w:hAnsi="Arial Narrow" w:cstheme="minorHAnsi"/>
                <w:b/>
                <w:i/>
                <w:sz w:val="20"/>
                <w:lang w:val="fil-PH" w:eastAsia="fil-PH"/>
              </w:rPr>
              <w:t>(Note: Must be renewed annually)</w:t>
            </w:r>
          </w:p>
        </w:tc>
      </w:tr>
      <w:tr w:rsidR="00D16DC8" w:rsidRPr="00633712" w:rsidTr="00CF29B5">
        <w:tc>
          <w:tcPr>
            <w:tcW w:w="10818" w:type="dxa"/>
            <w:gridSpan w:val="6"/>
          </w:tcPr>
          <w:p w:rsidR="00D16DC8" w:rsidRPr="00633712" w:rsidRDefault="00D16DC8" w:rsidP="00D16DC8">
            <w:pPr>
              <w:overflowPunct/>
              <w:autoSpaceDE/>
              <w:autoSpaceDN/>
              <w:adjustRightInd/>
              <w:spacing w:line="240" w:lineRule="auto"/>
              <w:textAlignment w:val="auto"/>
              <w:rPr>
                <w:rFonts w:ascii="Arial Narrow" w:hAnsi="Arial Narrow" w:cstheme="minorHAnsi"/>
                <w:b/>
                <w:bCs/>
                <w:sz w:val="20"/>
                <w:u w:val="single"/>
                <w:lang w:val="fil-PH" w:eastAsia="fil-PH"/>
              </w:rPr>
            </w:pPr>
          </w:p>
        </w:tc>
      </w:tr>
      <w:tr w:rsidR="00D16DC8" w:rsidRPr="00633712" w:rsidTr="00CF29B5">
        <w:tc>
          <w:tcPr>
            <w:tcW w:w="10818" w:type="dxa"/>
            <w:gridSpan w:val="6"/>
          </w:tcPr>
          <w:p w:rsidR="00D16DC8" w:rsidRPr="00633712" w:rsidRDefault="00D16DC8" w:rsidP="00D16DC8">
            <w:pPr>
              <w:overflowPunct/>
              <w:autoSpaceDE/>
              <w:autoSpaceDN/>
              <w:adjustRightInd/>
              <w:spacing w:line="240" w:lineRule="auto"/>
              <w:textAlignment w:val="auto"/>
              <w:rPr>
                <w:rFonts w:ascii="Arial Narrow" w:hAnsi="Arial Narrow" w:cstheme="minorHAnsi"/>
                <w:b/>
                <w:sz w:val="20"/>
                <w:lang w:val="fil-PH" w:eastAsia="fil-PH"/>
              </w:rPr>
            </w:pPr>
            <w:r w:rsidRPr="00633712">
              <w:rPr>
                <w:rFonts w:ascii="Arial Narrow" w:hAnsi="Arial Narrow" w:cstheme="minorHAnsi"/>
                <w:b/>
                <w:bCs/>
                <w:sz w:val="20"/>
                <w:u w:val="single"/>
                <w:lang w:val="fil-PH" w:eastAsia="fil-PH"/>
              </w:rPr>
              <w:t>Class "B" Documents</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bCs/>
                <w:sz w:val="20"/>
                <w:u w:val="single"/>
                <w:lang w:val="fil-PH" w:eastAsia="fil-PH"/>
              </w:rPr>
            </w:pPr>
            <w:r w:rsidRPr="00633712">
              <w:rPr>
                <w:rFonts w:ascii="Arial Narrow" w:hAnsi="Arial Narrow" w:cstheme="minorHAnsi"/>
                <w:sz w:val="20"/>
                <w:lang w:val="fil-PH" w:eastAsia="fil-PH"/>
              </w:rPr>
              <w:t>Valid Joint Venture Agreement (JVA) if applicable</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sz w:val="20"/>
                <w:lang w:val="fil-PH" w:eastAsia="fil-PH"/>
              </w:rPr>
            </w:pPr>
          </w:p>
        </w:tc>
      </w:tr>
      <w:tr w:rsidR="00D16DC8" w:rsidRPr="00633712" w:rsidTr="00CF29B5">
        <w:tc>
          <w:tcPr>
            <w:tcW w:w="4040" w:type="dxa"/>
            <w:gridSpan w:val="3"/>
            <w:tcBorders>
              <w:top w:val="double" w:sz="4" w:space="0" w:color="auto"/>
              <w:left w:val="double" w:sz="4" w:space="0" w:color="auto"/>
              <w:bottom w:val="double" w:sz="4" w:space="0" w:color="auto"/>
              <w:right w:val="double" w:sz="4" w:space="0" w:color="auto"/>
            </w:tcBorders>
          </w:tcPr>
          <w:p w:rsidR="00D16DC8" w:rsidRPr="00633712" w:rsidRDefault="00D16DC8" w:rsidP="00D16DC8">
            <w:pPr>
              <w:spacing w:line="240" w:lineRule="auto"/>
              <w:ind w:left="60"/>
              <w:jc w:val="center"/>
              <w:rPr>
                <w:rFonts w:ascii="Arial Narrow" w:hAnsi="Arial Narrow" w:cstheme="minorHAnsi"/>
                <w:sz w:val="20"/>
                <w:lang w:val="fil-PH" w:eastAsia="fil-PH"/>
              </w:rPr>
            </w:pPr>
            <w:r w:rsidRPr="00633712">
              <w:rPr>
                <w:rFonts w:ascii="Arial Narrow" w:hAnsi="Arial Narrow" w:cstheme="minorHAnsi"/>
                <w:b/>
                <w:bCs/>
                <w:sz w:val="20"/>
                <w:lang w:val="fil-PH" w:eastAsia="fil-PH"/>
              </w:rPr>
              <w:t>ENVELOPE 2 - FINANCIAL COMPONENTS</w:t>
            </w:r>
          </w:p>
        </w:tc>
        <w:tc>
          <w:tcPr>
            <w:tcW w:w="6778" w:type="dxa"/>
            <w:gridSpan w:val="3"/>
            <w:tcBorders>
              <w:left w:val="double" w:sz="4" w:space="0" w:color="auto"/>
            </w:tcBorders>
          </w:tcPr>
          <w:p w:rsidR="00D16DC8" w:rsidRPr="00633712" w:rsidRDefault="00D16DC8" w:rsidP="00D16DC8">
            <w:pPr>
              <w:spacing w:line="240" w:lineRule="auto"/>
              <w:rPr>
                <w:rFonts w:ascii="Arial Narrow" w:hAnsi="Arial Narrow" w:cstheme="minorHAnsi"/>
                <w:sz w:val="20"/>
                <w:lang w:val="fil-PH" w:eastAsia="fil-PH"/>
              </w:rPr>
            </w:pPr>
          </w:p>
        </w:tc>
      </w:tr>
      <w:tr w:rsidR="00D16DC8" w:rsidRPr="00633712" w:rsidTr="00CF29B5">
        <w:tc>
          <w:tcPr>
            <w:tcW w:w="558" w:type="dxa"/>
            <w:tcBorders>
              <w:top w:val="double"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top w:val="nil"/>
              <w:left w:val="dotted" w:sz="4" w:space="0" w:color="auto"/>
            </w:tcBorders>
          </w:tcPr>
          <w:p w:rsidR="00D16DC8" w:rsidRPr="00633712" w:rsidRDefault="00D16DC8" w:rsidP="00D16DC8">
            <w:pPr>
              <w:spacing w:line="240" w:lineRule="auto"/>
              <w:ind w:left="60"/>
              <w:rPr>
                <w:rFonts w:ascii="Arial Narrow" w:hAnsi="Arial Narrow" w:cstheme="minorHAnsi"/>
                <w:sz w:val="20"/>
                <w:lang w:val="fil-PH" w:eastAsia="fil-PH"/>
              </w:rPr>
            </w:pP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spacing w:line="240" w:lineRule="auto"/>
              <w:rPr>
                <w:rFonts w:ascii="Arial Narrow" w:hAnsi="Arial Narrow" w:cstheme="minorHAnsi"/>
                <w:sz w:val="20"/>
                <w:lang w:val="fil-PH" w:eastAsia="fil-PH"/>
              </w:rPr>
            </w:pPr>
            <w:r w:rsidRPr="00633712">
              <w:rPr>
                <w:rFonts w:ascii="Arial Narrow" w:hAnsi="Arial Narrow" w:cstheme="minorHAnsi"/>
                <w:sz w:val="20"/>
                <w:lang w:val="fil-PH" w:eastAsia="fil-PH"/>
              </w:rPr>
              <w:t>Bid Forms</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ind w:left="900" w:hanging="900"/>
              <w:textAlignment w:val="auto"/>
              <w:rPr>
                <w:rFonts w:ascii="Arial Narrow" w:hAnsi="Arial Narrow" w:cstheme="minorHAnsi"/>
                <w:i/>
                <w:sz w:val="20"/>
                <w:lang w:val="fil-PH" w:eastAsia="fil-PH"/>
              </w:rPr>
            </w:pPr>
            <w:r w:rsidRPr="00633712">
              <w:rPr>
                <w:rFonts w:ascii="Arial Narrow" w:hAnsi="Arial Narrow" w:cstheme="minorHAnsi"/>
                <w:i/>
                <w:sz w:val="20"/>
                <w:lang w:val="fil-PH" w:eastAsia="fil-PH"/>
              </w:rPr>
              <w:t>1) Bid form enclosed in bid document</w:t>
            </w:r>
            <w:r w:rsidR="0016446B">
              <w:rPr>
                <w:rFonts w:ascii="Arial Narrow" w:hAnsi="Arial Narrow" w:cstheme="minorHAnsi"/>
                <w:i/>
                <w:sz w:val="20"/>
                <w:lang w:val="fil-PH" w:eastAsia="fil-PH"/>
              </w:rPr>
              <w:t xml:space="preserve"> @ page </w:t>
            </w:r>
            <w:r w:rsidR="00A30FA0">
              <w:rPr>
                <w:rFonts w:ascii="Arial Narrow" w:hAnsi="Arial Narrow" w:cstheme="minorHAnsi"/>
                <w:i/>
                <w:sz w:val="20"/>
                <w:lang w:val="fil-PH" w:eastAsia="fil-PH"/>
              </w:rPr>
              <w:t>61</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ind w:left="900" w:hanging="900"/>
              <w:textAlignment w:val="auto"/>
              <w:rPr>
                <w:rFonts w:ascii="Arial Narrow" w:hAnsi="Arial Narrow" w:cstheme="minorHAnsi"/>
                <w:i/>
                <w:sz w:val="20"/>
                <w:lang w:val="fil-PH" w:eastAsia="fil-PH"/>
              </w:rPr>
            </w:pPr>
            <w:r w:rsidRPr="00633712">
              <w:rPr>
                <w:rFonts w:ascii="Arial Narrow" w:hAnsi="Arial Narrow" w:cstheme="minorHAnsi"/>
                <w:i/>
                <w:sz w:val="20"/>
                <w:lang w:val="fil-PH" w:eastAsia="fil-PH"/>
              </w:rPr>
              <w:t>2) Bid form PASIMS generated</w:t>
            </w:r>
            <w:r w:rsidR="008B5D5A">
              <w:t xml:space="preserve"> </w:t>
            </w:r>
            <w:r w:rsidR="008B5D5A" w:rsidRPr="008B5D5A">
              <w:rPr>
                <w:rFonts w:ascii="Arial Narrow" w:hAnsi="Arial Narrow" w:cstheme="minorHAnsi"/>
                <w:i/>
                <w:sz w:val="20"/>
                <w:lang w:val="fil-PH" w:eastAsia="fil-PH"/>
              </w:rPr>
              <w:t>(This shall be given upon receipt of the Bidding Document after payment of the non-refundable fee)</w:t>
            </w:r>
          </w:p>
        </w:tc>
      </w:tr>
      <w:tr w:rsidR="00D16DC8" w:rsidRPr="00633712" w:rsidTr="00CF29B5">
        <w:tc>
          <w:tcPr>
            <w:tcW w:w="558" w:type="dxa"/>
            <w:tcBorders>
              <w:bottom w:val="dotted"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bottom w:val="dotted" w:sz="4" w:space="0" w:color="auto"/>
            </w:tcBorders>
          </w:tcPr>
          <w:p w:rsidR="00D16DC8" w:rsidRPr="00633712" w:rsidRDefault="00D16DC8" w:rsidP="00D16DC8">
            <w:pPr>
              <w:spacing w:line="240" w:lineRule="auto"/>
              <w:rPr>
                <w:rFonts w:ascii="Arial Narrow" w:hAnsi="Arial Narrow" w:cstheme="minorHAnsi"/>
                <w:b/>
                <w:sz w:val="20"/>
                <w:u w:val="single"/>
              </w:rPr>
            </w:pPr>
          </w:p>
        </w:tc>
      </w:tr>
      <w:tr w:rsidR="00D16DC8" w:rsidRPr="00633712" w:rsidTr="00CF29B5">
        <w:tc>
          <w:tcPr>
            <w:tcW w:w="558" w:type="dxa"/>
            <w:tcBorders>
              <w:bottom w:val="dotted"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bottom w:val="dotted" w:sz="4" w:space="0" w:color="auto"/>
            </w:tcBorders>
          </w:tcPr>
          <w:p w:rsidR="00D16DC8" w:rsidRPr="00633712" w:rsidRDefault="00D16DC8" w:rsidP="00D16DC8">
            <w:pPr>
              <w:spacing w:line="240" w:lineRule="auto"/>
              <w:rPr>
                <w:rFonts w:ascii="Arial Narrow" w:hAnsi="Arial Narrow" w:cstheme="minorHAnsi"/>
                <w:b/>
                <w:sz w:val="20"/>
                <w:lang w:val="fil-PH" w:eastAsia="fil-PH"/>
              </w:rPr>
            </w:pPr>
            <w:r w:rsidRPr="00633712">
              <w:rPr>
                <w:rFonts w:ascii="Arial Narrow" w:hAnsi="Arial Narrow" w:cstheme="minorHAnsi"/>
                <w:b/>
                <w:sz w:val="20"/>
                <w:u w:val="single"/>
              </w:rPr>
              <w:t>Requirements for submission during Post-qualification</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sidRPr="00633712">
              <w:rPr>
                <w:rFonts w:ascii="Arial Narrow" w:hAnsi="Arial Narrow" w:cstheme="minorHAnsi"/>
                <w:sz w:val="20"/>
              </w:rPr>
              <w:t>1.</w:t>
            </w:r>
          </w:p>
        </w:tc>
        <w:tc>
          <w:tcPr>
            <w:tcW w:w="10260" w:type="dxa"/>
            <w:gridSpan w:val="5"/>
            <w:tcBorders>
              <w:left w:val="dotted" w:sz="4" w:space="0" w:color="auto"/>
            </w:tcBorders>
          </w:tcPr>
          <w:p w:rsidR="00D16DC8" w:rsidRPr="00633712" w:rsidRDefault="00D16DC8" w:rsidP="00D16DC8">
            <w:pPr>
              <w:overflowPunct/>
              <w:autoSpaceDE/>
              <w:autoSpaceDN/>
              <w:adjustRightInd/>
              <w:spacing w:before="120" w:line="240" w:lineRule="auto"/>
              <w:contextualSpacing/>
              <w:jc w:val="left"/>
              <w:textAlignment w:val="auto"/>
              <w:rPr>
                <w:rFonts w:ascii="Arial Narrow" w:hAnsi="Arial Narrow" w:cstheme="minorHAnsi"/>
                <w:sz w:val="20"/>
              </w:rPr>
            </w:pPr>
            <w:r w:rsidRPr="00633712">
              <w:rPr>
                <w:rFonts w:ascii="Arial Narrow" w:hAnsi="Arial Narrow" w:cstheme="minorHAnsi"/>
                <w:sz w:val="20"/>
              </w:rPr>
              <w:t>The latest income and business tax returns are those within the last six months preceding the date of bid submission.</w:t>
            </w:r>
          </w:p>
        </w:tc>
      </w:tr>
      <w:tr w:rsidR="00D16DC8" w:rsidRPr="00633712" w:rsidTr="008709F9">
        <w:tc>
          <w:tcPr>
            <w:tcW w:w="558" w:type="dxa"/>
            <w:tcBorders>
              <w:right w:val="dotted" w:sz="4" w:space="0" w:color="auto"/>
            </w:tcBorders>
          </w:tcPr>
          <w:p w:rsidR="00D16DC8" w:rsidRPr="00633712" w:rsidRDefault="0016446B" w:rsidP="00D16DC8">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Pr>
                <w:rFonts w:ascii="Arial Narrow" w:hAnsi="Arial Narrow" w:cstheme="minorHAnsi"/>
                <w:sz w:val="20"/>
              </w:rPr>
              <w:t>2</w:t>
            </w:r>
            <w:r w:rsidR="00D16DC8">
              <w:rPr>
                <w:rFonts w:ascii="Arial Narrow" w:hAnsi="Arial Narrow" w:cstheme="minorHAnsi"/>
                <w:sz w:val="20"/>
              </w:rPr>
              <w:t>.</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sz w:val="20"/>
                <w:lang w:val="fil-PH" w:eastAsia="fil-PH"/>
              </w:rPr>
            </w:pPr>
            <w:r w:rsidRPr="00633712">
              <w:rPr>
                <w:rFonts w:ascii="Arial Narrow" w:hAnsi="Arial Narrow" w:cstheme="minorHAnsi"/>
                <w:sz w:val="20"/>
              </w:rPr>
              <w:t>Other appropriate licenses and permit required by law and stated in the Bidding Documents.</w:t>
            </w:r>
          </w:p>
        </w:tc>
      </w:tr>
    </w:tbl>
    <w:p w:rsidR="007B02F1" w:rsidRDefault="007B02F1" w:rsidP="00CC4687">
      <w:pPr>
        <w:rPr>
          <w:rFonts w:ascii="Arial Narrow" w:hAnsi="Arial Narrow"/>
          <w:sz w:val="28"/>
          <w:szCs w:val="28"/>
        </w:rPr>
      </w:pPr>
    </w:p>
    <w:p w:rsidR="007B02F1" w:rsidRDefault="007B02F1" w:rsidP="00CC4687">
      <w:pPr>
        <w:rPr>
          <w:rFonts w:ascii="Arial Narrow" w:hAnsi="Arial Narrow"/>
          <w:sz w:val="28"/>
          <w:szCs w:val="28"/>
        </w:rPr>
      </w:pPr>
    </w:p>
    <w:p w:rsidR="006264C0" w:rsidRDefault="006264C0" w:rsidP="00CC4687">
      <w:pPr>
        <w:rPr>
          <w:rFonts w:ascii="Arial Narrow" w:hAnsi="Arial Narrow"/>
          <w:sz w:val="28"/>
          <w:szCs w:val="28"/>
        </w:rPr>
      </w:pPr>
    </w:p>
    <w:p w:rsidR="000F5462" w:rsidRDefault="000F5462" w:rsidP="00CC4687">
      <w:pPr>
        <w:rPr>
          <w:rFonts w:ascii="Arial Narrow" w:hAnsi="Arial Narrow"/>
          <w:sz w:val="28"/>
          <w:szCs w:val="28"/>
        </w:rPr>
      </w:pPr>
    </w:p>
    <w:p w:rsidR="000F5462" w:rsidRDefault="000F5462" w:rsidP="00CC4687">
      <w:pPr>
        <w:rPr>
          <w:rFonts w:ascii="Arial Narrow" w:hAnsi="Arial Narrow"/>
          <w:sz w:val="28"/>
          <w:szCs w:val="28"/>
        </w:rPr>
      </w:pPr>
    </w:p>
    <w:p w:rsidR="0016446B" w:rsidRDefault="0016446B" w:rsidP="00CC4687">
      <w:pPr>
        <w:rPr>
          <w:rFonts w:ascii="Arial Narrow" w:hAnsi="Arial Narrow"/>
          <w:sz w:val="28"/>
          <w:szCs w:val="28"/>
        </w:rPr>
      </w:pPr>
    </w:p>
    <w:p w:rsidR="0016446B" w:rsidRDefault="0016446B" w:rsidP="00CC4687">
      <w:pPr>
        <w:rPr>
          <w:rFonts w:ascii="Arial Narrow" w:hAnsi="Arial Narrow"/>
          <w:sz w:val="28"/>
          <w:szCs w:val="28"/>
        </w:rPr>
      </w:pPr>
    </w:p>
    <w:p w:rsidR="0016446B" w:rsidRDefault="0016446B" w:rsidP="00CC4687">
      <w:pPr>
        <w:rPr>
          <w:rFonts w:ascii="Arial Narrow" w:hAnsi="Arial Narrow"/>
          <w:sz w:val="28"/>
          <w:szCs w:val="28"/>
        </w:rPr>
      </w:pPr>
    </w:p>
    <w:p w:rsidR="0016446B" w:rsidRPr="00633712" w:rsidRDefault="0016446B" w:rsidP="00CC4687">
      <w:pPr>
        <w:rPr>
          <w:rFonts w:ascii="Arial Narrow" w:hAnsi="Arial Narrow"/>
          <w:sz w:val="28"/>
          <w:szCs w:val="28"/>
        </w:rPr>
      </w:pPr>
    </w:p>
    <w:p w:rsidR="007114D6" w:rsidRDefault="007114D6" w:rsidP="00482534">
      <w:pPr>
        <w:jc w:val="center"/>
        <w:rPr>
          <w:rFonts w:ascii="Arial Narrow" w:hAnsi="Arial Narrow"/>
          <w:sz w:val="28"/>
          <w:szCs w:val="28"/>
        </w:rPr>
      </w:pPr>
    </w:p>
    <w:p w:rsidR="00482534" w:rsidRPr="00633712" w:rsidRDefault="00482534" w:rsidP="00482534">
      <w:pPr>
        <w:jc w:val="center"/>
        <w:rPr>
          <w:rFonts w:ascii="Arial Narrow" w:hAnsi="Arial Narrow"/>
          <w:sz w:val="28"/>
          <w:szCs w:val="28"/>
        </w:rPr>
      </w:pPr>
      <w:r w:rsidRPr="00633712">
        <w:rPr>
          <w:rFonts w:ascii="Arial Narrow" w:hAnsi="Arial Narrow"/>
          <w:sz w:val="28"/>
          <w:szCs w:val="28"/>
        </w:rPr>
        <w:lastRenderedPageBreak/>
        <w:t>Section VIII. Bidding Forms</w:t>
      </w: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BA1ECA" w:rsidRPr="00633712" w:rsidRDefault="00BA1ECA"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7B392C" w:rsidRPr="00633712" w:rsidRDefault="007B392C"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482534">
      <w:pPr>
        <w:jc w:val="center"/>
        <w:rPr>
          <w:rFonts w:ascii="Arial Narrow" w:hAnsi="Arial Narrow"/>
          <w:b/>
          <w:szCs w:val="24"/>
        </w:rPr>
      </w:pPr>
      <w:r w:rsidRPr="00633712">
        <w:rPr>
          <w:rFonts w:ascii="Arial Narrow" w:hAnsi="Arial Narrow"/>
          <w:b/>
          <w:szCs w:val="24"/>
        </w:rPr>
        <w:lastRenderedPageBreak/>
        <w:t>Section IX. Sample Forms</w:t>
      </w:r>
    </w:p>
    <w:p w:rsidR="00482534" w:rsidRPr="00633712" w:rsidRDefault="00482534" w:rsidP="00482534">
      <w:pPr>
        <w:rPr>
          <w:rFonts w:ascii="Arial Narrow" w:hAnsi="Arial Narrow"/>
          <w:b/>
          <w:szCs w:val="24"/>
        </w:rPr>
      </w:pPr>
    </w:p>
    <w:p w:rsidR="00482534" w:rsidRPr="00633712" w:rsidRDefault="00482534" w:rsidP="00482534">
      <w:pPr>
        <w:rPr>
          <w:rFonts w:ascii="Arial Narrow" w:hAnsi="Arial Narrow"/>
          <w:b/>
          <w:szCs w:val="24"/>
        </w:rPr>
      </w:pPr>
    </w:p>
    <w:p w:rsidR="00482534" w:rsidRPr="00633712" w:rsidRDefault="00482534" w:rsidP="00482534">
      <w:pPr>
        <w:jc w:val="center"/>
        <w:rPr>
          <w:rFonts w:ascii="Arial Narrow" w:hAnsi="Arial Narrow"/>
          <w:b/>
          <w:szCs w:val="24"/>
        </w:rPr>
      </w:pPr>
      <w:r w:rsidRPr="00633712">
        <w:rPr>
          <w:rFonts w:ascii="Arial Narrow" w:hAnsi="Arial Narrow"/>
          <w:b/>
          <w:szCs w:val="24"/>
        </w:rPr>
        <w:t>TABLE OF CONTENTS</w:t>
      </w:r>
    </w:p>
    <w:p w:rsidR="00482534" w:rsidRPr="00633712" w:rsidRDefault="00482534" w:rsidP="00482534">
      <w:pPr>
        <w:jc w:val="center"/>
        <w:rPr>
          <w:rFonts w:ascii="Arial Narrow" w:hAnsi="Arial Narrow"/>
          <w:b/>
          <w:sz w:val="28"/>
          <w:szCs w:val="28"/>
        </w:rPr>
      </w:pPr>
    </w:p>
    <w:p w:rsidR="00482534" w:rsidRPr="00633712" w:rsidRDefault="00482534" w:rsidP="00482534">
      <w:pPr>
        <w:jc w:val="center"/>
        <w:rPr>
          <w:rFonts w:ascii="Arial Narrow" w:hAnsi="Arial Narrow"/>
          <w:b/>
          <w:sz w:val="28"/>
          <w:szCs w:val="28"/>
        </w:rPr>
      </w:pPr>
    </w:p>
    <w:tbl>
      <w:tblPr>
        <w:tblpPr w:leftFromText="180" w:rightFromText="180" w:vertAnchor="text" w:horzAnchor="margin" w:tblpY="189"/>
        <w:tblW w:w="9314" w:type="dxa"/>
        <w:tblLook w:val="0000" w:firstRow="0" w:lastRow="0" w:firstColumn="0" w:lastColumn="0" w:noHBand="0" w:noVBand="0"/>
      </w:tblPr>
      <w:tblGrid>
        <w:gridCol w:w="508"/>
        <w:gridCol w:w="8341"/>
        <w:gridCol w:w="465"/>
      </w:tblGrid>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1.</w:t>
            </w:r>
          </w:p>
        </w:tc>
        <w:tc>
          <w:tcPr>
            <w:tcW w:w="8341" w:type="dxa"/>
          </w:tcPr>
          <w:p w:rsidR="00482534" w:rsidRPr="00633712" w:rsidRDefault="00482534" w:rsidP="00E5633B">
            <w:pPr>
              <w:jc w:val="left"/>
              <w:rPr>
                <w:rFonts w:ascii="Arial Narrow" w:hAnsi="Arial Narrow"/>
                <w:szCs w:val="24"/>
              </w:rPr>
            </w:pPr>
            <w:r w:rsidRPr="00633712">
              <w:rPr>
                <w:rFonts w:ascii="Arial Narrow" w:hAnsi="Arial Narrow"/>
                <w:szCs w:val="24"/>
              </w:rPr>
              <w:t>Bid Form…………………………………………………………………………………………………</w:t>
            </w:r>
          </w:p>
          <w:p w:rsidR="00482534" w:rsidRPr="00633712" w:rsidRDefault="00482534" w:rsidP="00E5633B">
            <w:pPr>
              <w:tabs>
                <w:tab w:val="left" w:pos="5322"/>
              </w:tabs>
              <w:rPr>
                <w:rFonts w:ascii="Arial Narrow" w:hAnsi="Arial Narrow"/>
                <w:szCs w:val="24"/>
              </w:rPr>
            </w:pPr>
            <w:r w:rsidRPr="00633712">
              <w:rPr>
                <w:rFonts w:ascii="Arial Narrow" w:hAnsi="Arial Narrow"/>
                <w:szCs w:val="24"/>
              </w:rPr>
              <w:tab/>
            </w:r>
          </w:p>
        </w:tc>
        <w:tc>
          <w:tcPr>
            <w:tcW w:w="465" w:type="dxa"/>
            <w:shd w:val="clear" w:color="auto" w:fill="auto"/>
          </w:tcPr>
          <w:p w:rsidR="00482534" w:rsidRPr="00633712" w:rsidRDefault="007114D6" w:rsidP="00586402">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61</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2.</w:t>
            </w:r>
          </w:p>
        </w:tc>
        <w:tc>
          <w:tcPr>
            <w:tcW w:w="8341" w:type="dxa"/>
          </w:tcPr>
          <w:p w:rsidR="00482534" w:rsidRPr="00633712" w:rsidRDefault="00C17355" w:rsidP="00CC4687">
            <w:pPr>
              <w:jc w:val="left"/>
              <w:rPr>
                <w:rFonts w:ascii="Arial Narrow" w:hAnsi="Arial Narrow"/>
              </w:rPr>
            </w:pPr>
            <w:r w:rsidRPr="007940BB">
              <w:rPr>
                <w:rFonts w:ascii="Arial Narrow" w:hAnsi="Arial Narrow"/>
                <w:szCs w:val="24"/>
              </w:rPr>
              <w:t>Statement</w:t>
            </w:r>
            <w:r w:rsidR="00482534" w:rsidRPr="007940BB">
              <w:rPr>
                <w:rFonts w:ascii="Arial Narrow" w:hAnsi="Arial Narrow"/>
                <w:szCs w:val="24"/>
              </w:rPr>
              <w:t xml:space="preserve"> of all Ongoing Government &amp; Private Contr</w:t>
            </w:r>
            <w:r w:rsidR="007940BB">
              <w:rPr>
                <w:rFonts w:ascii="Arial Narrow" w:hAnsi="Arial Narrow"/>
                <w:szCs w:val="24"/>
              </w:rPr>
              <w:t>acts Including Awarded Contract</w:t>
            </w:r>
            <w:r w:rsidR="00482534" w:rsidRPr="00633712">
              <w:rPr>
                <w:rFonts w:ascii="Arial Narrow" w:hAnsi="Arial Narrow"/>
              </w:rPr>
              <w:t>…….</w:t>
            </w:r>
          </w:p>
        </w:tc>
        <w:tc>
          <w:tcPr>
            <w:tcW w:w="465" w:type="dxa"/>
            <w:shd w:val="clear" w:color="auto" w:fill="auto"/>
          </w:tcPr>
          <w:p w:rsidR="00482534" w:rsidRPr="00633712" w:rsidRDefault="00322FE3" w:rsidP="007114D6">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7114D6">
              <w:rPr>
                <w:rFonts w:ascii="Arial Narrow" w:hAnsi="Arial Narrow"/>
                <w:szCs w:val="24"/>
              </w:rPr>
              <w:t>2</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3.</w:t>
            </w:r>
          </w:p>
        </w:tc>
        <w:tc>
          <w:tcPr>
            <w:tcW w:w="8341" w:type="dxa"/>
          </w:tcPr>
          <w:p w:rsidR="00482534" w:rsidRPr="007940BB" w:rsidRDefault="00482534" w:rsidP="00343DFB">
            <w:pPr>
              <w:jc w:val="left"/>
              <w:rPr>
                <w:rFonts w:ascii="Arial Narrow" w:hAnsi="Arial Narrow"/>
                <w:szCs w:val="24"/>
              </w:rPr>
            </w:pPr>
            <w:r w:rsidRPr="007940BB">
              <w:rPr>
                <w:rFonts w:ascii="Arial Narrow" w:hAnsi="Arial Narrow"/>
                <w:szCs w:val="24"/>
              </w:rPr>
              <w:t xml:space="preserve">Statement of </w:t>
            </w:r>
            <w:r w:rsidR="00343DFB" w:rsidRPr="007940BB">
              <w:rPr>
                <w:rFonts w:ascii="Arial Narrow" w:hAnsi="Arial Narrow"/>
                <w:szCs w:val="24"/>
              </w:rPr>
              <w:t>the Bidder’s Single Largest Completed Contract (SLCC)</w:t>
            </w:r>
            <w:r w:rsidR="007940BB">
              <w:rPr>
                <w:rFonts w:ascii="Arial Narrow" w:hAnsi="Arial Narrow"/>
                <w:szCs w:val="24"/>
              </w:rPr>
              <w:t>…………………………</w:t>
            </w:r>
          </w:p>
        </w:tc>
        <w:tc>
          <w:tcPr>
            <w:tcW w:w="465" w:type="dxa"/>
            <w:shd w:val="clear" w:color="auto" w:fill="auto"/>
          </w:tcPr>
          <w:p w:rsidR="00482534" w:rsidRPr="00633712" w:rsidRDefault="00322FE3" w:rsidP="007114D6">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7114D6">
              <w:rPr>
                <w:rFonts w:ascii="Arial Narrow" w:hAnsi="Arial Narrow"/>
                <w:szCs w:val="24"/>
              </w:rPr>
              <w:t>3</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4.</w:t>
            </w:r>
          </w:p>
        </w:tc>
        <w:tc>
          <w:tcPr>
            <w:tcW w:w="8341" w:type="dxa"/>
          </w:tcPr>
          <w:p w:rsidR="00482534" w:rsidRPr="00633712" w:rsidRDefault="00482534" w:rsidP="00E5633B">
            <w:pPr>
              <w:jc w:val="left"/>
              <w:rPr>
                <w:rFonts w:ascii="Arial Narrow" w:hAnsi="Arial Narrow"/>
              </w:rPr>
            </w:pPr>
            <w:r w:rsidRPr="00633712">
              <w:rPr>
                <w:rFonts w:ascii="Arial Narrow" w:hAnsi="Arial Narrow"/>
                <w:szCs w:val="24"/>
              </w:rPr>
              <w:t>Omnibus Sworn Statement……………………………………………………………………………</w:t>
            </w:r>
          </w:p>
        </w:tc>
        <w:tc>
          <w:tcPr>
            <w:tcW w:w="465" w:type="dxa"/>
            <w:shd w:val="clear" w:color="auto" w:fill="auto"/>
          </w:tcPr>
          <w:p w:rsidR="00482534" w:rsidRPr="00633712" w:rsidRDefault="00322FE3" w:rsidP="007114D6">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7114D6">
              <w:rPr>
                <w:rFonts w:ascii="Arial Narrow" w:hAnsi="Arial Narrow"/>
                <w:szCs w:val="24"/>
              </w:rPr>
              <w:t>4</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5.</w:t>
            </w:r>
          </w:p>
        </w:tc>
        <w:tc>
          <w:tcPr>
            <w:tcW w:w="8341" w:type="dxa"/>
          </w:tcPr>
          <w:p w:rsidR="00482534" w:rsidRPr="00633712" w:rsidRDefault="00482534" w:rsidP="00E5633B">
            <w:pPr>
              <w:jc w:val="left"/>
              <w:rPr>
                <w:rFonts w:ascii="Arial Narrow" w:hAnsi="Arial Narrow"/>
              </w:rPr>
            </w:pPr>
            <w:r w:rsidRPr="00633712">
              <w:rPr>
                <w:rFonts w:ascii="Arial Narrow" w:hAnsi="Arial Narrow"/>
              </w:rPr>
              <w:t>Net Financial Contracting Capacity (NFCC)…………………………………………………………</w:t>
            </w:r>
          </w:p>
        </w:tc>
        <w:tc>
          <w:tcPr>
            <w:tcW w:w="465" w:type="dxa"/>
            <w:shd w:val="clear" w:color="auto" w:fill="auto"/>
          </w:tcPr>
          <w:p w:rsidR="00482534" w:rsidRPr="00633712" w:rsidRDefault="00322FE3" w:rsidP="007114D6">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7114D6">
              <w:rPr>
                <w:rFonts w:ascii="Arial Narrow" w:hAnsi="Arial Narrow"/>
                <w:szCs w:val="24"/>
              </w:rPr>
              <w:t>6</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6.</w:t>
            </w:r>
          </w:p>
        </w:tc>
        <w:tc>
          <w:tcPr>
            <w:tcW w:w="8341" w:type="dxa"/>
          </w:tcPr>
          <w:p w:rsidR="00482534" w:rsidRPr="00633712" w:rsidRDefault="00482534" w:rsidP="00E5633B">
            <w:pPr>
              <w:jc w:val="left"/>
              <w:rPr>
                <w:rFonts w:ascii="Arial Narrow" w:hAnsi="Arial Narrow"/>
              </w:rPr>
            </w:pPr>
            <w:r w:rsidRPr="00633712">
              <w:rPr>
                <w:rFonts w:ascii="Arial Narrow" w:hAnsi="Arial Narrow"/>
                <w:szCs w:val="24"/>
              </w:rPr>
              <w:t>Form of Bid Security (Bank Guarantee)………………………………………………………………</w:t>
            </w:r>
          </w:p>
          <w:p w:rsidR="00482534" w:rsidRPr="00633712" w:rsidRDefault="00482534" w:rsidP="00E5633B">
            <w:pPr>
              <w:rPr>
                <w:rFonts w:ascii="Arial Narrow" w:hAnsi="Arial Narrow"/>
              </w:rPr>
            </w:pPr>
          </w:p>
        </w:tc>
        <w:tc>
          <w:tcPr>
            <w:tcW w:w="465" w:type="dxa"/>
            <w:shd w:val="clear" w:color="auto" w:fill="auto"/>
          </w:tcPr>
          <w:p w:rsidR="00482534" w:rsidRPr="00633712" w:rsidRDefault="00322FE3" w:rsidP="007114D6">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7114D6">
              <w:rPr>
                <w:rFonts w:ascii="Arial Narrow" w:hAnsi="Arial Narrow"/>
                <w:szCs w:val="24"/>
              </w:rPr>
              <w:t>7</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7.</w:t>
            </w:r>
          </w:p>
        </w:tc>
        <w:tc>
          <w:tcPr>
            <w:tcW w:w="8341" w:type="dxa"/>
          </w:tcPr>
          <w:p w:rsidR="00482534" w:rsidRPr="00633712" w:rsidRDefault="00482534" w:rsidP="00E5633B">
            <w:pPr>
              <w:jc w:val="left"/>
              <w:rPr>
                <w:rFonts w:ascii="Arial Narrow" w:hAnsi="Arial Narrow"/>
                <w:szCs w:val="24"/>
              </w:rPr>
            </w:pPr>
            <w:r w:rsidRPr="00633712">
              <w:rPr>
                <w:rFonts w:ascii="Arial Narrow" w:hAnsi="Arial Narrow"/>
                <w:szCs w:val="24"/>
              </w:rPr>
              <w:t>Bid Security Declaration………………………………………………………………………………..</w:t>
            </w:r>
          </w:p>
        </w:tc>
        <w:tc>
          <w:tcPr>
            <w:tcW w:w="465" w:type="dxa"/>
            <w:shd w:val="clear" w:color="auto" w:fill="auto"/>
          </w:tcPr>
          <w:p w:rsidR="00482534" w:rsidRPr="00633712" w:rsidRDefault="00322FE3" w:rsidP="007114D6">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7114D6">
              <w:rPr>
                <w:rFonts w:ascii="Arial Narrow" w:hAnsi="Arial Narrow"/>
                <w:szCs w:val="24"/>
              </w:rPr>
              <w:t>8</w:t>
            </w:r>
          </w:p>
        </w:tc>
      </w:tr>
    </w:tbl>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B76641" w:rsidRPr="00633712" w:rsidRDefault="00B76641"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04687" w:rsidRPr="00633712" w:rsidRDefault="00204687" w:rsidP="00AC259F">
      <w:pPr>
        <w:rPr>
          <w:rFonts w:ascii="Arial Narrow" w:hAnsi="Arial Narrow"/>
          <w:b/>
          <w:szCs w:val="24"/>
        </w:rPr>
      </w:pPr>
    </w:p>
    <w:p w:rsidR="005019E9" w:rsidRPr="00633712" w:rsidRDefault="005019E9" w:rsidP="005019E9">
      <w:pPr>
        <w:pBdr>
          <w:bottom w:val="single" w:sz="12" w:space="3" w:color="auto"/>
        </w:pBdr>
        <w:jc w:val="center"/>
        <w:rPr>
          <w:rFonts w:ascii="Arial Narrow" w:hAnsi="Arial Narrow"/>
          <w:b/>
          <w:szCs w:val="24"/>
        </w:rPr>
      </w:pPr>
      <w:r w:rsidRPr="00633712">
        <w:rPr>
          <w:rFonts w:ascii="Arial Narrow" w:hAnsi="Arial Narrow"/>
          <w:b/>
          <w:szCs w:val="24"/>
        </w:rPr>
        <w:lastRenderedPageBreak/>
        <w:t>BID FORM</w:t>
      </w:r>
    </w:p>
    <w:p w:rsidR="005019E9" w:rsidRPr="00633712" w:rsidRDefault="005019E9" w:rsidP="005019E9">
      <w:pPr>
        <w:rPr>
          <w:rFonts w:ascii="Arial Narrow" w:hAnsi="Arial Narrow"/>
          <w:szCs w:val="24"/>
        </w:rPr>
      </w:pPr>
    </w:p>
    <w:p w:rsidR="005019E9" w:rsidRPr="00633712" w:rsidRDefault="005019E9" w:rsidP="005019E9">
      <w:pPr>
        <w:tabs>
          <w:tab w:val="right" w:pos="5760"/>
          <w:tab w:val="left" w:pos="5940"/>
          <w:tab w:val="right" w:pos="8460"/>
        </w:tabs>
        <w:suppressAutoHyphens/>
        <w:rPr>
          <w:rFonts w:ascii="Arial Narrow" w:hAnsi="Arial Narrow"/>
          <w:szCs w:val="24"/>
        </w:rPr>
      </w:pPr>
      <w:r w:rsidRPr="00633712">
        <w:rPr>
          <w:rFonts w:ascii="Arial Narrow" w:hAnsi="Arial Narrow"/>
          <w:szCs w:val="24"/>
        </w:rPr>
        <w:tab/>
        <w:t>Date:</w:t>
      </w:r>
      <w:r w:rsidRPr="00633712">
        <w:rPr>
          <w:rFonts w:ascii="Arial Narrow" w:hAnsi="Arial Narrow"/>
          <w:szCs w:val="24"/>
        </w:rPr>
        <w:tab/>
      </w:r>
      <w:r w:rsidRPr="00633712">
        <w:rPr>
          <w:rFonts w:ascii="Arial Narrow" w:hAnsi="Arial Narrow"/>
          <w:szCs w:val="24"/>
          <w:u w:val="single"/>
        </w:rPr>
        <w:t>_________</w:t>
      </w:r>
    </w:p>
    <w:p w:rsidR="005019E9" w:rsidRPr="00633712" w:rsidRDefault="005019E9" w:rsidP="005019E9">
      <w:pPr>
        <w:tabs>
          <w:tab w:val="right" w:pos="5490"/>
          <w:tab w:val="left" w:pos="5940"/>
          <w:tab w:val="right" w:pos="8460"/>
        </w:tabs>
        <w:suppressAutoHyphens/>
        <w:rPr>
          <w:rFonts w:ascii="Arial Narrow" w:hAnsi="Arial Narrow"/>
          <w:szCs w:val="24"/>
          <w:u w:val="single"/>
        </w:rPr>
      </w:pPr>
      <w:r w:rsidRPr="00633712">
        <w:rPr>
          <w:rFonts w:ascii="Arial Narrow" w:hAnsi="Arial Narrow"/>
          <w:szCs w:val="24"/>
        </w:rPr>
        <w:tab/>
        <w:t>Invitation to Bid No.:</w:t>
      </w:r>
      <w:r w:rsidRPr="00633712">
        <w:rPr>
          <w:rFonts w:ascii="Arial Narrow" w:hAnsi="Arial Narrow"/>
          <w:szCs w:val="24"/>
        </w:rPr>
        <w:tab/>
        <w:t>_________</w:t>
      </w:r>
    </w:p>
    <w:p w:rsidR="005019E9" w:rsidRPr="00633712" w:rsidRDefault="005019E9" w:rsidP="005019E9">
      <w:pPr>
        <w:suppressAutoHyphens/>
        <w:rPr>
          <w:rFonts w:ascii="Arial Narrow" w:hAnsi="Arial Narrow"/>
          <w:i/>
          <w:szCs w:val="24"/>
        </w:rPr>
      </w:pPr>
    </w:p>
    <w:p w:rsidR="005019E9" w:rsidRPr="00633712" w:rsidRDefault="005019E9" w:rsidP="005019E9">
      <w:pPr>
        <w:suppressAutoHyphens/>
        <w:rPr>
          <w:rFonts w:ascii="Arial Narrow" w:hAnsi="Arial Narrow"/>
          <w:i/>
          <w:szCs w:val="24"/>
        </w:rPr>
      </w:pPr>
      <w:r w:rsidRPr="00633712">
        <w:rPr>
          <w:rFonts w:ascii="Arial Narrow" w:hAnsi="Arial Narrow"/>
          <w:i/>
          <w:szCs w:val="24"/>
        </w:rPr>
        <w:t>To:  Provincial Government of Davao Del Norte</w:t>
      </w:r>
    </w:p>
    <w:p w:rsidR="005019E9" w:rsidRPr="00633712" w:rsidRDefault="005019E9" w:rsidP="005019E9">
      <w:pPr>
        <w:suppressAutoHyphens/>
        <w:rPr>
          <w:rFonts w:ascii="Arial Narrow" w:hAnsi="Arial Narrow"/>
          <w:i/>
          <w:szCs w:val="24"/>
        </w:rPr>
      </w:pPr>
      <w:r w:rsidRPr="00633712">
        <w:rPr>
          <w:rFonts w:ascii="Arial Narrow" w:hAnsi="Arial Narrow"/>
          <w:i/>
          <w:szCs w:val="24"/>
        </w:rPr>
        <w:t xml:space="preserve">       Government Center, Mankilam, Tagum City</w:t>
      </w:r>
    </w:p>
    <w:p w:rsidR="005019E9" w:rsidRPr="00633712" w:rsidRDefault="005019E9" w:rsidP="005019E9">
      <w:pPr>
        <w:suppressAutoHyphens/>
        <w:rPr>
          <w:rFonts w:ascii="Arial Narrow" w:hAnsi="Arial Narrow"/>
          <w:szCs w:val="24"/>
        </w:rPr>
      </w:pPr>
    </w:p>
    <w:p w:rsidR="005019E9" w:rsidRPr="00633712" w:rsidRDefault="005019E9" w:rsidP="005019E9">
      <w:pPr>
        <w:suppressAutoHyphens/>
        <w:rPr>
          <w:rFonts w:ascii="Arial Narrow" w:hAnsi="Arial Narrow"/>
          <w:szCs w:val="24"/>
        </w:rPr>
      </w:pPr>
      <w:r w:rsidRPr="00633712">
        <w:rPr>
          <w:rFonts w:ascii="Arial Narrow" w:hAnsi="Arial Narrow"/>
          <w:szCs w:val="24"/>
        </w:rPr>
        <w:t>Gentlemen and/or Ladies:</w:t>
      </w:r>
    </w:p>
    <w:p w:rsidR="005019E9" w:rsidRPr="00633712" w:rsidRDefault="005019E9" w:rsidP="005019E9">
      <w:pPr>
        <w:suppressAutoHyphens/>
        <w:rPr>
          <w:rFonts w:ascii="Arial Narrow" w:hAnsi="Arial Narrow"/>
          <w:szCs w:val="24"/>
        </w:rPr>
      </w:pPr>
    </w:p>
    <w:p w:rsidR="005019E9" w:rsidRPr="00633712" w:rsidRDefault="005019E9" w:rsidP="005019E9">
      <w:pPr>
        <w:suppressAutoHyphens/>
        <w:ind w:firstLine="540"/>
        <w:rPr>
          <w:rFonts w:ascii="Arial Narrow" w:hAnsi="Arial Narrow"/>
          <w:i/>
          <w:szCs w:val="24"/>
        </w:rPr>
      </w:pPr>
      <w:r w:rsidRPr="00633712">
        <w:rPr>
          <w:rFonts w:ascii="Arial Narrow" w:hAnsi="Arial Narrow"/>
          <w:szCs w:val="24"/>
        </w:rPr>
        <w:t xml:space="preserve">Having examined the Bidding Documents including Bid Bulletin Numbers </w:t>
      </w:r>
      <w:r w:rsidRPr="00633712">
        <w:rPr>
          <w:rFonts w:ascii="Arial Narrow" w:hAnsi="Arial Narrow"/>
          <w:i/>
          <w:szCs w:val="24"/>
        </w:rPr>
        <w:t>(insert numbers),</w:t>
      </w:r>
      <w:r w:rsidRPr="00633712">
        <w:rPr>
          <w:rFonts w:ascii="Arial Narrow" w:hAnsi="Arial Narrow"/>
          <w:szCs w:val="24"/>
        </w:rPr>
        <w:t>the receipt of which is hereby duly acknowledged, we, the undersigned, offer to deliver ______________________________________________________</w:t>
      </w:r>
      <w:r w:rsidRPr="00633712">
        <w:rPr>
          <w:rFonts w:ascii="Arial Narrow" w:hAnsi="Arial Narrow" w:cs="Tahoma"/>
          <w:szCs w:val="24"/>
        </w:rPr>
        <w:t xml:space="preserve">. Reference </w:t>
      </w:r>
      <w:r w:rsidRPr="00633712">
        <w:rPr>
          <w:rFonts w:ascii="Arial Narrow" w:hAnsi="Arial Narrow"/>
        </w:rPr>
        <w:t>ID/PR No.</w:t>
      </w:r>
      <w:r w:rsidRPr="00633712">
        <w:rPr>
          <w:rFonts w:ascii="Arial Narrow" w:hAnsi="Arial Narrow"/>
          <w:b/>
        </w:rPr>
        <w:t xml:space="preserve">________ </w:t>
      </w:r>
      <w:r w:rsidRPr="00633712">
        <w:rPr>
          <w:rFonts w:ascii="Arial Narrow" w:hAnsi="Arial Narrow"/>
        </w:rPr>
        <w:t>i</w:t>
      </w:r>
      <w:r w:rsidRPr="00633712">
        <w:rPr>
          <w:rFonts w:ascii="Arial Narrow" w:hAnsi="Arial Narrow"/>
          <w:szCs w:val="24"/>
        </w:rPr>
        <w:t>n conformity with the said Bidding Documents for the sum of_____________________________________________________________</w:t>
      </w:r>
      <w:r w:rsidRPr="00633712">
        <w:rPr>
          <w:rFonts w:ascii="Arial Narrow" w:hAnsi="Arial Narrow"/>
          <w:i/>
          <w:szCs w:val="24"/>
        </w:rPr>
        <w:t>or</w:t>
      </w:r>
      <w:r w:rsidRPr="00633712">
        <w:rPr>
          <w:rFonts w:ascii="Arial Narrow" w:hAnsi="Arial Narrow"/>
          <w:szCs w:val="24"/>
        </w:rPr>
        <w:t xml:space="preserve"> such other sums as may be ascertained in accordance with the Schedule of Prices attached herewith and made part of this Bid.</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We undertake, if our Bid is accepted, to deliver the goods in accordance with the delivery schedule specified in the Schedule of Requirements.</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If our Bid is accepted, we undertake to provide a performance security in the form, amounts, and within the times specified in the Bidding Documents.</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 xml:space="preserve">We agree to abide by this Bid for the Bid Validity Period specified in </w:t>
      </w:r>
      <w:hyperlink w:anchor="bds21_2" w:history="1">
        <w:r w:rsidRPr="00633712">
          <w:rPr>
            <w:rStyle w:val="Hyperlink"/>
            <w:rFonts w:ascii="Arial Narrow" w:hAnsi="Arial Narrow"/>
            <w:szCs w:val="24"/>
          </w:rPr>
          <w:t>BDS</w:t>
        </w:r>
      </w:hyperlink>
      <w:r w:rsidR="00BF6952" w:rsidRPr="00633712">
        <w:rPr>
          <w:rFonts w:ascii="Arial Narrow" w:hAnsi="Arial Narrow"/>
        </w:rPr>
        <w:t xml:space="preserve"> </w:t>
      </w:r>
      <w:r w:rsidRPr="00633712">
        <w:rPr>
          <w:rFonts w:ascii="Arial Narrow" w:hAnsi="Arial Narrow"/>
          <w:szCs w:val="24"/>
        </w:rPr>
        <w:t>provision for</w:t>
      </w:r>
      <w:r w:rsidRPr="00633712">
        <w:rPr>
          <w:rFonts w:ascii="Arial Narrow" w:hAnsi="Arial Narrow"/>
          <w:b/>
          <w:szCs w:val="24"/>
        </w:rPr>
        <w:t xml:space="preserve"> ITB </w:t>
      </w:r>
      <w:r w:rsidRPr="00633712">
        <w:rPr>
          <w:rFonts w:ascii="Arial Narrow" w:hAnsi="Arial Narrow"/>
          <w:szCs w:val="24"/>
        </w:rPr>
        <w:t>Clause 18.2 and it shall remain binding upon us and may be accepted at any time before the expiration of that period.</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suppressAutoHyphens/>
        <w:ind w:right="-72" w:firstLine="540"/>
        <w:rPr>
          <w:rFonts w:ascii="Arial Narrow" w:hAnsi="Arial Narrow"/>
          <w:szCs w:val="24"/>
        </w:rPr>
      </w:pPr>
      <w:r w:rsidRPr="00633712">
        <w:rPr>
          <w:rFonts w:ascii="Arial Narrow" w:hAnsi="Arial Narrow"/>
          <w:szCs w:val="24"/>
        </w:rPr>
        <w:t>Commissions or gratuities, if any, paid or to be paid by us to agents relating to this Bid, and to contract execution if we are awarded the contract, are listed below:</w:t>
      </w:r>
    </w:p>
    <w:tbl>
      <w:tblPr>
        <w:tblpPr w:leftFromText="180" w:rightFromText="180" w:vertAnchor="text" w:horzAnchor="margin" w:tblpXSpec="center" w:tblpY="10"/>
        <w:tblW w:w="0" w:type="auto"/>
        <w:tblLayout w:type="fixed"/>
        <w:tblLook w:val="0000" w:firstRow="0" w:lastRow="0" w:firstColumn="0" w:lastColumn="0" w:noHBand="0" w:noVBand="0"/>
      </w:tblPr>
      <w:tblGrid>
        <w:gridCol w:w="2081"/>
        <w:gridCol w:w="284"/>
        <w:gridCol w:w="2099"/>
        <w:gridCol w:w="264"/>
        <w:gridCol w:w="2574"/>
      </w:tblGrid>
      <w:tr w:rsidR="005019E9" w:rsidRPr="00633712" w:rsidTr="00E04C31">
        <w:trPr>
          <w:trHeight w:val="509"/>
        </w:trPr>
        <w:tc>
          <w:tcPr>
            <w:tcW w:w="2081" w:type="dxa"/>
            <w:tcBorders>
              <w:top w:val="nil"/>
              <w:left w:val="nil"/>
              <w:bottom w:val="single" w:sz="6" w:space="0" w:color="auto"/>
              <w:right w:val="nil"/>
            </w:tcBorders>
          </w:tcPr>
          <w:p w:rsidR="005019E9" w:rsidRPr="00633712" w:rsidRDefault="005019E9" w:rsidP="00E04C31">
            <w:pPr>
              <w:suppressAutoHyphens/>
              <w:ind w:right="-36"/>
              <w:jc w:val="left"/>
              <w:rPr>
                <w:rFonts w:ascii="Arial Narrow" w:hAnsi="Arial Narrow"/>
                <w:b/>
                <w:szCs w:val="24"/>
              </w:rPr>
            </w:pPr>
            <w:r w:rsidRPr="00633712">
              <w:rPr>
                <w:rFonts w:ascii="Arial Narrow" w:hAnsi="Arial Narrow"/>
                <w:szCs w:val="24"/>
              </w:rPr>
              <w:t>Name and address of agent</w:t>
            </w: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Pr>
          <w:p w:rsidR="005019E9" w:rsidRPr="00633712" w:rsidRDefault="005019E9" w:rsidP="00E04C31">
            <w:pPr>
              <w:tabs>
                <w:tab w:val="left" w:pos="2070"/>
              </w:tabs>
              <w:suppressAutoHyphens/>
              <w:jc w:val="left"/>
              <w:rPr>
                <w:rFonts w:ascii="Arial Narrow" w:hAnsi="Arial Narrow"/>
                <w:szCs w:val="24"/>
              </w:rPr>
            </w:pPr>
            <w:r w:rsidRPr="00633712">
              <w:rPr>
                <w:rFonts w:ascii="Arial Narrow" w:hAnsi="Arial Narrow"/>
                <w:szCs w:val="24"/>
              </w:rPr>
              <w:t>Amount and Currency</w:t>
            </w: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Borders>
              <w:top w:val="nil"/>
              <w:left w:val="nil"/>
              <w:bottom w:val="single" w:sz="6" w:space="0" w:color="auto"/>
              <w:right w:val="nil"/>
            </w:tcBorders>
          </w:tcPr>
          <w:p w:rsidR="005019E9" w:rsidRPr="00633712" w:rsidRDefault="005019E9" w:rsidP="00E04C31">
            <w:pPr>
              <w:tabs>
                <w:tab w:val="left" w:pos="2070"/>
              </w:tabs>
              <w:suppressAutoHyphens/>
              <w:ind w:right="-72"/>
              <w:jc w:val="left"/>
              <w:rPr>
                <w:rFonts w:ascii="Arial Narrow" w:hAnsi="Arial Narrow"/>
                <w:szCs w:val="24"/>
              </w:rPr>
            </w:pPr>
            <w:r w:rsidRPr="00633712">
              <w:rPr>
                <w:rFonts w:ascii="Arial Narrow" w:hAnsi="Arial Narrow"/>
                <w:szCs w:val="24"/>
              </w:rPr>
              <w:t>Purpose of Commission or gratuity</w:t>
            </w:r>
          </w:p>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167"/>
        </w:trPr>
        <w:tc>
          <w:tcPr>
            <w:tcW w:w="2081" w:type="dxa"/>
          </w:tcPr>
          <w:p w:rsidR="005019E9" w:rsidRPr="00633712" w:rsidRDefault="005019E9" w:rsidP="00E04C31">
            <w:pPr>
              <w:tabs>
                <w:tab w:val="left" w:pos="2070"/>
              </w:tabs>
              <w:suppressAutoHyphens/>
              <w:ind w:left="162" w:right="-36" w:hanging="162"/>
              <w:rPr>
                <w:rFonts w:ascii="Arial Narrow" w:hAnsi="Arial Narrow"/>
                <w:szCs w:val="24"/>
              </w:rPr>
            </w:pP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rPr>
                <w:rFonts w:ascii="Arial Narrow" w:hAnsi="Arial Narrow"/>
                <w:szCs w:val="24"/>
              </w:rPr>
            </w:pP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Pr>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175"/>
        </w:trPr>
        <w:tc>
          <w:tcPr>
            <w:tcW w:w="2081"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ind w:left="162" w:right="-36" w:hanging="162"/>
              <w:rPr>
                <w:rFonts w:ascii="Arial Narrow" w:hAnsi="Arial Narrow"/>
                <w:szCs w:val="24"/>
              </w:rPr>
            </w:pP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rPr>
                <w:rFonts w:ascii="Arial Narrow" w:hAnsi="Arial Narrow"/>
                <w:szCs w:val="24"/>
              </w:rPr>
            </w:pP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216"/>
        </w:trPr>
        <w:tc>
          <w:tcPr>
            <w:tcW w:w="7301" w:type="dxa"/>
            <w:gridSpan w:val="5"/>
          </w:tcPr>
          <w:p w:rsidR="005019E9" w:rsidRPr="00633712" w:rsidRDefault="005019E9" w:rsidP="00E04C31">
            <w:pPr>
              <w:tabs>
                <w:tab w:val="left" w:pos="2070"/>
              </w:tabs>
              <w:suppressAutoHyphens/>
              <w:ind w:left="162" w:right="-36" w:hanging="162"/>
              <w:rPr>
                <w:rFonts w:ascii="Arial Narrow" w:hAnsi="Arial Narrow"/>
                <w:szCs w:val="24"/>
              </w:rPr>
            </w:pPr>
            <w:r w:rsidRPr="00633712">
              <w:rPr>
                <w:rFonts w:ascii="Arial Narrow" w:hAnsi="Arial Narrow"/>
                <w:szCs w:val="24"/>
              </w:rPr>
              <w:t>(if none, state “None”)</w:t>
            </w:r>
          </w:p>
          <w:p w:rsidR="005019E9" w:rsidRPr="00633712" w:rsidRDefault="005019E9" w:rsidP="00E04C31">
            <w:pPr>
              <w:tabs>
                <w:tab w:val="left" w:pos="2070"/>
              </w:tabs>
              <w:suppressAutoHyphens/>
              <w:ind w:right="-72"/>
              <w:rPr>
                <w:rFonts w:ascii="Arial Narrow" w:hAnsi="Arial Narrow"/>
                <w:szCs w:val="24"/>
              </w:rPr>
            </w:pPr>
          </w:p>
        </w:tc>
      </w:tr>
    </w:tbl>
    <w:p w:rsidR="005019E9" w:rsidRPr="00633712" w:rsidRDefault="005019E9" w:rsidP="005019E9">
      <w:pPr>
        <w:suppressAutoHyphens/>
        <w:ind w:right="-72" w:firstLine="540"/>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contextualSpacing/>
        <w:rPr>
          <w:rFonts w:ascii="Arial Narrow" w:hAnsi="Arial Narrow"/>
          <w:szCs w:val="24"/>
        </w:rPr>
      </w:pPr>
      <w:r w:rsidRPr="00633712">
        <w:rPr>
          <w:rFonts w:ascii="Arial Narrow" w:hAnsi="Arial Narrow"/>
          <w:szCs w:val="24"/>
        </w:rPr>
        <w:tab/>
        <w:t>Until a formal Contract is prepared and executed, this Bid, together with your written acceptance thereof and your Notice of Award, shall be binding upon us.</w:t>
      </w:r>
    </w:p>
    <w:p w:rsidR="005019E9" w:rsidRPr="00633712" w:rsidRDefault="005019E9" w:rsidP="005019E9">
      <w:pPr>
        <w:suppressAutoHyphens/>
        <w:contextualSpacing/>
        <w:rPr>
          <w:rFonts w:ascii="Arial Narrow" w:hAnsi="Arial Narrow"/>
          <w:szCs w:val="24"/>
        </w:rPr>
      </w:pPr>
    </w:p>
    <w:p w:rsidR="005019E9" w:rsidRPr="00633712" w:rsidRDefault="005019E9" w:rsidP="005019E9">
      <w:pPr>
        <w:suppressAutoHyphens/>
        <w:ind w:firstLine="540"/>
        <w:contextualSpacing/>
        <w:rPr>
          <w:rFonts w:ascii="Arial Narrow" w:hAnsi="Arial Narrow"/>
          <w:szCs w:val="24"/>
        </w:rPr>
      </w:pPr>
      <w:r w:rsidRPr="00633712">
        <w:rPr>
          <w:rFonts w:ascii="Arial Narrow" w:hAnsi="Arial Narrow"/>
          <w:szCs w:val="24"/>
        </w:rPr>
        <w:t>We understand that you are not bound to accept the lowest or any Bid you may receive</w:t>
      </w:r>
    </w:p>
    <w:p w:rsidR="005019E9" w:rsidRPr="00633712" w:rsidRDefault="005019E9" w:rsidP="005019E9">
      <w:pPr>
        <w:suppressAutoHyphens/>
        <w:ind w:firstLine="540"/>
        <w:contextualSpacing/>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 xml:space="preserve">We certify/confirm that we comply with the eligibility requirements as per </w:t>
      </w:r>
      <w:r w:rsidRPr="00633712">
        <w:rPr>
          <w:rFonts w:ascii="Arial Narrow" w:hAnsi="Arial Narrow"/>
          <w:b/>
          <w:szCs w:val="24"/>
        </w:rPr>
        <w:t xml:space="preserve">ITB </w:t>
      </w:r>
      <w:r w:rsidRPr="00633712">
        <w:rPr>
          <w:rFonts w:ascii="Arial Narrow" w:hAnsi="Arial Narrow"/>
          <w:szCs w:val="24"/>
        </w:rPr>
        <w:t>Clause 5 of the Bidding Documents.</w:t>
      </w:r>
    </w:p>
    <w:p w:rsidR="005019E9" w:rsidRPr="00633712" w:rsidRDefault="005019E9" w:rsidP="005019E9">
      <w:pPr>
        <w:suppressAutoHyphens/>
        <w:jc w:val="left"/>
        <w:rPr>
          <w:rFonts w:ascii="Arial Narrow" w:hAnsi="Arial Narrow"/>
          <w:szCs w:val="24"/>
        </w:rPr>
      </w:pPr>
    </w:p>
    <w:p w:rsidR="005019E9" w:rsidRPr="00633712" w:rsidRDefault="005019E9" w:rsidP="005019E9">
      <w:pPr>
        <w:suppressAutoHyphens/>
        <w:jc w:val="left"/>
        <w:rPr>
          <w:rFonts w:ascii="Arial Narrow" w:hAnsi="Arial Narrow"/>
          <w:szCs w:val="24"/>
        </w:rPr>
      </w:pPr>
      <w:r w:rsidRPr="00633712">
        <w:rPr>
          <w:rFonts w:ascii="Arial Narrow" w:hAnsi="Arial Narrow"/>
          <w:szCs w:val="24"/>
        </w:rPr>
        <w:t>Dated this ________________ day of ________________ 201</w:t>
      </w:r>
      <w:r w:rsidR="00AF619F">
        <w:rPr>
          <w:rFonts w:ascii="Arial Narrow" w:hAnsi="Arial Narrow"/>
          <w:szCs w:val="24"/>
        </w:rPr>
        <w:t>7</w:t>
      </w:r>
      <w:r w:rsidRPr="00633712">
        <w:rPr>
          <w:rFonts w:ascii="Arial Narrow" w:hAnsi="Arial Narrow"/>
          <w:szCs w:val="24"/>
        </w:rPr>
        <w:t>.</w:t>
      </w:r>
    </w:p>
    <w:p w:rsidR="005019E9" w:rsidRPr="00633712" w:rsidRDefault="005019E9" w:rsidP="005019E9">
      <w:pPr>
        <w:tabs>
          <w:tab w:val="right" w:pos="3600"/>
          <w:tab w:val="right" w:pos="4320"/>
          <w:tab w:val="right" w:pos="8460"/>
        </w:tabs>
        <w:suppressAutoHyphens/>
        <w:jc w:val="left"/>
        <w:rPr>
          <w:rFonts w:ascii="Arial Narrow" w:hAnsi="Arial Narrow"/>
          <w:szCs w:val="24"/>
        </w:rPr>
      </w:pPr>
    </w:p>
    <w:p w:rsidR="005019E9" w:rsidRPr="00633712" w:rsidRDefault="005019E9" w:rsidP="005019E9">
      <w:pPr>
        <w:tabs>
          <w:tab w:val="right" w:pos="3600"/>
          <w:tab w:val="right" w:pos="4320"/>
          <w:tab w:val="right" w:pos="8460"/>
        </w:tabs>
        <w:suppressAutoHyphens/>
        <w:jc w:val="left"/>
        <w:rPr>
          <w:rFonts w:ascii="Arial Narrow" w:hAnsi="Arial Narrow"/>
          <w:szCs w:val="24"/>
        </w:rPr>
      </w:pPr>
      <w:r w:rsidRPr="00633712">
        <w:rPr>
          <w:rFonts w:ascii="Arial Narrow" w:hAnsi="Arial Narrow"/>
          <w:szCs w:val="24"/>
          <w:u w:val="single"/>
        </w:rPr>
        <w:tab/>
      </w:r>
      <w:r w:rsidRPr="00633712">
        <w:rPr>
          <w:rFonts w:ascii="Arial Narrow" w:hAnsi="Arial Narrow"/>
          <w:szCs w:val="24"/>
        </w:rPr>
        <w:tab/>
      </w:r>
      <w:r w:rsidRPr="00633712">
        <w:rPr>
          <w:rFonts w:ascii="Arial Narrow" w:hAnsi="Arial Narrow"/>
          <w:szCs w:val="24"/>
          <w:u w:val="single"/>
        </w:rPr>
        <w:tab/>
      </w:r>
    </w:p>
    <w:p w:rsidR="005019E9" w:rsidRPr="00633712" w:rsidRDefault="005019E9" w:rsidP="005019E9">
      <w:pPr>
        <w:tabs>
          <w:tab w:val="left" w:pos="4320"/>
        </w:tabs>
        <w:suppressAutoHyphens/>
        <w:jc w:val="left"/>
        <w:rPr>
          <w:rFonts w:ascii="Arial Narrow" w:hAnsi="Arial Narrow"/>
          <w:szCs w:val="24"/>
        </w:rPr>
      </w:pPr>
      <w:r w:rsidRPr="00633712">
        <w:rPr>
          <w:rFonts w:ascii="Arial Narrow" w:hAnsi="Arial Narrow"/>
          <w:i/>
          <w:sz w:val="20"/>
        </w:rPr>
        <w:t>[</w:t>
      </w:r>
      <w:r w:rsidR="000E2FE1" w:rsidRPr="00633712">
        <w:rPr>
          <w:rFonts w:ascii="Arial Narrow" w:hAnsi="Arial Narrow"/>
          <w:i/>
          <w:sz w:val="20"/>
        </w:rPr>
        <w:t>Signature</w:t>
      </w:r>
      <w:r w:rsidRPr="00633712">
        <w:rPr>
          <w:rFonts w:ascii="Arial Narrow" w:hAnsi="Arial Narrow"/>
          <w:i/>
          <w:sz w:val="20"/>
        </w:rPr>
        <w:t>]</w:t>
      </w:r>
      <w:r w:rsidRPr="00633712">
        <w:rPr>
          <w:rFonts w:ascii="Arial Narrow" w:hAnsi="Arial Narrow"/>
          <w:i/>
          <w:szCs w:val="24"/>
        </w:rPr>
        <w:tab/>
      </w:r>
      <w:r w:rsidRPr="00633712">
        <w:rPr>
          <w:rFonts w:ascii="Arial Narrow" w:hAnsi="Arial Narrow"/>
          <w:i/>
          <w:sz w:val="20"/>
        </w:rPr>
        <w:t>[in the capacity of]</w:t>
      </w:r>
    </w:p>
    <w:p w:rsidR="005019E9" w:rsidRPr="00633712" w:rsidRDefault="005019E9" w:rsidP="005019E9">
      <w:pPr>
        <w:tabs>
          <w:tab w:val="right" w:pos="8453"/>
        </w:tabs>
        <w:jc w:val="left"/>
        <w:rPr>
          <w:rFonts w:ascii="Arial Narrow" w:hAnsi="Arial Narrow"/>
          <w:szCs w:val="24"/>
        </w:rPr>
      </w:pPr>
      <w:r w:rsidRPr="00633712">
        <w:rPr>
          <w:rFonts w:ascii="Arial Narrow" w:hAnsi="Arial Narrow"/>
          <w:szCs w:val="24"/>
        </w:rPr>
        <w:t>Duly authorized to sign Bid for and on behalf of ____________________________</w:t>
      </w:r>
    </w:p>
    <w:p w:rsidR="00B51587" w:rsidRPr="00633712" w:rsidRDefault="00B51587" w:rsidP="00034C51">
      <w:pPr>
        <w:rPr>
          <w:rFonts w:ascii="Arial Narrow" w:hAnsi="Arial Narrow"/>
        </w:rPr>
        <w:sectPr w:rsidR="00B51587" w:rsidRPr="00633712" w:rsidSect="00185D39">
          <w:headerReference w:type="even" r:id="rId22"/>
          <w:headerReference w:type="default" r:id="rId23"/>
          <w:footerReference w:type="default" r:id="rId24"/>
          <w:headerReference w:type="first" r:id="rId25"/>
          <w:type w:val="evenPage"/>
          <w:pgSz w:w="11909" w:h="16834" w:code="9"/>
          <w:pgMar w:top="245" w:right="1440" w:bottom="1440" w:left="1440" w:header="720" w:footer="720" w:gutter="0"/>
          <w:pgNumType w:start="47"/>
          <w:cols w:space="720"/>
          <w:docGrid w:linePitch="360"/>
        </w:sectPr>
      </w:pPr>
    </w:p>
    <w:p w:rsidR="004A1294" w:rsidRPr="00633712" w:rsidRDefault="004A1294" w:rsidP="004A1294">
      <w:pPr>
        <w:tabs>
          <w:tab w:val="left" w:pos="270"/>
        </w:tabs>
        <w:rPr>
          <w:rFonts w:ascii="Arial Narrow" w:hAnsi="Arial Narrow"/>
          <w:b/>
          <w:bCs/>
          <w:i/>
          <w:iCs/>
          <w:sz w:val="18"/>
        </w:rPr>
      </w:pPr>
      <w:r w:rsidRPr="00633712">
        <w:rPr>
          <w:rFonts w:ascii="Arial Narrow" w:hAnsi="Arial Narrow"/>
          <w:b/>
          <w:bCs/>
          <w:i/>
          <w:iCs/>
          <w:sz w:val="18"/>
        </w:rPr>
        <w:lastRenderedPageBreak/>
        <w:t xml:space="preserve">Standard Form </w:t>
      </w:r>
      <w:r w:rsidR="00BD312C" w:rsidRPr="00633712">
        <w:rPr>
          <w:rFonts w:ascii="Arial Narrow" w:hAnsi="Arial Narrow"/>
          <w:b/>
          <w:bCs/>
          <w:i/>
          <w:iCs/>
          <w:sz w:val="18"/>
        </w:rPr>
        <w:t>Number:</w:t>
      </w:r>
      <w:r w:rsidRPr="00633712">
        <w:rPr>
          <w:rFonts w:ascii="Arial Narrow" w:hAnsi="Arial Narrow"/>
          <w:b/>
          <w:bCs/>
          <w:i/>
          <w:iCs/>
          <w:sz w:val="18"/>
        </w:rPr>
        <w:t xml:space="preserve"> SF-GOOD-13a</w:t>
      </w:r>
    </w:p>
    <w:p w:rsidR="004A1294" w:rsidRPr="00633712" w:rsidRDefault="004A1294" w:rsidP="004A1294">
      <w:pPr>
        <w:rPr>
          <w:rFonts w:ascii="Arial Narrow" w:hAnsi="Arial Narrow"/>
          <w:b/>
          <w:bCs/>
          <w:sz w:val="22"/>
        </w:rPr>
      </w:pPr>
    </w:p>
    <w:p w:rsidR="004A1294" w:rsidRPr="00633712" w:rsidRDefault="00717BD5" w:rsidP="004A1294">
      <w:pPr>
        <w:pStyle w:val="Heading2"/>
        <w:numPr>
          <w:ilvl w:val="0"/>
          <w:numId w:val="0"/>
        </w:numPr>
        <w:ind w:left="360"/>
        <w:rPr>
          <w:rFonts w:ascii="Arial Narrow" w:hAnsi="Arial Narrow"/>
        </w:rPr>
      </w:pPr>
      <w:r>
        <w:rPr>
          <w:rFonts w:ascii="Arial Narrow" w:hAnsi="Arial Narrow"/>
        </w:rPr>
        <w:t>Statement of all</w:t>
      </w:r>
      <w:r w:rsidR="004A1294" w:rsidRPr="00633712">
        <w:rPr>
          <w:rFonts w:ascii="Arial Narrow" w:hAnsi="Arial Narrow"/>
        </w:rPr>
        <w:t xml:space="preserve"> Ongoing Government &amp; Private Contracts Including Awarded Contracts but not yet </w:t>
      </w:r>
      <w:r w:rsidR="007551CE" w:rsidRPr="00633712">
        <w:rPr>
          <w:rFonts w:ascii="Arial Narrow" w:hAnsi="Arial Narrow"/>
        </w:rPr>
        <w:t>started</w:t>
      </w:r>
    </w:p>
    <w:p w:rsidR="004A1294" w:rsidRPr="00633712" w:rsidRDefault="004A1294" w:rsidP="004A1294">
      <w:pPr>
        <w:rPr>
          <w:rFonts w:ascii="Arial Narrow" w:hAnsi="Arial Narrow"/>
          <w:b/>
          <w:bCs/>
          <w:sz w:val="22"/>
        </w:rPr>
      </w:pPr>
    </w:p>
    <w:p w:rsidR="004A1294" w:rsidRPr="00633712" w:rsidRDefault="004A1294" w:rsidP="004A1294">
      <w:pPr>
        <w:rPr>
          <w:rFonts w:ascii="Arial Narrow" w:hAnsi="Arial Narrow"/>
          <w:b/>
          <w:bCs/>
          <w:sz w:val="22"/>
        </w:rPr>
      </w:pPr>
      <w:r w:rsidRPr="00633712">
        <w:rPr>
          <w:rFonts w:ascii="Arial Narrow" w:hAnsi="Arial Narrow"/>
          <w:b/>
          <w:bCs/>
          <w:sz w:val="22"/>
        </w:rPr>
        <w:t>Business Name</w:t>
      </w:r>
      <w:r w:rsidRPr="00633712">
        <w:rPr>
          <w:rFonts w:ascii="Arial Narrow" w:hAnsi="Arial Narrow"/>
          <w:b/>
          <w:bCs/>
          <w:sz w:val="22"/>
        </w:rPr>
        <w:tab/>
      </w:r>
      <w:r w:rsidRPr="00633712">
        <w:rPr>
          <w:rFonts w:ascii="Arial Narrow" w:hAnsi="Arial Narrow"/>
          <w:b/>
          <w:bCs/>
          <w:sz w:val="22"/>
        </w:rPr>
        <w:tab/>
        <w:t>: _____________________________________________________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Business Address</w:t>
      </w:r>
      <w:r w:rsidRPr="00633712">
        <w:rPr>
          <w:rFonts w:ascii="Arial Narrow" w:hAnsi="Arial Narrow"/>
          <w:b/>
          <w:bCs/>
          <w:sz w:val="22"/>
        </w:rPr>
        <w:tab/>
        <w:t>: _____________________________________________________</w:t>
      </w:r>
    </w:p>
    <w:p w:rsidR="004A1294" w:rsidRPr="00633712" w:rsidRDefault="004A1294" w:rsidP="004A1294">
      <w:pPr>
        <w:jc w:val="center"/>
        <w:rPr>
          <w:rFonts w:ascii="Arial Narrow" w:hAnsi="Arial Narrow"/>
          <w:b/>
          <w:bCs/>
          <w:sz w:val="22"/>
        </w:rPr>
      </w:pPr>
    </w:p>
    <w:tbl>
      <w:tblPr>
        <w:tblW w:w="14688"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800"/>
        <w:gridCol w:w="1800"/>
        <w:gridCol w:w="2160"/>
        <w:gridCol w:w="2160"/>
        <w:gridCol w:w="1980"/>
        <w:gridCol w:w="1980"/>
      </w:tblGrid>
      <w:tr w:rsidR="004A1294" w:rsidRPr="00633712" w:rsidTr="00AF63FA">
        <w:tc>
          <w:tcPr>
            <w:tcW w:w="2808" w:type="dxa"/>
            <w:vAlign w:val="center"/>
          </w:tcPr>
          <w:p w:rsidR="004A1294" w:rsidRPr="00633712" w:rsidRDefault="004A1294" w:rsidP="00CB7617">
            <w:pPr>
              <w:jc w:val="center"/>
              <w:rPr>
                <w:rFonts w:ascii="Arial Narrow" w:hAnsi="Arial Narrow"/>
                <w:b/>
                <w:bCs/>
                <w:sz w:val="20"/>
              </w:rPr>
            </w:pPr>
          </w:p>
          <w:p w:rsidR="004A1294" w:rsidRPr="00633712" w:rsidRDefault="004A1294" w:rsidP="00CB7617">
            <w:pPr>
              <w:jc w:val="center"/>
              <w:rPr>
                <w:rFonts w:ascii="Arial Narrow" w:hAnsi="Arial Narrow"/>
                <w:b/>
                <w:bCs/>
                <w:sz w:val="20"/>
              </w:rPr>
            </w:pPr>
            <w:r w:rsidRPr="00633712">
              <w:rPr>
                <w:rFonts w:ascii="Arial Narrow" w:hAnsi="Arial Narrow"/>
                <w:b/>
                <w:bCs/>
                <w:sz w:val="20"/>
              </w:rPr>
              <w:t>Name of Contract/</w:t>
            </w:r>
          </w:p>
          <w:p w:rsidR="004A1294" w:rsidRPr="00633712" w:rsidRDefault="004A1294" w:rsidP="00CB7617">
            <w:pPr>
              <w:jc w:val="center"/>
              <w:rPr>
                <w:rFonts w:ascii="Arial Narrow" w:hAnsi="Arial Narrow"/>
                <w:b/>
                <w:bCs/>
                <w:sz w:val="20"/>
              </w:rPr>
            </w:pPr>
            <w:r w:rsidRPr="00633712">
              <w:rPr>
                <w:rFonts w:ascii="Arial Narrow" w:hAnsi="Arial Narrow"/>
                <w:b/>
                <w:bCs/>
                <w:sz w:val="20"/>
              </w:rPr>
              <w:t>Project Cost</w:t>
            </w:r>
          </w:p>
          <w:p w:rsidR="004A1294" w:rsidRPr="00633712" w:rsidRDefault="004A1294" w:rsidP="00CB7617">
            <w:pPr>
              <w:jc w:val="center"/>
              <w:rPr>
                <w:rFonts w:ascii="Arial Narrow" w:hAnsi="Arial Narrow"/>
                <w:b/>
                <w:bCs/>
                <w:sz w:val="20"/>
              </w:rPr>
            </w:pPr>
          </w:p>
        </w:tc>
        <w:tc>
          <w:tcPr>
            <w:tcW w:w="1800" w:type="dxa"/>
          </w:tcPr>
          <w:p w:rsidR="004A1294" w:rsidRPr="00633712" w:rsidRDefault="004A1294" w:rsidP="00813BF8">
            <w:pPr>
              <w:jc w:val="center"/>
              <w:rPr>
                <w:rFonts w:ascii="Arial Narrow" w:hAnsi="Arial Narrow"/>
                <w:b/>
                <w:bCs/>
                <w:sz w:val="20"/>
              </w:rPr>
            </w:pPr>
          </w:p>
          <w:p w:rsidR="004A1294" w:rsidRPr="00633712" w:rsidRDefault="004A1294" w:rsidP="00813BF8">
            <w:pPr>
              <w:rPr>
                <w:rFonts w:ascii="Arial Narrow" w:hAnsi="Arial Narrow"/>
                <w:b/>
                <w:bCs/>
                <w:sz w:val="20"/>
              </w:rPr>
            </w:pPr>
            <w:r w:rsidRPr="00633712">
              <w:rPr>
                <w:rFonts w:ascii="Arial Narrow" w:hAnsi="Arial Narrow"/>
                <w:b/>
                <w:bCs/>
                <w:sz w:val="20"/>
              </w:rPr>
              <w:t>a. Owner’s Name</w:t>
            </w:r>
          </w:p>
          <w:p w:rsidR="004A1294" w:rsidRPr="00633712" w:rsidRDefault="004A1294" w:rsidP="00813BF8">
            <w:pPr>
              <w:rPr>
                <w:rFonts w:ascii="Arial Narrow" w:hAnsi="Arial Narrow"/>
                <w:b/>
                <w:bCs/>
                <w:sz w:val="20"/>
              </w:rPr>
            </w:pPr>
            <w:r w:rsidRPr="00633712">
              <w:rPr>
                <w:rFonts w:ascii="Arial Narrow" w:hAnsi="Arial Narrow"/>
                <w:b/>
                <w:bCs/>
                <w:sz w:val="20"/>
              </w:rPr>
              <w:t>b. Address</w:t>
            </w:r>
          </w:p>
          <w:p w:rsidR="004A1294" w:rsidRPr="00633712" w:rsidRDefault="004A1294" w:rsidP="00813BF8">
            <w:pPr>
              <w:rPr>
                <w:rFonts w:ascii="Arial Narrow" w:hAnsi="Arial Narrow"/>
                <w:b/>
                <w:bCs/>
                <w:sz w:val="20"/>
              </w:rPr>
            </w:pPr>
            <w:r w:rsidRPr="00633712">
              <w:rPr>
                <w:rFonts w:ascii="Arial Narrow" w:hAnsi="Arial Narrow"/>
                <w:b/>
                <w:bCs/>
                <w:sz w:val="20"/>
              </w:rPr>
              <w:t>c. Telephone Nos.</w:t>
            </w:r>
          </w:p>
        </w:tc>
        <w:tc>
          <w:tcPr>
            <w:tcW w:w="1800" w:type="dxa"/>
            <w:vAlign w:val="center"/>
          </w:tcPr>
          <w:p w:rsidR="004A1294" w:rsidRPr="00633712" w:rsidRDefault="004A1294" w:rsidP="00CB7617">
            <w:pPr>
              <w:jc w:val="center"/>
              <w:rPr>
                <w:rFonts w:ascii="Arial Narrow" w:hAnsi="Arial Narrow"/>
                <w:b/>
                <w:bCs/>
                <w:sz w:val="20"/>
              </w:rPr>
            </w:pPr>
          </w:p>
          <w:p w:rsidR="004A1294" w:rsidRPr="00633712" w:rsidRDefault="004A1294" w:rsidP="00CB7617">
            <w:pPr>
              <w:jc w:val="center"/>
              <w:rPr>
                <w:rFonts w:ascii="Arial Narrow" w:hAnsi="Arial Narrow"/>
                <w:b/>
                <w:bCs/>
                <w:sz w:val="20"/>
              </w:rPr>
            </w:pPr>
            <w:r w:rsidRPr="00633712">
              <w:rPr>
                <w:rFonts w:ascii="Arial Narrow" w:hAnsi="Arial Narrow"/>
                <w:b/>
                <w:bCs/>
                <w:sz w:val="20"/>
              </w:rPr>
              <w:t>Nature of Work</w:t>
            </w:r>
          </w:p>
          <w:p w:rsidR="004A1294" w:rsidRPr="00633712" w:rsidRDefault="004A1294" w:rsidP="00CB7617">
            <w:pPr>
              <w:jc w:val="center"/>
              <w:rPr>
                <w:rFonts w:ascii="Arial Narrow" w:hAnsi="Arial Narrow"/>
                <w:b/>
                <w:bCs/>
                <w:sz w:val="20"/>
              </w:rPr>
            </w:pPr>
          </w:p>
        </w:tc>
        <w:tc>
          <w:tcPr>
            <w:tcW w:w="2160" w:type="dxa"/>
          </w:tcPr>
          <w:p w:rsidR="004A1294" w:rsidRPr="00633712" w:rsidRDefault="004A1294" w:rsidP="00813BF8">
            <w:pPr>
              <w:jc w:val="center"/>
              <w:rPr>
                <w:rFonts w:ascii="Arial Narrow" w:hAnsi="Arial Narrow"/>
                <w:b/>
                <w:bCs/>
                <w:sz w:val="20"/>
              </w:rPr>
            </w:pPr>
          </w:p>
          <w:p w:rsidR="004A1294" w:rsidRPr="00633712" w:rsidRDefault="004A1294" w:rsidP="00813BF8">
            <w:pPr>
              <w:jc w:val="center"/>
              <w:rPr>
                <w:rFonts w:ascii="Arial Narrow" w:hAnsi="Arial Narrow"/>
                <w:b/>
                <w:bCs/>
                <w:sz w:val="20"/>
              </w:rPr>
            </w:pPr>
            <w:r w:rsidRPr="00633712">
              <w:rPr>
                <w:rFonts w:ascii="Arial Narrow" w:hAnsi="Arial Narrow"/>
                <w:b/>
                <w:bCs/>
                <w:sz w:val="20"/>
              </w:rPr>
              <w:t>Bidder’s Role</w:t>
            </w:r>
          </w:p>
          <w:p w:rsidR="004A1294" w:rsidRPr="00633712" w:rsidRDefault="0030636B" w:rsidP="00813BF8">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70016" behindDoc="0" locked="0" layoutInCell="1" allowOverlap="1">
                      <wp:simplePos x="0" y="0"/>
                      <wp:positionH relativeFrom="column">
                        <wp:posOffset>774699</wp:posOffset>
                      </wp:positionH>
                      <wp:positionV relativeFrom="paragraph">
                        <wp:posOffset>40640</wp:posOffset>
                      </wp:positionV>
                      <wp:extent cx="0" cy="1918970"/>
                      <wp:effectExtent l="0" t="0" r="19050" b="24130"/>
                      <wp:wrapNone/>
                      <wp:docPr id="16"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8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pt,3.2pt" to="61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g1FgIAACs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67968" behindDoc="0" locked="0" layoutInCell="1" allowOverlap="1">
                      <wp:simplePos x="0" y="0"/>
                      <wp:positionH relativeFrom="column">
                        <wp:posOffset>-71120</wp:posOffset>
                      </wp:positionH>
                      <wp:positionV relativeFrom="paragraph">
                        <wp:posOffset>46354</wp:posOffset>
                      </wp:positionV>
                      <wp:extent cx="1371600" cy="0"/>
                      <wp:effectExtent l="0" t="0" r="19050" b="19050"/>
                      <wp:wrapNone/>
                      <wp:docPr id="1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3.65pt" to="102.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I9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"/>
                  </w:pict>
                </mc:Fallback>
              </mc:AlternateContent>
            </w:r>
          </w:p>
          <w:p w:rsidR="004A1294" w:rsidRPr="00633712" w:rsidRDefault="004A1294" w:rsidP="00813BF8">
            <w:pPr>
              <w:rPr>
                <w:rFonts w:ascii="Arial Narrow" w:hAnsi="Arial Narrow"/>
                <w:b/>
                <w:bCs/>
                <w:sz w:val="20"/>
              </w:rPr>
            </w:pPr>
            <w:r w:rsidRPr="00633712">
              <w:rPr>
                <w:rFonts w:ascii="Arial Narrow" w:hAnsi="Arial Narrow"/>
                <w:b/>
                <w:bCs/>
                <w:sz w:val="20"/>
              </w:rPr>
              <w:t>Description           %</w:t>
            </w:r>
          </w:p>
        </w:tc>
        <w:tc>
          <w:tcPr>
            <w:tcW w:w="2160" w:type="dxa"/>
          </w:tcPr>
          <w:p w:rsidR="004A1294" w:rsidRPr="00633712" w:rsidRDefault="004A1294" w:rsidP="00813BF8">
            <w:pPr>
              <w:rPr>
                <w:rFonts w:ascii="Arial Narrow" w:hAnsi="Arial Narrow"/>
                <w:b/>
                <w:bCs/>
                <w:sz w:val="20"/>
              </w:rPr>
            </w:pPr>
          </w:p>
          <w:p w:rsidR="004A1294" w:rsidRPr="00633712" w:rsidRDefault="004A1294" w:rsidP="00813BF8">
            <w:pPr>
              <w:rPr>
                <w:rFonts w:ascii="Arial Narrow" w:hAnsi="Arial Narrow"/>
                <w:b/>
                <w:bCs/>
                <w:sz w:val="20"/>
              </w:rPr>
            </w:pPr>
            <w:r w:rsidRPr="00633712">
              <w:rPr>
                <w:rFonts w:ascii="Arial Narrow" w:hAnsi="Arial Narrow"/>
                <w:b/>
                <w:bCs/>
                <w:sz w:val="20"/>
              </w:rPr>
              <w:t>a. Date Awarded</w:t>
            </w:r>
          </w:p>
          <w:p w:rsidR="004A1294" w:rsidRPr="00633712" w:rsidRDefault="004A1294" w:rsidP="00813BF8">
            <w:pPr>
              <w:rPr>
                <w:rFonts w:ascii="Arial Narrow" w:hAnsi="Arial Narrow"/>
                <w:b/>
                <w:bCs/>
                <w:sz w:val="20"/>
              </w:rPr>
            </w:pPr>
            <w:r w:rsidRPr="00633712">
              <w:rPr>
                <w:rFonts w:ascii="Arial Narrow" w:hAnsi="Arial Narrow"/>
                <w:b/>
                <w:bCs/>
                <w:sz w:val="20"/>
              </w:rPr>
              <w:t>b. Date Started</w:t>
            </w:r>
          </w:p>
          <w:p w:rsidR="004A1294" w:rsidRPr="00633712" w:rsidRDefault="004A1294" w:rsidP="00CB7617">
            <w:pPr>
              <w:jc w:val="left"/>
              <w:rPr>
                <w:rFonts w:ascii="Arial Narrow" w:hAnsi="Arial Narrow"/>
                <w:b/>
                <w:bCs/>
                <w:sz w:val="20"/>
              </w:rPr>
            </w:pPr>
            <w:r w:rsidRPr="00633712">
              <w:rPr>
                <w:rFonts w:ascii="Arial Narrow" w:hAnsi="Arial Narrow"/>
                <w:b/>
                <w:bCs/>
                <w:sz w:val="20"/>
              </w:rPr>
              <w:t>c.</w:t>
            </w:r>
            <w:r w:rsidR="00A367CF" w:rsidRPr="00633712">
              <w:rPr>
                <w:rFonts w:ascii="Arial Narrow" w:hAnsi="Arial Narrow"/>
                <w:b/>
                <w:bCs/>
                <w:sz w:val="20"/>
              </w:rPr>
              <w:t xml:space="preserve"> </w:t>
            </w:r>
            <w:r w:rsidRPr="00633712">
              <w:rPr>
                <w:rFonts w:ascii="Arial Narrow" w:hAnsi="Arial Narrow"/>
                <w:b/>
                <w:bCs/>
                <w:sz w:val="20"/>
              </w:rPr>
              <w:t>Date of Completion</w:t>
            </w:r>
          </w:p>
        </w:tc>
        <w:tc>
          <w:tcPr>
            <w:tcW w:w="1980" w:type="dxa"/>
          </w:tcPr>
          <w:p w:rsidR="004A1294" w:rsidRPr="00633712" w:rsidRDefault="004A1294" w:rsidP="00813BF8">
            <w:pPr>
              <w:jc w:val="center"/>
              <w:rPr>
                <w:rFonts w:ascii="Arial Narrow" w:hAnsi="Arial Narrow"/>
                <w:b/>
                <w:bCs/>
                <w:sz w:val="20"/>
              </w:rPr>
            </w:pPr>
            <w:r w:rsidRPr="00633712">
              <w:rPr>
                <w:rFonts w:ascii="Arial Narrow" w:hAnsi="Arial Narrow"/>
                <w:b/>
                <w:bCs/>
                <w:sz w:val="20"/>
              </w:rPr>
              <w:t xml:space="preserve">% of </w:t>
            </w:r>
          </w:p>
          <w:p w:rsidR="004A1294" w:rsidRPr="00633712" w:rsidRDefault="004A1294" w:rsidP="00813BF8">
            <w:pPr>
              <w:jc w:val="center"/>
              <w:rPr>
                <w:rFonts w:ascii="Arial Narrow" w:hAnsi="Arial Narrow"/>
                <w:b/>
                <w:bCs/>
                <w:sz w:val="20"/>
              </w:rPr>
            </w:pPr>
            <w:r w:rsidRPr="00633712">
              <w:rPr>
                <w:rFonts w:ascii="Arial Narrow" w:hAnsi="Arial Narrow"/>
                <w:b/>
                <w:bCs/>
                <w:sz w:val="20"/>
              </w:rPr>
              <w:t>Accomplishment</w:t>
            </w:r>
          </w:p>
          <w:p w:rsidR="004A1294" w:rsidRPr="00633712" w:rsidRDefault="0030636B" w:rsidP="00813BF8">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71040" behindDoc="0" locked="0" layoutInCell="1" allowOverlap="1">
                      <wp:simplePos x="0" y="0"/>
                      <wp:positionH relativeFrom="column">
                        <wp:posOffset>545464</wp:posOffset>
                      </wp:positionH>
                      <wp:positionV relativeFrom="paragraph">
                        <wp:posOffset>40640</wp:posOffset>
                      </wp:positionV>
                      <wp:extent cx="0" cy="1918970"/>
                      <wp:effectExtent l="0" t="0" r="19050" b="24130"/>
                      <wp:wrapNone/>
                      <wp:docPr id="14"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8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95pt,3.2pt" to="42.9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NiFgIAACs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68992" behindDoc="0" locked="0" layoutInCell="1" allowOverlap="1">
                      <wp:simplePos x="0" y="0"/>
                      <wp:positionH relativeFrom="column">
                        <wp:posOffset>-69850</wp:posOffset>
                      </wp:positionH>
                      <wp:positionV relativeFrom="paragraph">
                        <wp:posOffset>46354</wp:posOffset>
                      </wp:positionV>
                      <wp:extent cx="1257300" cy="0"/>
                      <wp:effectExtent l="0" t="0" r="19050" b="19050"/>
                      <wp:wrapNone/>
                      <wp:docPr id="1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3.65pt" to="9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7s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"/>
                  </w:pict>
                </mc:Fallback>
              </mc:AlternateContent>
            </w:r>
          </w:p>
          <w:p w:rsidR="004A1294" w:rsidRPr="00633712" w:rsidRDefault="004A1294" w:rsidP="00813BF8">
            <w:pPr>
              <w:rPr>
                <w:rFonts w:ascii="Arial Narrow" w:hAnsi="Arial Narrow"/>
                <w:b/>
                <w:bCs/>
                <w:sz w:val="20"/>
              </w:rPr>
            </w:pPr>
            <w:r w:rsidRPr="00633712">
              <w:rPr>
                <w:rFonts w:ascii="Arial Narrow" w:hAnsi="Arial Narrow"/>
                <w:b/>
                <w:bCs/>
                <w:sz w:val="20"/>
              </w:rPr>
              <w:t>Planned        Actual</w:t>
            </w:r>
          </w:p>
        </w:tc>
        <w:tc>
          <w:tcPr>
            <w:tcW w:w="1980" w:type="dxa"/>
          </w:tcPr>
          <w:p w:rsidR="004A1294" w:rsidRPr="00633712" w:rsidRDefault="004A1294" w:rsidP="00813BF8">
            <w:pPr>
              <w:jc w:val="center"/>
              <w:rPr>
                <w:rFonts w:ascii="Arial Narrow" w:hAnsi="Arial Narrow"/>
                <w:b/>
                <w:bCs/>
                <w:sz w:val="20"/>
              </w:rPr>
            </w:pPr>
            <w:r w:rsidRPr="00633712">
              <w:rPr>
                <w:rFonts w:ascii="Arial Narrow" w:hAnsi="Arial Narrow"/>
                <w:b/>
                <w:bCs/>
                <w:sz w:val="20"/>
              </w:rPr>
              <w:t>Value of</w:t>
            </w:r>
          </w:p>
          <w:p w:rsidR="004A1294" w:rsidRPr="00633712" w:rsidRDefault="004A1294" w:rsidP="00813BF8">
            <w:pPr>
              <w:jc w:val="center"/>
              <w:rPr>
                <w:rFonts w:ascii="Arial Narrow" w:hAnsi="Arial Narrow"/>
                <w:b/>
                <w:bCs/>
                <w:sz w:val="20"/>
              </w:rPr>
            </w:pPr>
            <w:r w:rsidRPr="00633712">
              <w:rPr>
                <w:rFonts w:ascii="Arial Narrow" w:hAnsi="Arial Narrow"/>
                <w:b/>
                <w:bCs/>
                <w:sz w:val="20"/>
              </w:rPr>
              <w:t>Outstanding</w:t>
            </w:r>
          </w:p>
          <w:p w:rsidR="004A1294" w:rsidRPr="00633712" w:rsidRDefault="004A1294" w:rsidP="00813BF8">
            <w:pPr>
              <w:jc w:val="center"/>
              <w:rPr>
                <w:rFonts w:ascii="Arial Narrow" w:hAnsi="Arial Narrow"/>
                <w:b/>
                <w:bCs/>
                <w:sz w:val="20"/>
              </w:rPr>
            </w:pPr>
            <w:r w:rsidRPr="00633712">
              <w:rPr>
                <w:rFonts w:ascii="Arial Narrow" w:hAnsi="Arial Narrow"/>
                <w:b/>
                <w:bCs/>
                <w:sz w:val="20"/>
              </w:rPr>
              <w:t>Works/</w:t>
            </w:r>
          </w:p>
          <w:p w:rsidR="004A1294" w:rsidRPr="00633712" w:rsidRDefault="004A1294" w:rsidP="00813BF8">
            <w:pPr>
              <w:jc w:val="center"/>
              <w:rPr>
                <w:rFonts w:ascii="Arial Narrow" w:hAnsi="Arial Narrow"/>
                <w:b/>
                <w:bCs/>
                <w:sz w:val="20"/>
              </w:rPr>
            </w:pPr>
            <w:r w:rsidRPr="00633712">
              <w:rPr>
                <w:rFonts w:ascii="Arial Narrow" w:hAnsi="Arial Narrow"/>
                <w:b/>
                <w:bCs/>
                <w:sz w:val="20"/>
              </w:rPr>
              <w:t xml:space="preserve">Undelivered </w:t>
            </w:r>
          </w:p>
          <w:p w:rsidR="004A1294" w:rsidRPr="00633712" w:rsidRDefault="004A1294" w:rsidP="00813BF8">
            <w:pPr>
              <w:jc w:val="center"/>
              <w:rPr>
                <w:rFonts w:ascii="Arial Narrow" w:hAnsi="Arial Narrow"/>
                <w:b/>
                <w:bCs/>
                <w:sz w:val="20"/>
              </w:rPr>
            </w:pPr>
            <w:r w:rsidRPr="00633712">
              <w:rPr>
                <w:rFonts w:ascii="Arial Narrow" w:hAnsi="Arial Narrow"/>
                <w:b/>
                <w:bCs/>
                <w:sz w:val="20"/>
              </w:rPr>
              <w:t>Portion</w:t>
            </w: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rPr>
          <w:trHeight w:val="737"/>
        </w:trPr>
        <w:tc>
          <w:tcPr>
            <w:tcW w:w="2808"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p w:rsidR="004A1294" w:rsidRPr="00633712" w:rsidRDefault="004A1294" w:rsidP="00813BF8">
            <w:pPr>
              <w:rPr>
                <w:rFonts w:ascii="Arial Narrow" w:hAnsi="Arial Narrow"/>
                <w:b/>
                <w:bCs/>
                <w:sz w:val="22"/>
              </w:rPr>
            </w:pPr>
            <w:r w:rsidRPr="00633712">
              <w:rPr>
                <w:rFonts w:ascii="Arial Narrow" w:hAnsi="Arial Narrow"/>
                <w:b/>
                <w:bCs/>
                <w:sz w:val="22"/>
              </w:rPr>
              <w:t xml:space="preserve">Note: This statement shall  </w:t>
            </w:r>
          </w:p>
          <w:p w:rsidR="004A1294" w:rsidRPr="00633712" w:rsidRDefault="004A1294" w:rsidP="00813BF8">
            <w:pPr>
              <w:rPr>
                <w:rFonts w:ascii="Arial Narrow" w:hAnsi="Arial Narrow"/>
                <w:b/>
                <w:bCs/>
                <w:sz w:val="22"/>
              </w:rPr>
            </w:pPr>
            <w:r w:rsidRPr="00633712">
              <w:rPr>
                <w:rFonts w:ascii="Arial Narrow" w:hAnsi="Arial Narrow"/>
                <w:b/>
                <w:bCs/>
                <w:sz w:val="22"/>
              </w:rPr>
              <w:t xml:space="preserve">           be supported with:   </w:t>
            </w:r>
          </w:p>
        </w:tc>
        <w:tc>
          <w:tcPr>
            <w:tcW w:w="180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p w:rsidR="004A1294" w:rsidRPr="00633712" w:rsidRDefault="004A1294" w:rsidP="00813BF8">
            <w:pPr>
              <w:rPr>
                <w:rFonts w:ascii="Arial Narrow" w:hAnsi="Arial Narrow"/>
                <w:b/>
                <w:bCs/>
                <w:sz w:val="22"/>
              </w:rPr>
            </w:pPr>
          </w:p>
        </w:tc>
        <w:tc>
          <w:tcPr>
            <w:tcW w:w="180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tc>
        <w:tc>
          <w:tcPr>
            <w:tcW w:w="216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tc>
        <w:tc>
          <w:tcPr>
            <w:tcW w:w="2160" w:type="dxa"/>
            <w:tcBorders>
              <w:top w:val="single" w:sz="4" w:space="0" w:color="auto"/>
              <w:left w:val="nil"/>
              <w:bottom w:val="nil"/>
              <w:right w:val="single" w:sz="4" w:space="0" w:color="auto"/>
            </w:tcBorders>
          </w:tcPr>
          <w:p w:rsidR="004A1294" w:rsidRPr="00633712" w:rsidRDefault="004A1294" w:rsidP="00813BF8">
            <w:pPr>
              <w:rPr>
                <w:rFonts w:ascii="Arial Narrow" w:hAnsi="Arial Narrow"/>
                <w:b/>
                <w:bCs/>
                <w:sz w:val="22"/>
              </w:rPr>
            </w:pPr>
          </w:p>
        </w:tc>
        <w:tc>
          <w:tcPr>
            <w:tcW w:w="1980" w:type="dxa"/>
            <w:tcBorders>
              <w:left w:val="single" w:sz="4" w:space="0" w:color="auto"/>
            </w:tcBorders>
          </w:tcPr>
          <w:p w:rsidR="004A1294" w:rsidRPr="00633712" w:rsidRDefault="004A1294" w:rsidP="00813BF8">
            <w:pPr>
              <w:rPr>
                <w:rFonts w:ascii="Arial Narrow" w:hAnsi="Arial Narrow"/>
                <w:b/>
                <w:bCs/>
                <w:sz w:val="22"/>
              </w:rPr>
            </w:pPr>
            <w:r w:rsidRPr="00633712">
              <w:rPr>
                <w:rFonts w:ascii="Arial Narrow" w:hAnsi="Arial Narrow"/>
                <w:b/>
                <w:bCs/>
                <w:sz w:val="22"/>
              </w:rPr>
              <w:t>Total  Cost</w:t>
            </w:r>
          </w:p>
        </w:tc>
        <w:tc>
          <w:tcPr>
            <w:tcW w:w="1980" w:type="dxa"/>
          </w:tcPr>
          <w:p w:rsidR="004A1294" w:rsidRPr="00633712" w:rsidRDefault="004A1294" w:rsidP="00813BF8">
            <w:pPr>
              <w:rPr>
                <w:rFonts w:ascii="Arial Narrow" w:hAnsi="Arial Narrow"/>
                <w:b/>
                <w:bCs/>
                <w:sz w:val="22"/>
              </w:rPr>
            </w:pPr>
          </w:p>
        </w:tc>
      </w:tr>
    </w:tbl>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Notice of Award and/or contract</w:t>
      </w:r>
    </w:p>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Notice to proceed issued by the owner</w:t>
      </w:r>
    </w:p>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Certificate of Accomplishments signed by the owner or authorized representative</w:t>
      </w:r>
    </w:p>
    <w:p w:rsidR="004A1294" w:rsidRPr="00633712" w:rsidRDefault="004A1294" w:rsidP="004A1294">
      <w:pPr>
        <w:rPr>
          <w:rFonts w:ascii="Arial Narrow" w:hAnsi="Arial Narrow"/>
          <w:b/>
          <w:bCs/>
          <w:sz w:val="22"/>
        </w:rPr>
      </w:pPr>
    </w:p>
    <w:p w:rsidR="004A1294" w:rsidRPr="00633712" w:rsidRDefault="004A1294" w:rsidP="004A1294">
      <w:pPr>
        <w:rPr>
          <w:rFonts w:ascii="Arial Narrow" w:hAnsi="Arial Narrow"/>
          <w:b/>
          <w:bCs/>
          <w:sz w:val="22"/>
        </w:rPr>
      </w:pPr>
      <w:r w:rsidRPr="00633712">
        <w:rPr>
          <w:rFonts w:ascii="Arial Narrow" w:hAnsi="Arial Narrow"/>
          <w:b/>
          <w:bCs/>
          <w:sz w:val="22"/>
        </w:rPr>
        <w:t>Submitted by</w:t>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(Printed Name &amp; Signature)</w:t>
      </w:r>
    </w:p>
    <w:p w:rsidR="004A1294" w:rsidRPr="00633712" w:rsidRDefault="004A1294" w:rsidP="004A1294">
      <w:pPr>
        <w:rPr>
          <w:rFonts w:ascii="Arial Narrow" w:hAnsi="Arial Narrow"/>
          <w:b/>
          <w:bCs/>
          <w:sz w:val="22"/>
        </w:rPr>
      </w:pPr>
      <w:r w:rsidRPr="00633712">
        <w:rPr>
          <w:rFonts w:ascii="Arial Narrow" w:hAnsi="Arial Narrow"/>
          <w:b/>
          <w:bCs/>
          <w:sz w:val="22"/>
        </w:rPr>
        <w:t>Designation</w:t>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Date</w:t>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rPr>
      </w:pPr>
    </w:p>
    <w:p w:rsidR="004A1294" w:rsidRPr="00633712" w:rsidRDefault="004A1294" w:rsidP="00A85DBD">
      <w:pPr>
        <w:jc w:val="center"/>
        <w:rPr>
          <w:rFonts w:ascii="Arial Narrow" w:hAnsi="Arial Narrow"/>
        </w:rPr>
      </w:pPr>
    </w:p>
    <w:p w:rsidR="00C3239C" w:rsidRPr="00633712" w:rsidRDefault="00C3239C" w:rsidP="00A85DBD">
      <w:pPr>
        <w:jc w:val="center"/>
        <w:rPr>
          <w:rFonts w:ascii="Arial Narrow" w:hAnsi="Arial Narrow"/>
        </w:rPr>
      </w:pPr>
    </w:p>
    <w:p w:rsidR="00B51587" w:rsidRPr="00633712" w:rsidRDefault="00B51587" w:rsidP="00B51587">
      <w:pPr>
        <w:rPr>
          <w:rFonts w:ascii="Arial Narrow" w:hAnsi="Arial Narrow"/>
          <w:b/>
          <w:bCs/>
          <w:i/>
          <w:iCs/>
          <w:sz w:val="18"/>
        </w:rPr>
      </w:pPr>
      <w:r w:rsidRPr="00633712">
        <w:rPr>
          <w:rFonts w:ascii="Arial Narrow" w:hAnsi="Arial Narrow"/>
          <w:b/>
          <w:bCs/>
          <w:i/>
          <w:iCs/>
          <w:sz w:val="18"/>
        </w:rPr>
        <w:lastRenderedPageBreak/>
        <w:t>St</w:t>
      </w:r>
      <w:r w:rsidR="006F6135" w:rsidRPr="00633712">
        <w:rPr>
          <w:rFonts w:ascii="Arial Narrow" w:hAnsi="Arial Narrow"/>
          <w:b/>
          <w:bCs/>
          <w:i/>
          <w:iCs/>
          <w:sz w:val="18"/>
        </w:rPr>
        <w:t xml:space="preserve">andard Form </w:t>
      </w:r>
      <w:r w:rsidR="00BD312C" w:rsidRPr="00633712">
        <w:rPr>
          <w:rFonts w:ascii="Arial Narrow" w:hAnsi="Arial Narrow"/>
          <w:b/>
          <w:bCs/>
          <w:i/>
          <w:iCs/>
          <w:sz w:val="18"/>
        </w:rPr>
        <w:t>Number:</w:t>
      </w:r>
      <w:r w:rsidR="006F6135" w:rsidRPr="00633712">
        <w:rPr>
          <w:rFonts w:ascii="Arial Narrow" w:hAnsi="Arial Narrow"/>
          <w:b/>
          <w:bCs/>
          <w:i/>
          <w:iCs/>
          <w:sz w:val="18"/>
        </w:rPr>
        <w:t xml:space="preserve"> SF-GOOD-13b</w:t>
      </w:r>
    </w:p>
    <w:p w:rsidR="00B51587" w:rsidRPr="00633712" w:rsidRDefault="00B51587" w:rsidP="00B51587">
      <w:pPr>
        <w:rPr>
          <w:rFonts w:ascii="Arial Narrow" w:hAnsi="Arial Narrow"/>
          <w:b/>
          <w:bCs/>
          <w:sz w:val="22"/>
        </w:rPr>
      </w:pPr>
    </w:p>
    <w:p w:rsidR="00B51587" w:rsidRPr="00633712" w:rsidRDefault="00B51587" w:rsidP="00B51587">
      <w:pPr>
        <w:pStyle w:val="Heading2"/>
        <w:numPr>
          <w:ilvl w:val="0"/>
          <w:numId w:val="0"/>
        </w:numPr>
        <w:ind w:left="360"/>
        <w:rPr>
          <w:rFonts w:ascii="Arial Narrow" w:hAnsi="Arial Narrow"/>
        </w:rPr>
      </w:pPr>
      <w:r w:rsidRPr="00633712">
        <w:rPr>
          <w:rFonts w:ascii="Arial Narrow" w:hAnsi="Arial Narrow"/>
        </w:rPr>
        <w:t xml:space="preserve">Statement of </w:t>
      </w:r>
      <w:r w:rsidR="00C3044E" w:rsidRPr="00633712">
        <w:rPr>
          <w:rFonts w:ascii="Arial Narrow" w:hAnsi="Arial Narrow"/>
        </w:rPr>
        <w:t>Single Largest Completed Contract (SLCC)</w:t>
      </w:r>
      <w:r w:rsidR="007275D6" w:rsidRPr="00633712">
        <w:rPr>
          <w:rFonts w:ascii="Arial Narrow" w:hAnsi="Arial Narrow"/>
        </w:rPr>
        <w:t xml:space="preserve"> Similar to the Contract to be Bid</w:t>
      </w: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r w:rsidRPr="00633712">
        <w:rPr>
          <w:rFonts w:ascii="Arial Narrow" w:hAnsi="Arial Narrow"/>
          <w:b/>
          <w:bCs/>
          <w:sz w:val="22"/>
        </w:rPr>
        <w:t>Business Name</w:t>
      </w:r>
      <w:r w:rsidRPr="00633712">
        <w:rPr>
          <w:rFonts w:ascii="Arial Narrow" w:hAnsi="Arial Narrow"/>
          <w:b/>
          <w:bCs/>
          <w:sz w:val="22"/>
        </w:rPr>
        <w:tab/>
      </w:r>
      <w:r w:rsidRPr="00633712">
        <w:rPr>
          <w:rFonts w:ascii="Arial Narrow" w:hAnsi="Arial Narrow"/>
          <w:b/>
          <w:bCs/>
          <w:sz w:val="22"/>
        </w:rPr>
        <w:tab/>
        <w:t>: _____________________________________________________</w:t>
      </w:r>
    </w:p>
    <w:p w:rsidR="00B51587" w:rsidRPr="00633712" w:rsidRDefault="00B51587" w:rsidP="00B51587">
      <w:pPr>
        <w:rPr>
          <w:rFonts w:ascii="Arial Narrow" w:hAnsi="Arial Narrow"/>
          <w:b/>
          <w:bCs/>
          <w:sz w:val="22"/>
        </w:rPr>
      </w:pPr>
      <w:r w:rsidRPr="00633712">
        <w:rPr>
          <w:rFonts w:ascii="Arial Narrow" w:hAnsi="Arial Narrow"/>
          <w:b/>
          <w:bCs/>
          <w:sz w:val="22"/>
        </w:rPr>
        <w:t>Business Address</w:t>
      </w:r>
      <w:r w:rsidRPr="00633712">
        <w:rPr>
          <w:rFonts w:ascii="Arial Narrow" w:hAnsi="Arial Narrow"/>
          <w:b/>
          <w:bCs/>
          <w:sz w:val="22"/>
        </w:rPr>
        <w:tab/>
        <w:t>: _____________________________________________________</w:t>
      </w:r>
    </w:p>
    <w:tbl>
      <w:tblPr>
        <w:tblpPr w:leftFromText="180" w:rightFromText="180" w:vertAnchor="text" w:horzAnchor="margin" w:tblpXSpec="center" w:tblpY="136"/>
        <w:tblW w:w="12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0"/>
        <w:gridCol w:w="1689"/>
        <w:gridCol w:w="1599"/>
        <w:gridCol w:w="1825"/>
        <w:gridCol w:w="2070"/>
        <w:gridCol w:w="2136"/>
      </w:tblGrid>
      <w:tr w:rsidR="001A243F" w:rsidRPr="00633712" w:rsidTr="001A243F">
        <w:tc>
          <w:tcPr>
            <w:tcW w:w="2760" w:type="dxa"/>
            <w:vAlign w:val="center"/>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Name of Contract/</w:t>
            </w:r>
          </w:p>
          <w:p w:rsidR="001A243F" w:rsidRPr="00633712" w:rsidRDefault="001A243F" w:rsidP="00AF63FA">
            <w:pPr>
              <w:jc w:val="center"/>
              <w:rPr>
                <w:rFonts w:ascii="Arial Narrow" w:hAnsi="Arial Narrow"/>
                <w:b/>
                <w:bCs/>
                <w:sz w:val="20"/>
              </w:rPr>
            </w:pPr>
            <w:r w:rsidRPr="00633712">
              <w:rPr>
                <w:rFonts w:ascii="Arial Narrow" w:hAnsi="Arial Narrow"/>
                <w:b/>
                <w:bCs/>
                <w:sz w:val="20"/>
              </w:rPr>
              <w:t>Project Cost</w:t>
            </w:r>
          </w:p>
          <w:p w:rsidR="001A243F" w:rsidRPr="00633712" w:rsidRDefault="001A243F" w:rsidP="00AF63FA">
            <w:pPr>
              <w:jc w:val="center"/>
              <w:rPr>
                <w:rFonts w:ascii="Arial Narrow" w:hAnsi="Arial Narrow"/>
                <w:b/>
                <w:bCs/>
                <w:sz w:val="20"/>
              </w:rPr>
            </w:pPr>
          </w:p>
        </w:tc>
        <w:tc>
          <w:tcPr>
            <w:tcW w:w="1689" w:type="dxa"/>
          </w:tcPr>
          <w:p w:rsidR="001A243F" w:rsidRPr="00633712" w:rsidRDefault="001A243F" w:rsidP="00AF63FA">
            <w:pPr>
              <w:jc w:val="center"/>
              <w:rPr>
                <w:rFonts w:ascii="Arial Narrow" w:hAnsi="Arial Narrow"/>
                <w:b/>
                <w:bCs/>
                <w:sz w:val="20"/>
              </w:rPr>
            </w:pPr>
          </w:p>
          <w:p w:rsidR="001A243F" w:rsidRPr="00633712" w:rsidRDefault="001A243F" w:rsidP="00AF63FA">
            <w:pPr>
              <w:rPr>
                <w:rFonts w:ascii="Arial Narrow" w:hAnsi="Arial Narrow"/>
                <w:b/>
                <w:bCs/>
                <w:sz w:val="20"/>
              </w:rPr>
            </w:pPr>
            <w:r w:rsidRPr="00633712">
              <w:rPr>
                <w:rFonts w:ascii="Arial Narrow" w:hAnsi="Arial Narrow"/>
                <w:b/>
                <w:bCs/>
                <w:sz w:val="20"/>
              </w:rPr>
              <w:t>a.</w:t>
            </w:r>
            <w:r w:rsidR="006A5CE3">
              <w:rPr>
                <w:rFonts w:ascii="Arial Narrow" w:hAnsi="Arial Narrow"/>
                <w:b/>
                <w:bCs/>
                <w:sz w:val="20"/>
              </w:rPr>
              <w:t xml:space="preserve"> </w:t>
            </w:r>
            <w:r w:rsidRPr="00633712">
              <w:rPr>
                <w:rFonts w:ascii="Arial Narrow" w:hAnsi="Arial Narrow"/>
                <w:b/>
                <w:bCs/>
                <w:sz w:val="20"/>
              </w:rPr>
              <w:t>Owner’s Name</w:t>
            </w:r>
          </w:p>
          <w:p w:rsidR="001A243F" w:rsidRPr="00633712" w:rsidRDefault="001A243F" w:rsidP="00AF63FA">
            <w:pPr>
              <w:rPr>
                <w:rFonts w:ascii="Arial Narrow" w:hAnsi="Arial Narrow"/>
                <w:b/>
                <w:bCs/>
                <w:sz w:val="20"/>
              </w:rPr>
            </w:pPr>
            <w:r w:rsidRPr="00633712">
              <w:rPr>
                <w:rFonts w:ascii="Arial Narrow" w:hAnsi="Arial Narrow"/>
                <w:b/>
                <w:bCs/>
                <w:sz w:val="20"/>
              </w:rPr>
              <w:t>b. Address</w:t>
            </w:r>
          </w:p>
          <w:p w:rsidR="001A243F" w:rsidRPr="00633712" w:rsidRDefault="001A243F" w:rsidP="00AF63FA">
            <w:pPr>
              <w:rPr>
                <w:rFonts w:ascii="Arial Narrow" w:hAnsi="Arial Narrow"/>
                <w:b/>
                <w:bCs/>
                <w:sz w:val="20"/>
              </w:rPr>
            </w:pPr>
            <w:r w:rsidRPr="00633712">
              <w:rPr>
                <w:rFonts w:ascii="Arial Narrow" w:hAnsi="Arial Narrow"/>
                <w:b/>
                <w:bCs/>
                <w:sz w:val="20"/>
              </w:rPr>
              <w:t>c.</w:t>
            </w:r>
            <w:r w:rsidR="006A5CE3">
              <w:rPr>
                <w:rFonts w:ascii="Arial Narrow" w:hAnsi="Arial Narrow"/>
                <w:b/>
                <w:bCs/>
                <w:sz w:val="20"/>
              </w:rPr>
              <w:t xml:space="preserve"> </w:t>
            </w:r>
            <w:r w:rsidRPr="00633712">
              <w:rPr>
                <w:rFonts w:ascii="Arial Narrow" w:hAnsi="Arial Narrow"/>
                <w:b/>
                <w:bCs/>
                <w:sz w:val="20"/>
              </w:rPr>
              <w:t>Telephone Nos.</w:t>
            </w:r>
          </w:p>
        </w:tc>
        <w:tc>
          <w:tcPr>
            <w:tcW w:w="1599" w:type="dxa"/>
            <w:vAlign w:val="center"/>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Nature of Work</w:t>
            </w:r>
          </w:p>
          <w:p w:rsidR="001A243F" w:rsidRPr="00633712" w:rsidRDefault="001A243F" w:rsidP="00AF63FA">
            <w:pPr>
              <w:jc w:val="center"/>
              <w:rPr>
                <w:rFonts w:ascii="Arial Narrow" w:hAnsi="Arial Narrow"/>
                <w:b/>
                <w:bCs/>
                <w:sz w:val="20"/>
              </w:rPr>
            </w:pPr>
          </w:p>
        </w:tc>
        <w:tc>
          <w:tcPr>
            <w:tcW w:w="1825" w:type="dxa"/>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Bidder’s Role</w:t>
            </w:r>
          </w:p>
          <w:p w:rsidR="001A243F" w:rsidRPr="00633712" w:rsidRDefault="0030636B" w:rsidP="00AF63FA">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89472" behindDoc="0" locked="0" layoutInCell="1" allowOverlap="1">
                      <wp:simplePos x="0" y="0"/>
                      <wp:positionH relativeFrom="column">
                        <wp:posOffset>683259</wp:posOffset>
                      </wp:positionH>
                      <wp:positionV relativeFrom="paragraph">
                        <wp:posOffset>40640</wp:posOffset>
                      </wp:positionV>
                      <wp:extent cx="0" cy="1931035"/>
                      <wp:effectExtent l="0" t="0" r="19050" b="12065"/>
                      <wp:wrapNone/>
                      <wp:docPr id="12"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8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8pt,3.2pt" to="53.8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6v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88448" behindDoc="0" locked="0" layoutInCell="1" allowOverlap="1">
                      <wp:simplePos x="0" y="0"/>
                      <wp:positionH relativeFrom="column">
                        <wp:posOffset>-62230</wp:posOffset>
                      </wp:positionH>
                      <wp:positionV relativeFrom="paragraph">
                        <wp:posOffset>40639</wp:posOffset>
                      </wp:positionV>
                      <wp:extent cx="1137285" cy="0"/>
                      <wp:effectExtent l="0" t="0" r="24765" b="19050"/>
                      <wp:wrapNone/>
                      <wp:docPr id="11"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7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flip:y;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pt,3.2pt" to="84.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I/Gw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"/>
                  </w:pict>
                </mc:Fallback>
              </mc:AlternateContent>
            </w:r>
          </w:p>
          <w:p w:rsidR="001A243F" w:rsidRPr="00633712" w:rsidRDefault="001A243F" w:rsidP="00AF63FA">
            <w:pPr>
              <w:rPr>
                <w:rFonts w:ascii="Arial Narrow" w:hAnsi="Arial Narrow"/>
                <w:b/>
                <w:bCs/>
                <w:sz w:val="20"/>
              </w:rPr>
            </w:pPr>
            <w:r w:rsidRPr="00633712">
              <w:rPr>
                <w:rFonts w:ascii="Arial Narrow" w:hAnsi="Arial Narrow"/>
                <w:b/>
                <w:bCs/>
                <w:sz w:val="20"/>
              </w:rPr>
              <w:t xml:space="preserve">Description     %    </w:t>
            </w:r>
          </w:p>
        </w:tc>
        <w:tc>
          <w:tcPr>
            <w:tcW w:w="2070" w:type="dxa"/>
            <w:vAlign w:val="center"/>
          </w:tcPr>
          <w:p w:rsidR="001A243F" w:rsidRPr="00633712" w:rsidRDefault="001A243F" w:rsidP="0016231C">
            <w:pPr>
              <w:jc w:val="left"/>
              <w:rPr>
                <w:rFonts w:ascii="Arial Narrow" w:hAnsi="Arial Narrow"/>
                <w:b/>
                <w:bCs/>
                <w:sz w:val="20"/>
              </w:rPr>
            </w:pPr>
            <w:r w:rsidRPr="00633712">
              <w:rPr>
                <w:rFonts w:ascii="Arial Narrow" w:hAnsi="Arial Narrow"/>
                <w:b/>
                <w:bCs/>
                <w:sz w:val="20"/>
              </w:rPr>
              <w:t xml:space="preserve">a. Amount at Award </w:t>
            </w:r>
          </w:p>
          <w:p w:rsidR="001A243F" w:rsidRPr="00633712" w:rsidRDefault="001A243F" w:rsidP="0016231C">
            <w:pPr>
              <w:jc w:val="left"/>
              <w:rPr>
                <w:rFonts w:ascii="Arial Narrow" w:hAnsi="Arial Narrow"/>
                <w:b/>
                <w:bCs/>
                <w:sz w:val="16"/>
                <w:szCs w:val="16"/>
              </w:rPr>
            </w:pPr>
            <w:r w:rsidRPr="00633712">
              <w:rPr>
                <w:rFonts w:ascii="Arial Narrow" w:hAnsi="Arial Narrow"/>
                <w:b/>
                <w:bCs/>
                <w:sz w:val="16"/>
                <w:szCs w:val="16"/>
              </w:rPr>
              <w:t xml:space="preserve">b. Amount at Completion </w:t>
            </w:r>
          </w:p>
          <w:p w:rsidR="001A243F" w:rsidRPr="00633712" w:rsidRDefault="001A243F" w:rsidP="0016231C">
            <w:pPr>
              <w:jc w:val="left"/>
              <w:rPr>
                <w:rFonts w:ascii="Arial Narrow" w:hAnsi="Arial Narrow"/>
                <w:b/>
                <w:bCs/>
                <w:sz w:val="20"/>
              </w:rPr>
            </w:pPr>
            <w:r w:rsidRPr="00633712">
              <w:rPr>
                <w:rFonts w:ascii="Arial Narrow" w:hAnsi="Arial Narrow"/>
                <w:b/>
                <w:bCs/>
                <w:sz w:val="20"/>
              </w:rPr>
              <w:t xml:space="preserve">c. Duration </w:t>
            </w:r>
          </w:p>
        </w:tc>
        <w:tc>
          <w:tcPr>
            <w:tcW w:w="2136" w:type="dxa"/>
          </w:tcPr>
          <w:p w:rsidR="001A243F" w:rsidRPr="00633712" w:rsidRDefault="001A243F" w:rsidP="00AF63FA">
            <w:pPr>
              <w:jc w:val="center"/>
              <w:rPr>
                <w:rFonts w:ascii="Arial Narrow" w:hAnsi="Arial Narrow"/>
                <w:b/>
                <w:bCs/>
                <w:sz w:val="20"/>
              </w:rPr>
            </w:pPr>
          </w:p>
          <w:p w:rsidR="001A243F" w:rsidRPr="00633712" w:rsidRDefault="001A243F" w:rsidP="00AF63FA">
            <w:pPr>
              <w:rPr>
                <w:rFonts w:ascii="Arial Narrow" w:hAnsi="Arial Narrow"/>
                <w:b/>
                <w:bCs/>
                <w:sz w:val="20"/>
              </w:rPr>
            </w:pPr>
            <w:r w:rsidRPr="00633712">
              <w:rPr>
                <w:rFonts w:ascii="Arial Narrow" w:hAnsi="Arial Narrow"/>
                <w:b/>
                <w:bCs/>
                <w:sz w:val="20"/>
              </w:rPr>
              <w:t>a. Date Awarded</w:t>
            </w:r>
          </w:p>
          <w:p w:rsidR="001A243F" w:rsidRPr="00633712" w:rsidRDefault="001A243F" w:rsidP="00AF63FA">
            <w:pPr>
              <w:jc w:val="left"/>
              <w:rPr>
                <w:rFonts w:ascii="Arial Narrow" w:hAnsi="Arial Narrow"/>
                <w:b/>
                <w:bCs/>
                <w:sz w:val="20"/>
              </w:rPr>
            </w:pPr>
            <w:r w:rsidRPr="00633712">
              <w:rPr>
                <w:rFonts w:ascii="Arial Narrow" w:hAnsi="Arial Narrow"/>
                <w:b/>
                <w:bCs/>
                <w:sz w:val="20"/>
              </w:rPr>
              <w:t>b.</w:t>
            </w:r>
            <w:r w:rsidR="007906EE">
              <w:rPr>
                <w:rFonts w:ascii="Arial Narrow" w:hAnsi="Arial Narrow"/>
                <w:b/>
                <w:bCs/>
                <w:sz w:val="20"/>
              </w:rPr>
              <w:t xml:space="preserve"> </w:t>
            </w:r>
            <w:r w:rsidRPr="00633712">
              <w:rPr>
                <w:rFonts w:ascii="Arial Narrow" w:hAnsi="Arial Narrow"/>
                <w:b/>
                <w:bCs/>
                <w:sz w:val="20"/>
              </w:rPr>
              <w:t>Contract Effectivity</w:t>
            </w:r>
          </w:p>
          <w:p w:rsidR="001A243F" w:rsidRPr="00633712" w:rsidRDefault="001A243F" w:rsidP="00AF63FA">
            <w:pPr>
              <w:rPr>
                <w:rFonts w:ascii="Arial Narrow" w:hAnsi="Arial Narrow"/>
                <w:b/>
                <w:bCs/>
                <w:sz w:val="20"/>
              </w:rPr>
            </w:pPr>
            <w:r w:rsidRPr="00633712">
              <w:rPr>
                <w:rFonts w:ascii="Arial Narrow" w:hAnsi="Arial Narrow"/>
                <w:b/>
                <w:bCs/>
                <w:sz w:val="20"/>
              </w:rPr>
              <w:t>c. Date Completed</w:t>
            </w:r>
          </w:p>
          <w:p w:rsidR="001A243F" w:rsidRPr="00633712" w:rsidRDefault="001A243F" w:rsidP="00AF63FA">
            <w:pPr>
              <w:ind w:left="360"/>
              <w:rPr>
                <w:rFonts w:ascii="Arial Narrow" w:hAnsi="Arial Narrow"/>
                <w:b/>
                <w:bCs/>
                <w:sz w:val="20"/>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Borders>
              <w:bottom w:val="single" w:sz="4" w:space="0" w:color="auto"/>
            </w:tcBorders>
          </w:tcPr>
          <w:p w:rsidR="001A243F" w:rsidRPr="00633712" w:rsidRDefault="001A243F" w:rsidP="00AF63FA">
            <w:pPr>
              <w:rPr>
                <w:rFonts w:ascii="Arial Narrow" w:hAnsi="Arial Narrow"/>
                <w:b/>
                <w:bCs/>
                <w:sz w:val="22"/>
              </w:rPr>
            </w:pPr>
          </w:p>
        </w:tc>
        <w:tc>
          <w:tcPr>
            <w:tcW w:w="1689" w:type="dxa"/>
            <w:tcBorders>
              <w:bottom w:val="single" w:sz="4" w:space="0" w:color="auto"/>
            </w:tcBorders>
          </w:tcPr>
          <w:p w:rsidR="001A243F" w:rsidRPr="00633712" w:rsidRDefault="001A243F" w:rsidP="00AF63FA">
            <w:pPr>
              <w:rPr>
                <w:rFonts w:ascii="Arial Narrow" w:hAnsi="Arial Narrow"/>
                <w:b/>
                <w:bCs/>
                <w:sz w:val="22"/>
              </w:rPr>
            </w:pPr>
          </w:p>
        </w:tc>
        <w:tc>
          <w:tcPr>
            <w:tcW w:w="1599" w:type="dxa"/>
            <w:tcBorders>
              <w:bottom w:val="single" w:sz="4" w:space="0" w:color="auto"/>
            </w:tcBorders>
          </w:tcPr>
          <w:p w:rsidR="001A243F" w:rsidRPr="00633712" w:rsidRDefault="001A243F" w:rsidP="00AF63FA">
            <w:pPr>
              <w:rPr>
                <w:rFonts w:ascii="Arial Narrow" w:hAnsi="Arial Narrow"/>
                <w:b/>
                <w:bCs/>
                <w:sz w:val="22"/>
              </w:rPr>
            </w:pPr>
          </w:p>
        </w:tc>
        <w:tc>
          <w:tcPr>
            <w:tcW w:w="1825" w:type="dxa"/>
            <w:tcBorders>
              <w:bottom w:val="single" w:sz="4" w:space="0" w:color="auto"/>
            </w:tcBorders>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Borders>
              <w:bottom w:val="single" w:sz="4" w:space="0" w:color="auto"/>
            </w:tcBorders>
          </w:tcPr>
          <w:p w:rsidR="001A243F" w:rsidRPr="00633712" w:rsidRDefault="001A243F" w:rsidP="00AF63FA">
            <w:pPr>
              <w:rPr>
                <w:rFonts w:ascii="Arial Narrow" w:hAnsi="Arial Narrow"/>
                <w:b/>
                <w:bCs/>
                <w:sz w:val="22"/>
              </w:rPr>
            </w:pPr>
          </w:p>
        </w:tc>
        <w:tc>
          <w:tcPr>
            <w:tcW w:w="1689" w:type="dxa"/>
            <w:tcBorders>
              <w:bottom w:val="single" w:sz="4" w:space="0" w:color="auto"/>
            </w:tcBorders>
          </w:tcPr>
          <w:p w:rsidR="001A243F" w:rsidRPr="00633712" w:rsidRDefault="001A243F" w:rsidP="00AF63FA">
            <w:pPr>
              <w:rPr>
                <w:rFonts w:ascii="Arial Narrow" w:hAnsi="Arial Narrow"/>
                <w:b/>
                <w:bCs/>
                <w:sz w:val="22"/>
              </w:rPr>
            </w:pPr>
          </w:p>
        </w:tc>
        <w:tc>
          <w:tcPr>
            <w:tcW w:w="1599" w:type="dxa"/>
            <w:tcBorders>
              <w:bottom w:val="single" w:sz="4" w:space="0" w:color="auto"/>
            </w:tcBorders>
          </w:tcPr>
          <w:p w:rsidR="001A243F" w:rsidRPr="00633712" w:rsidRDefault="001A243F" w:rsidP="00AF63FA">
            <w:pPr>
              <w:rPr>
                <w:rFonts w:ascii="Arial Narrow" w:hAnsi="Arial Narrow"/>
                <w:b/>
                <w:bCs/>
                <w:sz w:val="22"/>
              </w:rPr>
            </w:pPr>
          </w:p>
        </w:tc>
        <w:tc>
          <w:tcPr>
            <w:tcW w:w="1825" w:type="dxa"/>
            <w:tcBorders>
              <w:bottom w:val="single" w:sz="4" w:space="0" w:color="auto"/>
            </w:tcBorders>
          </w:tcPr>
          <w:p w:rsidR="001A243F" w:rsidRPr="00633712" w:rsidRDefault="001A243F" w:rsidP="00AF63FA">
            <w:pPr>
              <w:rPr>
                <w:rFonts w:ascii="Arial Narrow" w:hAnsi="Arial Narrow"/>
                <w:b/>
                <w:bCs/>
                <w:sz w:val="22"/>
              </w:rPr>
            </w:pPr>
          </w:p>
        </w:tc>
        <w:tc>
          <w:tcPr>
            <w:tcW w:w="2070" w:type="dxa"/>
            <w:tcBorders>
              <w:bottom w:val="single" w:sz="4" w:space="0" w:color="auto"/>
            </w:tcBorders>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rPr>
          <w:trHeight w:val="521"/>
        </w:trPr>
        <w:tc>
          <w:tcPr>
            <w:tcW w:w="4449" w:type="dxa"/>
            <w:gridSpan w:val="2"/>
            <w:tcBorders>
              <w:top w:val="single" w:sz="4" w:space="0" w:color="auto"/>
              <w:left w:val="nil"/>
              <w:bottom w:val="nil"/>
              <w:right w:val="nil"/>
            </w:tcBorders>
          </w:tcPr>
          <w:p w:rsidR="001A243F" w:rsidRPr="00633712" w:rsidRDefault="001A243F" w:rsidP="00AF63FA">
            <w:pPr>
              <w:rPr>
                <w:rFonts w:ascii="Arial Narrow" w:hAnsi="Arial Narrow"/>
                <w:b/>
                <w:bCs/>
                <w:sz w:val="22"/>
              </w:rPr>
            </w:pPr>
            <w:r w:rsidRPr="00633712">
              <w:rPr>
                <w:rFonts w:ascii="Arial Narrow" w:hAnsi="Arial Narrow"/>
                <w:b/>
                <w:bCs/>
                <w:sz w:val="22"/>
              </w:rPr>
              <w:t xml:space="preserve">Note: This statement shall  </w:t>
            </w:r>
          </w:p>
          <w:p w:rsidR="001A243F" w:rsidRPr="00633712" w:rsidRDefault="001A243F" w:rsidP="00AF63FA">
            <w:pPr>
              <w:rPr>
                <w:rFonts w:ascii="Arial Narrow" w:hAnsi="Arial Narrow"/>
                <w:b/>
                <w:bCs/>
                <w:sz w:val="22"/>
              </w:rPr>
            </w:pPr>
            <w:r w:rsidRPr="00633712">
              <w:rPr>
                <w:rFonts w:ascii="Arial Narrow" w:hAnsi="Arial Narrow"/>
                <w:b/>
                <w:bCs/>
                <w:sz w:val="22"/>
              </w:rPr>
              <w:t xml:space="preserve">           be supported with:   </w:t>
            </w:r>
          </w:p>
        </w:tc>
        <w:tc>
          <w:tcPr>
            <w:tcW w:w="1599" w:type="dxa"/>
            <w:tcBorders>
              <w:top w:val="single" w:sz="4" w:space="0" w:color="auto"/>
              <w:left w:val="nil"/>
              <w:bottom w:val="nil"/>
              <w:right w:val="nil"/>
            </w:tcBorders>
          </w:tcPr>
          <w:p w:rsidR="001A243F" w:rsidRPr="00633712" w:rsidRDefault="001A243F" w:rsidP="00AF63FA">
            <w:pPr>
              <w:rPr>
                <w:rFonts w:ascii="Arial Narrow" w:hAnsi="Arial Narrow"/>
                <w:b/>
                <w:bCs/>
                <w:sz w:val="22"/>
              </w:rPr>
            </w:pPr>
          </w:p>
        </w:tc>
        <w:tc>
          <w:tcPr>
            <w:tcW w:w="1825" w:type="dxa"/>
            <w:tcBorders>
              <w:top w:val="single" w:sz="4" w:space="0" w:color="auto"/>
              <w:left w:val="nil"/>
              <w:bottom w:val="nil"/>
              <w:right w:val="nil"/>
            </w:tcBorders>
          </w:tcPr>
          <w:p w:rsidR="001A243F" w:rsidRPr="00633712" w:rsidRDefault="001A243F" w:rsidP="00AF63FA">
            <w:pPr>
              <w:rPr>
                <w:rFonts w:ascii="Arial Narrow" w:hAnsi="Arial Narrow"/>
                <w:b/>
                <w:bCs/>
                <w:sz w:val="22"/>
              </w:rPr>
            </w:pPr>
          </w:p>
        </w:tc>
        <w:tc>
          <w:tcPr>
            <w:tcW w:w="4206" w:type="dxa"/>
            <w:gridSpan w:val="2"/>
            <w:tcBorders>
              <w:left w:val="single" w:sz="4" w:space="0" w:color="auto"/>
            </w:tcBorders>
          </w:tcPr>
          <w:p w:rsidR="001A243F" w:rsidRPr="00633712" w:rsidRDefault="001A243F" w:rsidP="00AF63FA">
            <w:pPr>
              <w:rPr>
                <w:rFonts w:ascii="Arial Narrow" w:hAnsi="Arial Narrow"/>
                <w:b/>
                <w:bCs/>
                <w:sz w:val="22"/>
              </w:rPr>
            </w:pPr>
            <w:r w:rsidRPr="00633712">
              <w:rPr>
                <w:rFonts w:ascii="Arial Narrow" w:hAnsi="Arial Narrow"/>
                <w:b/>
                <w:bCs/>
                <w:sz w:val="22"/>
              </w:rPr>
              <w:t>Total  Cost</w:t>
            </w:r>
          </w:p>
          <w:p w:rsidR="001A243F" w:rsidRPr="00633712" w:rsidRDefault="001A243F" w:rsidP="00AF63FA">
            <w:pPr>
              <w:rPr>
                <w:rFonts w:ascii="Arial Narrow" w:hAnsi="Arial Narrow"/>
                <w:b/>
                <w:bCs/>
                <w:sz w:val="22"/>
              </w:rPr>
            </w:pPr>
          </w:p>
          <w:p w:rsidR="001A243F" w:rsidRPr="00633712" w:rsidRDefault="001A243F" w:rsidP="00AF63FA">
            <w:pPr>
              <w:rPr>
                <w:rFonts w:ascii="Arial Narrow" w:hAnsi="Arial Narrow"/>
                <w:b/>
                <w:bCs/>
                <w:sz w:val="22"/>
              </w:rPr>
            </w:pPr>
          </w:p>
        </w:tc>
      </w:tr>
    </w:tbl>
    <w:p w:rsidR="00B51587" w:rsidRPr="00633712" w:rsidRDefault="00B51587" w:rsidP="00B51587">
      <w:pPr>
        <w:jc w:val="center"/>
        <w:rPr>
          <w:rFonts w:ascii="Arial Narrow" w:hAnsi="Arial Narrow"/>
          <w:b/>
          <w:bCs/>
          <w:sz w:val="22"/>
        </w:rPr>
      </w:pPr>
    </w:p>
    <w:p w:rsidR="00B51587" w:rsidRPr="00633712" w:rsidRDefault="00B51587" w:rsidP="00ED3F18">
      <w:pPr>
        <w:pStyle w:val="ListParagraph"/>
        <w:numPr>
          <w:ilvl w:val="3"/>
          <w:numId w:val="24"/>
        </w:numPr>
        <w:ind w:left="630" w:hanging="270"/>
        <w:rPr>
          <w:rFonts w:ascii="Arial Narrow" w:hAnsi="Arial Narrow"/>
          <w:b/>
          <w:bCs/>
          <w:sz w:val="22"/>
        </w:rPr>
      </w:pPr>
      <w:r w:rsidRPr="00633712">
        <w:rPr>
          <w:rFonts w:ascii="Arial Narrow" w:hAnsi="Arial Narrow"/>
          <w:b/>
          <w:bCs/>
          <w:sz w:val="22"/>
        </w:rPr>
        <w:t>Contract</w:t>
      </w:r>
    </w:p>
    <w:p w:rsidR="00B51587" w:rsidRPr="00633712" w:rsidRDefault="00B51587" w:rsidP="00ED3F18">
      <w:pPr>
        <w:pStyle w:val="ListParagraph"/>
        <w:numPr>
          <w:ilvl w:val="3"/>
          <w:numId w:val="24"/>
        </w:numPr>
        <w:overflowPunct/>
        <w:autoSpaceDE/>
        <w:autoSpaceDN/>
        <w:adjustRightInd/>
        <w:spacing w:line="240" w:lineRule="auto"/>
        <w:ind w:left="630" w:hanging="270"/>
        <w:jc w:val="left"/>
        <w:textAlignment w:val="auto"/>
        <w:rPr>
          <w:rFonts w:ascii="Arial Narrow" w:hAnsi="Arial Narrow"/>
          <w:b/>
          <w:bCs/>
          <w:sz w:val="22"/>
        </w:rPr>
      </w:pPr>
      <w:r w:rsidRPr="00633712">
        <w:rPr>
          <w:rFonts w:ascii="Arial Narrow" w:hAnsi="Arial Narrow"/>
          <w:b/>
          <w:bCs/>
          <w:sz w:val="22"/>
        </w:rPr>
        <w:t>Certificate of completion</w:t>
      </w:r>
    </w:p>
    <w:p w:rsidR="00B51587" w:rsidRPr="00633712" w:rsidRDefault="00B51587" w:rsidP="00ED3F18">
      <w:pPr>
        <w:pStyle w:val="ListParagraph"/>
        <w:numPr>
          <w:ilvl w:val="3"/>
          <w:numId w:val="24"/>
        </w:numPr>
        <w:overflowPunct/>
        <w:autoSpaceDE/>
        <w:autoSpaceDN/>
        <w:adjustRightInd/>
        <w:spacing w:line="240" w:lineRule="auto"/>
        <w:ind w:left="630" w:hanging="270"/>
        <w:jc w:val="left"/>
        <w:textAlignment w:val="auto"/>
        <w:rPr>
          <w:rFonts w:ascii="Arial Narrow" w:hAnsi="Arial Narrow"/>
          <w:b/>
          <w:bCs/>
          <w:sz w:val="22"/>
        </w:rPr>
      </w:pPr>
      <w:r w:rsidRPr="00633712">
        <w:rPr>
          <w:rFonts w:ascii="Arial Narrow" w:hAnsi="Arial Narrow"/>
          <w:b/>
          <w:bCs/>
          <w:sz w:val="22"/>
        </w:rPr>
        <w:t>Certificate of Acceptance</w:t>
      </w: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r w:rsidRPr="00633712">
        <w:rPr>
          <w:rFonts w:ascii="Arial Narrow" w:hAnsi="Arial Narrow"/>
          <w:b/>
          <w:bCs/>
          <w:sz w:val="22"/>
        </w:rPr>
        <w:t>Submitted by</w:t>
      </w:r>
      <w:r w:rsidRPr="00633712">
        <w:rPr>
          <w:rFonts w:ascii="Arial Narrow" w:hAnsi="Arial Narrow"/>
          <w:b/>
          <w:bCs/>
          <w:sz w:val="22"/>
        </w:rPr>
        <w:tab/>
      </w:r>
      <w:r w:rsidRPr="00633712">
        <w:rPr>
          <w:rFonts w:ascii="Arial Narrow" w:hAnsi="Arial Narrow"/>
          <w:b/>
          <w:bCs/>
          <w:sz w:val="22"/>
        </w:rPr>
        <w:tab/>
        <w:t>:_______</w:t>
      </w:r>
      <w:r w:rsidR="00CB7617" w:rsidRPr="00633712">
        <w:rPr>
          <w:rFonts w:ascii="Arial Narrow" w:hAnsi="Arial Narrow"/>
          <w:b/>
          <w:bCs/>
          <w:sz w:val="22"/>
        </w:rPr>
        <w:t>_______________________________</w:t>
      </w:r>
    </w:p>
    <w:p w:rsidR="00B51587" w:rsidRPr="00633712" w:rsidRDefault="00B51587" w:rsidP="00B51587">
      <w:pPr>
        <w:rPr>
          <w:rFonts w:ascii="Arial Narrow" w:hAnsi="Arial Narrow"/>
          <w:b/>
          <w:bCs/>
          <w:sz w:val="22"/>
        </w:rPr>
      </w:pP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(Printed Name &amp; Signature)</w:t>
      </w:r>
    </w:p>
    <w:p w:rsidR="00B51587" w:rsidRPr="00633712" w:rsidRDefault="00B51587" w:rsidP="00B51587">
      <w:pPr>
        <w:rPr>
          <w:rFonts w:ascii="Arial Narrow" w:hAnsi="Arial Narrow"/>
          <w:b/>
          <w:bCs/>
          <w:sz w:val="22"/>
        </w:rPr>
      </w:pPr>
      <w:r w:rsidRPr="00633712">
        <w:rPr>
          <w:rFonts w:ascii="Arial Narrow" w:hAnsi="Arial Narrow"/>
          <w:b/>
          <w:bCs/>
          <w:sz w:val="22"/>
        </w:rPr>
        <w:t>Designation</w:t>
      </w:r>
      <w:r w:rsidRPr="00633712">
        <w:rPr>
          <w:rFonts w:ascii="Arial Narrow" w:hAnsi="Arial Narrow"/>
          <w:b/>
          <w:bCs/>
          <w:sz w:val="22"/>
        </w:rPr>
        <w:tab/>
      </w:r>
      <w:r w:rsidRPr="00633712">
        <w:rPr>
          <w:rFonts w:ascii="Arial Narrow" w:hAnsi="Arial Narrow"/>
          <w:b/>
          <w:bCs/>
          <w:sz w:val="22"/>
        </w:rPr>
        <w:tab/>
        <w:t>:______________________________</w:t>
      </w:r>
      <w:r w:rsidR="00CB7617" w:rsidRPr="00633712">
        <w:rPr>
          <w:rFonts w:ascii="Arial Narrow" w:hAnsi="Arial Narrow"/>
          <w:b/>
          <w:bCs/>
          <w:sz w:val="22"/>
        </w:rPr>
        <w:t>________</w:t>
      </w:r>
    </w:p>
    <w:p w:rsidR="00B51587" w:rsidRPr="00633712" w:rsidRDefault="00B51587" w:rsidP="00B51587">
      <w:pPr>
        <w:rPr>
          <w:rFonts w:ascii="Arial Narrow" w:hAnsi="Arial Narrow"/>
          <w:b/>
          <w:bCs/>
          <w:sz w:val="22"/>
        </w:rPr>
        <w:sectPr w:rsidR="00B51587" w:rsidRPr="00633712" w:rsidSect="007114D6">
          <w:pgSz w:w="16834" w:h="11909" w:orient="landscape" w:code="9"/>
          <w:pgMar w:top="1080" w:right="1440" w:bottom="1440" w:left="1890" w:header="720" w:footer="720" w:gutter="0"/>
          <w:pgNumType w:start="62"/>
          <w:cols w:space="720"/>
          <w:docGrid w:linePitch="360"/>
        </w:sectPr>
      </w:pPr>
      <w:r w:rsidRPr="00633712">
        <w:rPr>
          <w:rFonts w:ascii="Arial Narrow" w:hAnsi="Arial Narrow"/>
          <w:b/>
          <w:bCs/>
          <w:sz w:val="22"/>
        </w:rPr>
        <w:t>Date</w:t>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:______________________________________</w:t>
      </w:r>
    </w:p>
    <w:p w:rsidR="00430F80" w:rsidRPr="00633712" w:rsidRDefault="00430F80" w:rsidP="00430F80">
      <w:pPr>
        <w:widowControl w:val="0"/>
        <w:spacing w:before="207" w:line="322" w:lineRule="exact"/>
        <w:ind w:left="4502"/>
        <w:rPr>
          <w:rFonts w:ascii="Arial Narrow" w:hAnsi="Arial Narrow" w:cs="Times New Roman Bold"/>
          <w:color w:val="000000"/>
          <w:spacing w:val="-4"/>
          <w:sz w:val="28"/>
          <w:szCs w:val="28"/>
        </w:rPr>
      </w:pPr>
      <w:r w:rsidRPr="00633712">
        <w:rPr>
          <w:rFonts w:ascii="Arial Narrow" w:hAnsi="Arial Narrow" w:cs="Times New Roman Bold"/>
          <w:color w:val="000000"/>
          <w:spacing w:val="-4"/>
          <w:sz w:val="28"/>
          <w:szCs w:val="28"/>
        </w:rPr>
        <w:lastRenderedPageBreak/>
        <w:t xml:space="preserve">Omnibus Sworn Statement </w:t>
      </w:r>
    </w:p>
    <w:p w:rsidR="00430F80" w:rsidRPr="00633712" w:rsidRDefault="00430F80" w:rsidP="00430F80">
      <w:pPr>
        <w:widowControl w:val="0"/>
        <w:spacing w:line="276" w:lineRule="exact"/>
        <w:ind w:left="1440"/>
        <w:rPr>
          <w:rFonts w:ascii="Arial Narrow" w:hAnsi="Arial Narrow" w:cs="Times New Roman Bold"/>
          <w:color w:val="000000"/>
          <w:spacing w:val="-4"/>
          <w:sz w:val="28"/>
          <w:szCs w:val="28"/>
        </w:rPr>
      </w:pPr>
      <w:r w:rsidRPr="00633712">
        <w:rPr>
          <w:rFonts w:ascii="Arial Narrow" w:hAnsi="Arial Narrow" w:cs="Times New Roman Bold"/>
          <w:noProof/>
          <w:color w:val="000000"/>
          <w:spacing w:val="-4"/>
          <w:sz w:val="28"/>
          <w:szCs w:val="28"/>
          <w:lang w:val="en-PH" w:eastAsia="en-PH"/>
        </w:rPr>
        <w:drawing>
          <wp:anchor distT="0" distB="0" distL="114300" distR="114300" simplePos="0" relativeHeight="251681280" behindDoc="1" locked="0" layoutInCell="0" allowOverlap="1">
            <wp:simplePos x="0" y="0"/>
            <wp:positionH relativeFrom="page">
              <wp:posOffset>838034</wp:posOffset>
            </wp:positionH>
            <wp:positionV relativeFrom="page">
              <wp:posOffset>1033670</wp:posOffset>
            </wp:positionV>
            <wp:extent cx="6079601" cy="103367"/>
            <wp:effectExtent l="1905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
                    <a:srcRect/>
                    <a:stretch>
                      <a:fillRect/>
                    </a:stretch>
                  </pic:blipFill>
                  <pic:spPr bwMode="auto">
                    <a:xfrm>
                      <a:off x="0" y="0"/>
                      <a:ext cx="6079601" cy="103367"/>
                    </a:xfrm>
                    <a:prstGeom prst="rect">
                      <a:avLst/>
                    </a:prstGeom>
                    <a:noFill/>
                  </pic:spPr>
                </pic:pic>
              </a:graphicData>
            </a:graphic>
          </wp:anchor>
        </w:drawing>
      </w:r>
    </w:p>
    <w:p w:rsidR="00430F80" w:rsidRPr="00633712" w:rsidRDefault="00430F80" w:rsidP="00430F80">
      <w:pPr>
        <w:widowControl w:val="0"/>
        <w:spacing w:line="276" w:lineRule="exact"/>
        <w:ind w:left="1440"/>
        <w:rPr>
          <w:rFonts w:ascii="Arial Narrow" w:hAnsi="Arial Narrow" w:cs="Times New Roman Bold"/>
          <w:color w:val="000000"/>
          <w:spacing w:val="-4"/>
          <w:sz w:val="28"/>
          <w:szCs w:val="28"/>
        </w:rPr>
      </w:pPr>
    </w:p>
    <w:p w:rsidR="00430F80" w:rsidRPr="00633712" w:rsidRDefault="00430F80" w:rsidP="00430F80">
      <w:pPr>
        <w:widowControl w:val="0"/>
        <w:spacing w:before="64" w:line="276" w:lineRule="exact"/>
        <w:ind w:left="1440"/>
        <w:rPr>
          <w:rFonts w:ascii="Arial Narrow" w:hAnsi="Arial Narrow"/>
          <w:color w:val="000000"/>
          <w:spacing w:val="-5"/>
          <w:szCs w:val="24"/>
        </w:rPr>
      </w:pPr>
      <w:r w:rsidRPr="00633712">
        <w:rPr>
          <w:rFonts w:ascii="Arial Narrow" w:hAnsi="Arial Narrow"/>
          <w:color w:val="000000"/>
          <w:spacing w:val="-5"/>
          <w:szCs w:val="24"/>
        </w:rPr>
        <w:t xml:space="preserve">REPUBLIC OF THE </w:t>
      </w:r>
      <w:r w:rsidR="00740D58" w:rsidRPr="00633712">
        <w:rPr>
          <w:rFonts w:ascii="Arial Narrow" w:hAnsi="Arial Narrow"/>
          <w:color w:val="000000"/>
          <w:spacing w:val="-5"/>
          <w:szCs w:val="24"/>
        </w:rPr>
        <w:t>PHILIPPINES)</w:t>
      </w:r>
    </w:p>
    <w:p w:rsidR="00430F80" w:rsidRPr="00633712" w:rsidRDefault="00430F80" w:rsidP="00430F80">
      <w:pPr>
        <w:widowControl w:val="0"/>
        <w:spacing w:before="1" w:line="256" w:lineRule="exact"/>
        <w:ind w:left="1440"/>
        <w:rPr>
          <w:rFonts w:ascii="Arial Narrow" w:hAnsi="Arial Narrow"/>
          <w:color w:val="000000"/>
          <w:spacing w:val="-4"/>
          <w:szCs w:val="24"/>
        </w:rPr>
      </w:pPr>
      <w:r w:rsidRPr="00633712">
        <w:rPr>
          <w:rFonts w:ascii="Arial Narrow" w:hAnsi="Arial Narrow"/>
          <w:color w:val="000000"/>
          <w:spacing w:val="-4"/>
          <w:szCs w:val="24"/>
        </w:rPr>
        <w:t>CITY/MUNICIPALITY OF _____</w:t>
      </w:r>
      <w:r w:rsidR="00740D58" w:rsidRPr="00633712">
        <w:rPr>
          <w:rFonts w:ascii="Arial Narrow" w:hAnsi="Arial Narrow"/>
          <w:color w:val="000000"/>
          <w:spacing w:val="-4"/>
          <w:szCs w:val="24"/>
        </w:rPr>
        <w:t>_)</w:t>
      </w:r>
      <w:r w:rsidRPr="00633712">
        <w:rPr>
          <w:rFonts w:ascii="Arial Narrow" w:hAnsi="Arial Narrow"/>
          <w:color w:val="000000"/>
          <w:spacing w:val="-4"/>
          <w:szCs w:val="24"/>
        </w:rPr>
        <w:t xml:space="preserve"> S.S.</w:t>
      </w:r>
    </w:p>
    <w:p w:rsidR="00430F80" w:rsidRPr="00633712" w:rsidRDefault="00430F80" w:rsidP="00430F80">
      <w:pPr>
        <w:widowControl w:val="0"/>
        <w:spacing w:line="276" w:lineRule="exact"/>
        <w:ind w:left="5272"/>
        <w:rPr>
          <w:rFonts w:ascii="Arial Narrow" w:hAnsi="Arial Narrow"/>
          <w:color w:val="000000"/>
          <w:spacing w:val="-4"/>
          <w:szCs w:val="24"/>
        </w:rPr>
      </w:pPr>
    </w:p>
    <w:p w:rsidR="00430F80" w:rsidRPr="00633712" w:rsidRDefault="00430F80" w:rsidP="00430F80">
      <w:pPr>
        <w:widowControl w:val="0"/>
        <w:spacing w:before="12" w:line="276" w:lineRule="exact"/>
        <w:ind w:left="5272"/>
        <w:rPr>
          <w:rFonts w:ascii="Arial Narrow" w:hAnsi="Arial Narrow" w:cs="Times New Roman Bold"/>
          <w:color w:val="000000"/>
          <w:w w:val="119"/>
          <w:szCs w:val="24"/>
        </w:rPr>
      </w:pPr>
      <w:r w:rsidRPr="00633712">
        <w:rPr>
          <w:rFonts w:ascii="Arial Narrow" w:hAnsi="Arial Narrow" w:cs="Times New Roman Bold"/>
          <w:color w:val="000000"/>
          <w:w w:val="119"/>
          <w:szCs w:val="24"/>
        </w:rPr>
        <w:t xml:space="preserve">AFFIDAVIT </w:t>
      </w:r>
    </w:p>
    <w:p w:rsidR="00430F80" w:rsidRPr="00633712" w:rsidRDefault="00430F80" w:rsidP="00430F80">
      <w:pPr>
        <w:widowControl w:val="0"/>
        <w:spacing w:line="260" w:lineRule="exact"/>
        <w:ind w:left="1440"/>
        <w:rPr>
          <w:rFonts w:ascii="Arial Narrow" w:hAnsi="Arial Narrow" w:cs="Times New Roman Bold"/>
          <w:color w:val="000000"/>
          <w:w w:val="119"/>
          <w:szCs w:val="24"/>
        </w:rPr>
      </w:pPr>
    </w:p>
    <w:p w:rsidR="00430F80" w:rsidRPr="00F9106E" w:rsidRDefault="00430F80" w:rsidP="00430F80">
      <w:pPr>
        <w:widowControl w:val="0"/>
        <w:tabs>
          <w:tab w:val="left" w:pos="2159"/>
        </w:tabs>
        <w:spacing w:before="38" w:line="260" w:lineRule="exact"/>
        <w:ind w:left="1440" w:right="1246" w:firstLine="359"/>
        <w:rPr>
          <w:rFonts w:ascii="Arial Narrow" w:hAnsi="Arial Narrow"/>
          <w:color w:val="000000"/>
          <w:spacing w:val="-2"/>
          <w:sz w:val="22"/>
          <w:szCs w:val="22"/>
        </w:rPr>
      </w:pPr>
      <w:r w:rsidRPr="00F9106E">
        <w:rPr>
          <w:rFonts w:ascii="Arial Narrow" w:hAnsi="Arial Narrow"/>
          <w:color w:val="000000"/>
          <w:spacing w:val="-5"/>
          <w:sz w:val="22"/>
          <w:szCs w:val="22"/>
        </w:rPr>
        <w:t xml:space="preserve">I, </w:t>
      </w:r>
      <w:r w:rsidRPr="00F9106E">
        <w:rPr>
          <w:rFonts w:ascii="Arial Narrow" w:hAnsi="Arial Narrow"/>
          <w:color w:val="000000"/>
          <w:spacing w:val="-5"/>
          <w:sz w:val="22"/>
          <w:szCs w:val="22"/>
        </w:rPr>
        <w:tab/>
      </w:r>
      <w:r w:rsidRPr="00F9106E">
        <w:rPr>
          <w:rFonts w:ascii="Arial Narrow" w:hAnsi="Arial Narrow" w:cs="Times New Roman Italic"/>
          <w:color w:val="000000"/>
          <w:spacing w:val="-2"/>
          <w:sz w:val="22"/>
          <w:szCs w:val="22"/>
        </w:rPr>
        <w:t>[Name of Affiant]</w:t>
      </w:r>
      <w:r w:rsidRPr="00F9106E">
        <w:rPr>
          <w:rFonts w:ascii="Arial Narrow" w:hAnsi="Arial Narrow"/>
          <w:color w:val="000000"/>
          <w:spacing w:val="-2"/>
          <w:sz w:val="22"/>
          <w:szCs w:val="22"/>
        </w:rPr>
        <w:t xml:space="preserve">, of legal age, </w:t>
      </w:r>
      <w:r w:rsidRPr="00F9106E">
        <w:rPr>
          <w:rFonts w:ascii="Arial Narrow" w:hAnsi="Arial Narrow" w:cs="Times New Roman Italic"/>
          <w:color w:val="000000"/>
          <w:spacing w:val="-2"/>
          <w:sz w:val="22"/>
          <w:szCs w:val="22"/>
        </w:rPr>
        <w:t>[Civil Status]</w:t>
      </w:r>
      <w:r w:rsidRPr="00F9106E">
        <w:rPr>
          <w:rFonts w:ascii="Arial Narrow" w:hAnsi="Arial Narrow"/>
          <w:color w:val="000000"/>
          <w:spacing w:val="-2"/>
          <w:sz w:val="22"/>
          <w:szCs w:val="22"/>
        </w:rPr>
        <w:t xml:space="preserve">, </w:t>
      </w:r>
      <w:r w:rsidRPr="00F9106E">
        <w:rPr>
          <w:rFonts w:ascii="Arial Narrow" w:hAnsi="Arial Narrow" w:cs="Times New Roman Italic"/>
          <w:color w:val="000000"/>
          <w:spacing w:val="-2"/>
          <w:sz w:val="22"/>
          <w:szCs w:val="22"/>
        </w:rPr>
        <w:t>[Nationality]</w:t>
      </w:r>
      <w:r w:rsidRPr="00F9106E">
        <w:rPr>
          <w:rFonts w:ascii="Arial Narrow" w:hAnsi="Arial Narrow"/>
          <w:color w:val="000000"/>
          <w:spacing w:val="-2"/>
          <w:sz w:val="22"/>
          <w:szCs w:val="22"/>
        </w:rPr>
        <w:t xml:space="preserve">, and residing at </w:t>
      </w:r>
      <w:r w:rsidRPr="00F9106E">
        <w:rPr>
          <w:rFonts w:ascii="Arial Narrow" w:hAnsi="Arial Narrow" w:cs="Times New Roman Italic"/>
          <w:color w:val="000000"/>
          <w:spacing w:val="-2"/>
          <w:sz w:val="22"/>
          <w:szCs w:val="22"/>
        </w:rPr>
        <w:t xml:space="preserve">[Address of </w:t>
      </w:r>
      <w:r w:rsidRPr="00F9106E">
        <w:rPr>
          <w:rFonts w:ascii="Arial Narrow" w:hAnsi="Arial Narrow" w:cs="Times New Roman Italic"/>
          <w:color w:val="000000"/>
          <w:spacing w:val="-2"/>
          <w:sz w:val="22"/>
          <w:szCs w:val="22"/>
        </w:rPr>
        <w:br/>
        <w:t>Affiant]</w:t>
      </w:r>
      <w:r w:rsidRPr="00F9106E">
        <w:rPr>
          <w:rFonts w:ascii="Arial Narrow" w:hAnsi="Arial Narrow"/>
          <w:color w:val="000000"/>
          <w:spacing w:val="-2"/>
          <w:sz w:val="22"/>
          <w:szCs w:val="22"/>
        </w:rPr>
        <w:t xml:space="preserve">, after having been duly sworn in accordance with law, do hereby depose and state that: </w:t>
      </w:r>
    </w:p>
    <w:p w:rsidR="00430F80" w:rsidRPr="00F9106E" w:rsidRDefault="00430F80" w:rsidP="00430F80">
      <w:pPr>
        <w:widowControl w:val="0"/>
        <w:spacing w:line="276" w:lineRule="exact"/>
        <w:ind w:left="1440"/>
        <w:rPr>
          <w:rFonts w:ascii="Arial Narrow" w:hAnsi="Arial Narrow"/>
          <w:color w:val="000000"/>
          <w:spacing w:val="-2"/>
          <w:sz w:val="22"/>
          <w:szCs w:val="22"/>
        </w:rPr>
      </w:pPr>
    </w:p>
    <w:p w:rsidR="00430F80" w:rsidRPr="00F9106E" w:rsidRDefault="00430F80" w:rsidP="00430F80">
      <w:pPr>
        <w:widowControl w:val="0"/>
        <w:tabs>
          <w:tab w:val="left" w:pos="1799"/>
        </w:tabs>
        <w:spacing w:before="11" w:line="276" w:lineRule="exact"/>
        <w:ind w:left="1440"/>
        <w:rPr>
          <w:rFonts w:ascii="Arial Narrow" w:hAnsi="Arial Narrow" w:cs="Times New Roman Bold Italic"/>
          <w:color w:val="000000"/>
          <w:spacing w:val="-3"/>
          <w:sz w:val="22"/>
          <w:szCs w:val="22"/>
        </w:rPr>
      </w:pPr>
      <w:r w:rsidRPr="00F9106E">
        <w:rPr>
          <w:rFonts w:ascii="Arial Narrow" w:hAnsi="Arial Narrow"/>
          <w:color w:val="000000"/>
          <w:spacing w:val="-3"/>
          <w:sz w:val="22"/>
          <w:szCs w:val="22"/>
        </w:rPr>
        <w:t xml:space="preserve">1. </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 xml:space="preserve">Select one, delete the other: </w:t>
      </w:r>
    </w:p>
    <w:p w:rsidR="00430F80" w:rsidRPr="00F9106E" w:rsidRDefault="00430F80" w:rsidP="00430F80">
      <w:pPr>
        <w:widowControl w:val="0"/>
        <w:spacing w:line="260" w:lineRule="exact"/>
        <w:ind w:left="2159"/>
        <w:rPr>
          <w:rFonts w:ascii="Arial Narrow" w:hAnsi="Arial Narrow" w:cs="Times New Roman Bold Italic"/>
          <w:color w:val="000000"/>
          <w:spacing w:val="-3"/>
          <w:sz w:val="22"/>
          <w:szCs w:val="22"/>
        </w:rPr>
      </w:pPr>
    </w:p>
    <w:p w:rsidR="00430F80" w:rsidRPr="00F9106E" w:rsidRDefault="00430F80" w:rsidP="00430F80">
      <w:pPr>
        <w:widowControl w:val="0"/>
        <w:spacing w:before="38" w:line="260" w:lineRule="exact"/>
        <w:ind w:left="2159" w:right="1250"/>
        <w:rPr>
          <w:rFonts w:ascii="Arial Narrow" w:hAnsi="Arial Narrow"/>
          <w:color w:val="000000"/>
          <w:spacing w:val="-5"/>
          <w:sz w:val="22"/>
          <w:szCs w:val="22"/>
        </w:rPr>
      </w:pPr>
      <w:r w:rsidRPr="00F9106E">
        <w:rPr>
          <w:rFonts w:ascii="Arial Narrow" w:hAnsi="Arial Narrow" w:cs="Times New Roman Italic"/>
          <w:color w:val="000000"/>
          <w:spacing w:val="-3"/>
          <w:sz w:val="22"/>
          <w:szCs w:val="22"/>
        </w:rPr>
        <w:t xml:space="preserve">If a sole proprietorship: </w:t>
      </w:r>
      <w:r w:rsidRPr="00F9106E">
        <w:rPr>
          <w:rFonts w:ascii="Arial Narrow" w:hAnsi="Arial Narrow"/>
          <w:color w:val="000000"/>
          <w:spacing w:val="-3"/>
          <w:sz w:val="22"/>
          <w:szCs w:val="22"/>
        </w:rPr>
        <w:t xml:space="preserve">I am the sole proprietor of </w:t>
      </w:r>
      <w:r w:rsidRPr="00F9106E">
        <w:rPr>
          <w:rFonts w:ascii="Arial Narrow" w:hAnsi="Arial Narrow" w:cs="Times New Roman Italic"/>
          <w:color w:val="000000"/>
          <w:spacing w:val="-3"/>
          <w:sz w:val="22"/>
          <w:szCs w:val="22"/>
        </w:rPr>
        <w:t>[Name of Bidder]</w:t>
      </w:r>
      <w:r w:rsidRPr="00F9106E">
        <w:rPr>
          <w:rFonts w:ascii="Arial Narrow" w:hAnsi="Arial Narrow"/>
          <w:color w:val="000000"/>
          <w:spacing w:val="-3"/>
          <w:sz w:val="22"/>
          <w:szCs w:val="22"/>
        </w:rPr>
        <w:t xml:space="preserve"> with office address </w:t>
      </w:r>
      <w:r w:rsidRPr="00F9106E">
        <w:rPr>
          <w:rFonts w:ascii="Arial Narrow" w:hAnsi="Arial Narrow"/>
          <w:color w:val="000000"/>
          <w:spacing w:val="-5"/>
          <w:sz w:val="22"/>
          <w:szCs w:val="22"/>
        </w:rPr>
        <w:t xml:space="preserve">at </w:t>
      </w:r>
      <w:r w:rsidRPr="00F9106E">
        <w:rPr>
          <w:rFonts w:ascii="Arial Narrow" w:hAnsi="Arial Narrow" w:cs="Times New Roman Italic"/>
          <w:color w:val="000000"/>
          <w:spacing w:val="-5"/>
          <w:sz w:val="22"/>
          <w:szCs w:val="22"/>
        </w:rPr>
        <w:t>[address of Bidder]</w:t>
      </w:r>
      <w:r w:rsidRPr="00F9106E">
        <w:rPr>
          <w:rFonts w:ascii="Arial Narrow" w:hAnsi="Arial Narrow"/>
          <w:color w:val="000000"/>
          <w:spacing w:val="-5"/>
          <w:sz w:val="22"/>
          <w:szCs w:val="22"/>
        </w:rPr>
        <w:t xml:space="preserve">; </w:t>
      </w:r>
    </w:p>
    <w:p w:rsidR="00430F80" w:rsidRPr="00F9106E" w:rsidRDefault="00430F80" w:rsidP="00430F80">
      <w:pPr>
        <w:widowControl w:val="0"/>
        <w:spacing w:line="280" w:lineRule="exact"/>
        <w:ind w:left="2159"/>
        <w:rPr>
          <w:rFonts w:ascii="Arial Narrow" w:hAnsi="Arial Narrow"/>
          <w:color w:val="000000"/>
          <w:spacing w:val="-5"/>
          <w:sz w:val="22"/>
          <w:szCs w:val="22"/>
        </w:rPr>
      </w:pPr>
    </w:p>
    <w:p w:rsidR="00430F80" w:rsidRPr="00F9106E" w:rsidRDefault="00430F80" w:rsidP="00430F80">
      <w:pPr>
        <w:widowControl w:val="0"/>
        <w:spacing w:before="4" w:line="280" w:lineRule="exact"/>
        <w:ind w:left="2159" w:right="1249"/>
        <w:rPr>
          <w:rFonts w:ascii="Arial Narrow" w:hAnsi="Arial Narrow"/>
          <w:color w:val="000000"/>
          <w:spacing w:val="-4"/>
          <w:sz w:val="22"/>
          <w:szCs w:val="22"/>
        </w:rPr>
      </w:pPr>
      <w:r w:rsidRPr="00F9106E">
        <w:rPr>
          <w:rFonts w:ascii="Arial Narrow" w:hAnsi="Arial Narrow" w:cs="Times New Roman Italic"/>
          <w:color w:val="000000"/>
          <w:spacing w:val="-3"/>
          <w:sz w:val="22"/>
          <w:szCs w:val="22"/>
        </w:rPr>
        <w:t xml:space="preserve">If a partnership, corporation, cooperative, or joint venture: </w:t>
      </w:r>
      <w:r w:rsidRPr="00F9106E">
        <w:rPr>
          <w:rFonts w:ascii="Arial Narrow" w:hAnsi="Arial Narrow"/>
          <w:color w:val="000000"/>
          <w:spacing w:val="-3"/>
          <w:sz w:val="22"/>
          <w:szCs w:val="22"/>
        </w:rPr>
        <w:t xml:space="preserve">I am the duly authorized and </w:t>
      </w:r>
      <w:r w:rsidRPr="00F9106E">
        <w:rPr>
          <w:rFonts w:ascii="Arial Narrow" w:hAnsi="Arial Narrow"/>
          <w:color w:val="000000"/>
          <w:spacing w:val="-3"/>
          <w:sz w:val="22"/>
          <w:szCs w:val="22"/>
        </w:rPr>
        <w:br/>
      </w:r>
      <w:r w:rsidRPr="00F9106E">
        <w:rPr>
          <w:rFonts w:ascii="Arial Narrow" w:hAnsi="Arial Narrow"/>
          <w:color w:val="000000"/>
          <w:spacing w:val="-4"/>
          <w:sz w:val="22"/>
          <w:szCs w:val="22"/>
        </w:rPr>
        <w:t xml:space="preserve">designated representative of </w:t>
      </w:r>
      <w:r w:rsidRPr="00F9106E">
        <w:rPr>
          <w:rFonts w:ascii="Arial Narrow" w:hAnsi="Arial Narrow" w:cs="Times New Roman Italic"/>
          <w:color w:val="000000"/>
          <w:spacing w:val="-4"/>
          <w:sz w:val="22"/>
          <w:szCs w:val="22"/>
        </w:rPr>
        <w:t>[Name of Bidder]</w:t>
      </w:r>
      <w:r w:rsidRPr="00F9106E">
        <w:rPr>
          <w:rFonts w:ascii="Arial Narrow" w:hAnsi="Arial Narrow"/>
          <w:color w:val="000000"/>
          <w:spacing w:val="-4"/>
          <w:sz w:val="22"/>
          <w:szCs w:val="22"/>
        </w:rPr>
        <w:t xml:space="preserve"> with office address at </w:t>
      </w:r>
      <w:r w:rsidRPr="00F9106E">
        <w:rPr>
          <w:rFonts w:ascii="Arial Narrow" w:hAnsi="Arial Narrow" w:cs="Times New Roman Italic"/>
          <w:color w:val="000000"/>
          <w:spacing w:val="-4"/>
          <w:sz w:val="22"/>
          <w:szCs w:val="22"/>
        </w:rPr>
        <w:t>[address of Bidder]</w:t>
      </w:r>
      <w:r w:rsidRPr="00F9106E">
        <w:rPr>
          <w:rFonts w:ascii="Arial Narrow" w:hAnsi="Arial Narrow"/>
          <w:color w:val="000000"/>
          <w:spacing w:val="-4"/>
          <w:sz w:val="22"/>
          <w:szCs w:val="22"/>
        </w:rPr>
        <w:t xml:space="preserve">; </w:t>
      </w:r>
    </w:p>
    <w:p w:rsidR="00430F80" w:rsidRPr="00F9106E" w:rsidRDefault="00430F80" w:rsidP="00430F80">
      <w:pPr>
        <w:widowControl w:val="0"/>
        <w:spacing w:line="276" w:lineRule="exact"/>
        <w:ind w:left="1440"/>
        <w:rPr>
          <w:rFonts w:ascii="Arial Narrow" w:hAnsi="Arial Narrow"/>
          <w:color w:val="000000"/>
          <w:spacing w:val="-4"/>
          <w:sz w:val="22"/>
          <w:szCs w:val="22"/>
        </w:rPr>
      </w:pPr>
    </w:p>
    <w:p w:rsidR="00430F80" w:rsidRPr="00F9106E" w:rsidRDefault="00430F80" w:rsidP="00430F80">
      <w:pPr>
        <w:widowControl w:val="0"/>
        <w:tabs>
          <w:tab w:val="left" w:pos="1799"/>
        </w:tabs>
        <w:spacing w:before="8" w:line="276" w:lineRule="exact"/>
        <w:ind w:left="1440"/>
        <w:rPr>
          <w:rFonts w:ascii="Arial Narrow" w:hAnsi="Arial Narrow" w:cs="Times New Roman Bold Italic"/>
          <w:color w:val="000000"/>
          <w:spacing w:val="-3"/>
          <w:sz w:val="22"/>
          <w:szCs w:val="22"/>
        </w:rPr>
      </w:pPr>
      <w:r w:rsidRPr="00F9106E">
        <w:rPr>
          <w:rFonts w:ascii="Arial Narrow" w:hAnsi="Arial Narrow"/>
          <w:color w:val="000000"/>
          <w:spacing w:val="-3"/>
          <w:sz w:val="22"/>
          <w:szCs w:val="22"/>
        </w:rPr>
        <w:t xml:space="preserve">2. </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 xml:space="preserve">Select one, delete the other: </w:t>
      </w:r>
    </w:p>
    <w:p w:rsidR="00430F80" w:rsidRPr="00F9106E" w:rsidRDefault="00430F80" w:rsidP="00430F80">
      <w:pPr>
        <w:widowControl w:val="0"/>
        <w:spacing w:before="267" w:line="273" w:lineRule="exact"/>
        <w:ind w:left="2159" w:right="1251"/>
        <w:rPr>
          <w:rFonts w:ascii="Arial Narrow" w:hAnsi="Arial Narrow"/>
          <w:color w:val="000000"/>
          <w:spacing w:val="-5"/>
          <w:sz w:val="22"/>
          <w:szCs w:val="22"/>
        </w:rPr>
      </w:pPr>
      <w:r w:rsidRPr="00F9106E">
        <w:rPr>
          <w:rFonts w:ascii="Arial Narrow" w:hAnsi="Arial Narrow" w:cs="Times New Roman Italic"/>
          <w:color w:val="000000"/>
          <w:sz w:val="22"/>
          <w:szCs w:val="22"/>
        </w:rPr>
        <w:t xml:space="preserve">If a sole proprietorship: </w:t>
      </w:r>
      <w:r w:rsidRPr="00F9106E">
        <w:rPr>
          <w:rFonts w:ascii="Arial Narrow" w:hAnsi="Arial Narrow"/>
          <w:color w:val="000000"/>
          <w:sz w:val="22"/>
          <w:szCs w:val="22"/>
        </w:rPr>
        <w:t xml:space="preserve">As the owner and sole proprietor of </w:t>
      </w:r>
      <w:r w:rsidRPr="00F9106E">
        <w:rPr>
          <w:rFonts w:ascii="Arial Narrow" w:hAnsi="Arial Narrow" w:cs="Times New Roman Italic"/>
          <w:color w:val="000000"/>
          <w:sz w:val="22"/>
          <w:szCs w:val="22"/>
        </w:rPr>
        <w:t>[Name of Bidder]</w:t>
      </w:r>
      <w:r w:rsidRPr="00F9106E">
        <w:rPr>
          <w:rFonts w:ascii="Arial Narrow" w:hAnsi="Arial Narrow"/>
          <w:color w:val="000000"/>
          <w:sz w:val="22"/>
          <w:szCs w:val="22"/>
        </w:rPr>
        <w:t xml:space="preserve">, I have </w:t>
      </w:r>
      <w:r w:rsidRPr="00F9106E">
        <w:rPr>
          <w:rFonts w:ascii="Arial Narrow" w:hAnsi="Arial Narrow"/>
          <w:color w:val="000000"/>
          <w:sz w:val="22"/>
          <w:szCs w:val="22"/>
        </w:rPr>
        <w:br/>
      </w:r>
      <w:r w:rsidRPr="00F9106E">
        <w:rPr>
          <w:rFonts w:ascii="Arial Narrow" w:hAnsi="Arial Narrow"/>
          <w:color w:val="000000"/>
          <w:w w:val="107"/>
          <w:sz w:val="22"/>
          <w:szCs w:val="22"/>
        </w:rPr>
        <w:t xml:space="preserve">full power and authority to do, execute and perform any and all acts necessary to </w:t>
      </w:r>
      <w:r w:rsidRPr="00F9106E">
        <w:rPr>
          <w:rFonts w:ascii="Arial Narrow" w:hAnsi="Arial Narrow"/>
          <w:color w:val="000000"/>
          <w:w w:val="107"/>
          <w:sz w:val="22"/>
          <w:szCs w:val="22"/>
        </w:rPr>
        <w:br/>
      </w:r>
      <w:r w:rsidRPr="00F9106E">
        <w:rPr>
          <w:rFonts w:ascii="Arial Narrow" w:hAnsi="Arial Narrow"/>
          <w:color w:val="000000"/>
          <w:w w:val="105"/>
          <w:sz w:val="22"/>
          <w:szCs w:val="22"/>
        </w:rPr>
        <w:t xml:space="preserve">represent it in the bidding for </w:t>
      </w:r>
      <w:r w:rsidRPr="00F9106E">
        <w:rPr>
          <w:rFonts w:ascii="Arial Narrow" w:hAnsi="Arial Narrow" w:cs="Times New Roman Italic"/>
          <w:color w:val="000000"/>
          <w:w w:val="105"/>
          <w:sz w:val="22"/>
          <w:szCs w:val="22"/>
        </w:rPr>
        <w:t>[Name of the Project]</w:t>
      </w:r>
      <w:r w:rsidRPr="00F9106E">
        <w:rPr>
          <w:rFonts w:ascii="Arial Narrow" w:hAnsi="Arial Narrow"/>
          <w:color w:val="000000"/>
          <w:w w:val="105"/>
          <w:sz w:val="22"/>
          <w:szCs w:val="22"/>
        </w:rPr>
        <w:t xml:space="preserve"> of the </w:t>
      </w:r>
      <w:r w:rsidRPr="00F9106E">
        <w:rPr>
          <w:rFonts w:ascii="Arial Narrow" w:hAnsi="Arial Narrow" w:cs="Times New Roman Italic"/>
          <w:color w:val="000000"/>
          <w:w w:val="105"/>
          <w:sz w:val="22"/>
          <w:szCs w:val="22"/>
        </w:rPr>
        <w:t xml:space="preserve">[Name of the Procuring </w:t>
      </w:r>
      <w:r w:rsidRPr="00F9106E">
        <w:rPr>
          <w:rFonts w:ascii="Arial Narrow" w:hAnsi="Arial Narrow" w:cs="Times New Roman Italic"/>
          <w:color w:val="000000"/>
          <w:w w:val="105"/>
          <w:sz w:val="22"/>
          <w:szCs w:val="22"/>
        </w:rPr>
        <w:br/>
      </w:r>
      <w:r w:rsidRPr="00F9106E">
        <w:rPr>
          <w:rFonts w:ascii="Arial Narrow" w:hAnsi="Arial Narrow" w:cs="Times New Roman Italic"/>
          <w:color w:val="000000"/>
          <w:spacing w:val="-5"/>
          <w:sz w:val="22"/>
          <w:szCs w:val="22"/>
        </w:rPr>
        <w:t>Entity]</w:t>
      </w:r>
      <w:r w:rsidRPr="00F9106E">
        <w:rPr>
          <w:rFonts w:ascii="Arial Narrow" w:hAnsi="Arial Narrow"/>
          <w:color w:val="000000"/>
          <w:spacing w:val="-5"/>
          <w:sz w:val="22"/>
          <w:szCs w:val="22"/>
        </w:rPr>
        <w:t xml:space="preserve">; </w:t>
      </w:r>
    </w:p>
    <w:p w:rsidR="00430F80" w:rsidRPr="00F9106E" w:rsidRDefault="00430F80" w:rsidP="00430F80">
      <w:pPr>
        <w:widowControl w:val="0"/>
        <w:spacing w:line="275" w:lineRule="exact"/>
        <w:ind w:left="2159"/>
        <w:rPr>
          <w:rFonts w:ascii="Arial Narrow" w:hAnsi="Arial Narrow"/>
          <w:color w:val="000000"/>
          <w:spacing w:val="-5"/>
          <w:sz w:val="22"/>
          <w:szCs w:val="22"/>
        </w:rPr>
      </w:pPr>
    </w:p>
    <w:p w:rsidR="00430F80" w:rsidRPr="00F9106E" w:rsidRDefault="00430F80" w:rsidP="00430F80">
      <w:pPr>
        <w:widowControl w:val="0"/>
        <w:spacing w:before="11" w:line="275" w:lineRule="exact"/>
        <w:ind w:left="2159" w:right="1248"/>
        <w:rPr>
          <w:rFonts w:ascii="Arial Narrow" w:hAnsi="Arial Narrow"/>
          <w:color w:val="000000"/>
          <w:spacing w:val="-3"/>
          <w:sz w:val="22"/>
          <w:szCs w:val="22"/>
        </w:rPr>
      </w:pPr>
      <w:r w:rsidRPr="00F9106E">
        <w:rPr>
          <w:rFonts w:ascii="Arial Narrow" w:hAnsi="Arial Narrow" w:cs="Times New Roman Italic"/>
          <w:color w:val="000000"/>
          <w:spacing w:val="-2"/>
          <w:sz w:val="22"/>
          <w:szCs w:val="22"/>
        </w:rPr>
        <w:t xml:space="preserve">If a partnership, corporation, cooperative, or joint venture: </w:t>
      </w:r>
      <w:r w:rsidRPr="00F9106E">
        <w:rPr>
          <w:rFonts w:ascii="Arial Narrow" w:hAnsi="Arial Narrow"/>
          <w:color w:val="000000"/>
          <w:spacing w:val="-2"/>
          <w:sz w:val="22"/>
          <w:szCs w:val="22"/>
        </w:rPr>
        <w:t xml:space="preserve">I am granted full power and </w:t>
      </w:r>
      <w:r w:rsidRPr="00F9106E">
        <w:rPr>
          <w:rFonts w:ascii="Arial Narrow" w:hAnsi="Arial Narrow"/>
          <w:color w:val="000000"/>
          <w:sz w:val="22"/>
          <w:szCs w:val="22"/>
        </w:rPr>
        <w:t xml:space="preserve">authority to do, execute and perform any and all acts necessary and/or to represent the </w:t>
      </w:r>
      <w:r w:rsidRPr="00F9106E">
        <w:rPr>
          <w:rFonts w:ascii="Arial Narrow" w:hAnsi="Arial Narrow" w:cs="Times New Roman Italic"/>
          <w:color w:val="000000"/>
          <w:w w:val="109"/>
          <w:sz w:val="22"/>
          <w:szCs w:val="22"/>
        </w:rPr>
        <w:t>[Name of Bidder]</w:t>
      </w:r>
      <w:r w:rsidRPr="00F9106E">
        <w:rPr>
          <w:rFonts w:ascii="Arial Narrow" w:hAnsi="Arial Narrow"/>
          <w:color w:val="000000"/>
          <w:w w:val="109"/>
          <w:sz w:val="22"/>
          <w:szCs w:val="22"/>
        </w:rPr>
        <w:t xml:space="preserve"> in the bidding as shown in the attached </w:t>
      </w:r>
      <w:r w:rsidRPr="00F9106E">
        <w:rPr>
          <w:rFonts w:ascii="Arial Narrow" w:hAnsi="Arial Narrow" w:cs="Times New Roman Italic"/>
          <w:color w:val="000000"/>
          <w:w w:val="109"/>
          <w:sz w:val="22"/>
          <w:szCs w:val="22"/>
        </w:rPr>
        <w:t xml:space="preserve">[state title of attached </w:t>
      </w:r>
      <w:r w:rsidRPr="00F9106E">
        <w:rPr>
          <w:rFonts w:ascii="Arial Narrow" w:hAnsi="Arial Narrow" w:cs="Times New Roman Italic"/>
          <w:color w:val="000000"/>
          <w:sz w:val="22"/>
          <w:szCs w:val="22"/>
        </w:rPr>
        <w:t xml:space="preserve">document showing proof of authorization (e.g., duly notarized Secretary’s Certificate </w:t>
      </w:r>
      <w:r w:rsidRPr="00F9106E">
        <w:rPr>
          <w:rFonts w:ascii="Arial Narrow" w:hAnsi="Arial Narrow" w:cs="Times New Roman Italic"/>
          <w:color w:val="000000"/>
          <w:spacing w:val="-3"/>
          <w:sz w:val="22"/>
          <w:szCs w:val="22"/>
        </w:rPr>
        <w:t>issued by the corporation or the members of the joint venture)]</w:t>
      </w:r>
      <w:r w:rsidRPr="00F9106E">
        <w:rPr>
          <w:rFonts w:ascii="Arial Narrow" w:hAnsi="Arial Narrow"/>
          <w:color w:val="000000"/>
          <w:spacing w:val="-3"/>
          <w:sz w:val="22"/>
          <w:szCs w:val="22"/>
        </w:rPr>
        <w:t xml:space="preserve">;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430F80" w:rsidRPr="00F9106E" w:rsidRDefault="00430F80" w:rsidP="00430F80">
      <w:pPr>
        <w:widowControl w:val="0"/>
        <w:tabs>
          <w:tab w:val="left" w:pos="1799"/>
        </w:tabs>
        <w:spacing w:before="9" w:line="276" w:lineRule="exact"/>
        <w:ind w:left="1440"/>
        <w:rPr>
          <w:rFonts w:ascii="Arial Narrow" w:hAnsi="Arial Narrow"/>
          <w:color w:val="000000"/>
          <w:w w:val="103"/>
          <w:sz w:val="22"/>
          <w:szCs w:val="22"/>
        </w:rPr>
      </w:pPr>
      <w:r w:rsidRPr="00F9106E">
        <w:rPr>
          <w:rFonts w:ascii="Arial Narrow" w:hAnsi="Arial Narrow"/>
          <w:color w:val="000000"/>
          <w:spacing w:val="-3"/>
          <w:sz w:val="22"/>
          <w:szCs w:val="22"/>
        </w:rPr>
        <w:t xml:space="preserve">3. </w:t>
      </w:r>
      <w:r w:rsidRPr="00F9106E">
        <w:rPr>
          <w:rFonts w:ascii="Arial Narrow" w:hAnsi="Arial Narrow"/>
          <w:color w:val="000000"/>
          <w:spacing w:val="-3"/>
          <w:sz w:val="22"/>
          <w:szCs w:val="22"/>
        </w:rPr>
        <w:tab/>
      </w:r>
      <w:r w:rsidRPr="00F9106E">
        <w:rPr>
          <w:rFonts w:ascii="Arial Narrow" w:hAnsi="Arial Narrow" w:cs="Times New Roman Italic"/>
          <w:color w:val="000000"/>
          <w:w w:val="103"/>
          <w:sz w:val="22"/>
          <w:szCs w:val="22"/>
        </w:rPr>
        <w:t>[Name of Bidder]</w:t>
      </w:r>
      <w:r w:rsidRPr="00F9106E">
        <w:rPr>
          <w:rFonts w:ascii="Arial Narrow" w:hAnsi="Arial Narrow"/>
          <w:color w:val="000000"/>
          <w:w w:val="103"/>
          <w:sz w:val="22"/>
          <w:szCs w:val="22"/>
        </w:rPr>
        <w:t xml:space="preserve"> is not “blacklisted” or barred from bidding by the Government of the </w:t>
      </w:r>
    </w:p>
    <w:p w:rsidR="00430F80" w:rsidRPr="00F9106E" w:rsidRDefault="00430F80" w:rsidP="00430F80">
      <w:pPr>
        <w:widowControl w:val="0"/>
        <w:spacing w:before="9" w:line="270" w:lineRule="exact"/>
        <w:ind w:left="1799" w:right="1248"/>
        <w:rPr>
          <w:rFonts w:ascii="Arial Narrow" w:hAnsi="Arial Narrow"/>
          <w:color w:val="000000"/>
          <w:spacing w:val="-3"/>
          <w:sz w:val="22"/>
          <w:szCs w:val="22"/>
        </w:rPr>
      </w:pPr>
      <w:r w:rsidRPr="00F9106E">
        <w:rPr>
          <w:rFonts w:ascii="Arial Narrow" w:hAnsi="Arial Narrow"/>
          <w:color w:val="000000"/>
          <w:spacing w:val="-2"/>
          <w:sz w:val="22"/>
          <w:szCs w:val="22"/>
        </w:rPr>
        <w:t xml:space="preserve">Philippines or any of its agencies, offices, corporations, or Local Government Units, foreign government/foreign or international financing institution whose blacklisting rules have been </w:t>
      </w:r>
      <w:r w:rsidRPr="00F9106E">
        <w:rPr>
          <w:rFonts w:ascii="Arial Narrow" w:hAnsi="Arial Narrow"/>
          <w:color w:val="000000"/>
          <w:spacing w:val="-3"/>
          <w:sz w:val="22"/>
          <w:szCs w:val="22"/>
        </w:rPr>
        <w:t xml:space="preserve">recognized by the Government Procurement Policy Board;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185803" w:rsidRPr="00F9106E" w:rsidRDefault="00430F80" w:rsidP="00185803">
      <w:pPr>
        <w:widowControl w:val="0"/>
        <w:tabs>
          <w:tab w:val="left" w:pos="1799"/>
        </w:tabs>
        <w:spacing w:before="10" w:line="276" w:lineRule="exact"/>
        <w:ind w:left="1440" w:right="1197"/>
        <w:rPr>
          <w:rFonts w:ascii="Arial Narrow" w:hAnsi="Arial Narrow"/>
          <w:color w:val="000000"/>
          <w:spacing w:val="-1"/>
          <w:sz w:val="22"/>
          <w:szCs w:val="22"/>
        </w:rPr>
      </w:pPr>
      <w:r w:rsidRPr="00F9106E">
        <w:rPr>
          <w:rFonts w:ascii="Arial Narrow" w:hAnsi="Arial Narrow"/>
          <w:color w:val="000000"/>
          <w:spacing w:val="-3"/>
          <w:sz w:val="22"/>
          <w:szCs w:val="22"/>
        </w:rPr>
        <w:t xml:space="preserve">4. </w:t>
      </w:r>
      <w:r w:rsidRPr="00F9106E">
        <w:rPr>
          <w:rFonts w:ascii="Arial Narrow" w:hAnsi="Arial Narrow"/>
          <w:color w:val="000000"/>
          <w:spacing w:val="-3"/>
          <w:sz w:val="22"/>
          <w:szCs w:val="22"/>
        </w:rPr>
        <w:tab/>
      </w:r>
      <w:r w:rsidRPr="00F9106E">
        <w:rPr>
          <w:rFonts w:ascii="Arial Narrow" w:hAnsi="Arial Narrow"/>
          <w:color w:val="000000"/>
          <w:spacing w:val="-1"/>
          <w:sz w:val="22"/>
          <w:szCs w:val="22"/>
        </w:rPr>
        <w:t xml:space="preserve">Each of the documents submitted in satisfaction of the bidding requirements is an authentic copy of the original, </w:t>
      </w:r>
    </w:p>
    <w:p w:rsidR="00430F80" w:rsidRPr="00F9106E" w:rsidRDefault="00430F80" w:rsidP="00185803">
      <w:pPr>
        <w:widowControl w:val="0"/>
        <w:tabs>
          <w:tab w:val="left" w:pos="1799"/>
        </w:tabs>
        <w:spacing w:before="10" w:line="276" w:lineRule="exact"/>
        <w:ind w:left="1800" w:right="1197"/>
        <w:rPr>
          <w:rFonts w:ascii="Arial Narrow" w:hAnsi="Arial Narrow"/>
          <w:color w:val="000000"/>
          <w:spacing w:val="-1"/>
          <w:sz w:val="22"/>
          <w:szCs w:val="22"/>
        </w:rPr>
      </w:pPr>
      <w:r w:rsidRPr="00F9106E">
        <w:rPr>
          <w:rFonts w:ascii="Arial Narrow" w:hAnsi="Arial Narrow"/>
          <w:color w:val="000000"/>
          <w:spacing w:val="-1"/>
          <w:sz w:val="22"/>
          <w:szCs w:val="22"/>
        </w:rPr>
        <w:t xml:space="preserve">complete, and all statements and information provided therein are true </w:t>
      </w:r>
      <w:r w:rsidRPr="00F9106E">
        <w:rPr>
          <w:rFonts w:ascii="Arial Narrow" w:hAnsi="Arial Narrow"/>
          <w:color w:val="000000"/>
          <w:spacing w:val="-3"/>
          <w:sz w:val="22"/>
          <w:szCs w:val="22"/>
        </w:rPr>
        <w:t xml:space="preserve">and correct;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7F0E27" w:rsidRDefault="00430F80" w:rsidP="007F0E27">
      <w:pPr>
        <w:widowControl w:val="0"/>
        <w:tabs>
          <w:tab w:val="left" w:pos="1799"/>
        </w:tabs>
        <w:spacing w:before="11" w:line="276" w:lineRule="exact"/>
        <w:ind w:left="1440"/>
        <w:rPr>
          <w:rFonts w:ascii="Arial Narrow" w:hAnsi="Arial Narrow"/>
          <w:color w:val="000000"/>
          <w:spacing w:val="-5"/>
          <w:sz w:val="22"/>
          <w:szCs w:val="22"/>
        </w:rPr>
      </w:pPr>
      <w:r w:rsidRPr="00F9106E">
        <w:rPr>
          <w:rFonts w:ascii="Arial Narrow" w:hAnsi="Arial Narrow"/>
          <w:color w:val="000000"/>
          <w:spacing w:val="-3"/>
          <w:sz w:val="22"/>
          <w:szCs w:val="22"/>
        </w:rPr>
        <w:t xml:space="preserve">5. </w:t>
      </w:r>
      <w:r w:rsidRPr="00F9106E">
        <w:rPr>
          <w:rFonts w:ascii="Arial Narrow" w:hAnsi="Arial Narrow"/>
          <w:color w:val="000000"/>
          <w:spacing w:val="-3"/>
          <w:sz w:val="22"/>
          <w:szCs w:val="22"/>
        </w:rPr>
        <w:tab/>
      </w:r>
      <w:r w:rsidRPr="00F9106E">
        <w:rPr>
          <w:rFonts w:ascii="Arial Narrow" w:hAnsi="Arial Narrow" w:cs="Times New Roman Italic"/>
          <w:color w:val="000000"/>
          <w:w w:val="103"/>
          <w:sz w:val="22"/>
          <w:szCs w:val="22"/>
        </w:rPr>
        <w:t>[Name of Bidder]</w:t>
      </w:r>
      <w:r w:rsidRPr="00F9106E">
        <w:rPr>
          <w:rFonts w:ascii="Arial Narrow" w:hAnsi="Arial Narrow"/>
          <w:color w:val="000000"/>
          <w:w w:val="103"/>
          <w:sz w:val="22"/>
          <w:szCs w:val="22"/>
        </w:rPr>
        <w:t xml:space="preserve"> is authorizing the Head of the Procuring Entity or its duly </w:t>
      </w:r>
      <w:r w:rsidR="00586402" w:rsidRPr="00F9106E">
        <w:rPr>
          <w:rFonts w:ascii="Arial Narrow" w:hAnsi="Arial Narrow"/>
          <w:color w:val="000000"/>
          <w:w w:val="103"/>
          <w:sz w:val="22"/>
          <w:szCs w:val="22"/>
        </w:rPr>
        <w:t xml:space="preserve">authorized </w:t>
      </w:r>
      <w:r w:rsidR="00586402">
        <w:rPr>
          <w:rFonts w:ascii="Arial Narrow" w:hAnsi="Arial Narrow"/>
          <w:color w:val="000000"/>
          <w:w w:val="103"/>
          <w:sz w:val="22"/>
          <w:szCs w:val="22"/>
        </w:rPr>
        <w:t>representative</w:t>
      </w:r>
      <w:r w:rsidRPr="00F9106E">
        <w:rPr>
          <w:rFonts w:ascii="Arial Narrow" w:hAnsi="Arial Narrow"/>
          <w:color w:val="000000"/>
          <w:spacing w:val="-5"/>
          <w:sz w:val="22"/>
          <w:szCs w:val="22"/>
        </w:rPr>
        <w:t xml:space="preserve">(s) </w:t>
      </w:r>
    </w:p>
    <w:p w:rsidR="00430F80" w:rsidRPr="007F0E27" w:rsidRDefault="00430F80" w:rsidP="007F0E27">
      <w:pPr>
        <w:widowControl w:val="0"/>
        <w:tabs>
          <w:tab w:val="left" w:pos="1799"/>
        </w:tabs>
        <w:spacing w:before="11" w:line="276" w:lineRule="exact"/>
        <w:ind w:left="1440"/>
        <w:rPr>
          <w:rFonts w:ascii="Arial Narrow" w:hAnsi="Arial Narrow"/>
          <w:color w:val="000000"/>
          <w:w w:val="103"/>
          <w:sz w:val="22"/>
          <w:szCs w:val="22"/>
        </w:rPr>
      </w:pPr>
      <w:r w:rsidRPr="00F9106E">
        <w:rPr>
          <w:rFonts w:ascii="Arial Narrow" w:hAnsi="Arial Narrow"/>
          <w:color w:val="000000"/>
          <w:spacing w:val="-5"/>
          <w:sz w:val="22"/>
          <w:szCs w:val="22"/>
        </w:rPr>
        <w:t xml:space="preserve">to verify all the documents submitted; </w:t>
      </w:r>
    </w:p>
    <w:p w:rsidR="00430F80" w:rsidRPr="00F9106E" w:rsidRDefault="00430F80" w:rsidP="00430F80">
      <w:pPr>
        <w:widowControl w:val="0"/>
        <w:spacing w:line="240" w:lineRule="auto"/>
        <w:rPr>
          <w:rFonts w:ascii="Arial Narrow" w:hAnsi="Arial Narrow"/>
          <w:color w:val="000000"/>
          <w:spacing w:val="-5"/>
          <w:sz w:val="22"/>
          <w:szCs w:val="22"/>
        </w:rPr>
        <w:sectPr w:rsidR="00430F80" w:rsidRPr="00F9106E" w:rsidSect="00CA478A">
          <w:pgSz w:w="11907" w:h="16839" w:code="9"/>
          <w:pgMar w:top="0" w:right="0" w:bottom="0" w:left="0" w:header="720" w:footer="720" w:gutter="0"/>
          <w:cols w:space="720"/>
          <w:noEndnote/>
          <w:docGrid w:linePitch="299"/>
        </w:sectPr>
      </w:pPr>
    </w:p>
    <w:p w:rsidR="00430F80" w:rsidRPr="00F9106E" w:rsidRDefault="00430F80" w:rsidP="00430F80">
      <w:pPr>
        <w:widowControl w:val="0"/>
        <w:tabs>
          <w:tab w:val="left" w:pos="360"/>
        </w:tabs>
        <w:spacing w:before="87" w:line="276" w:lineRule="exact"/>
        <w:rPr>
          <w:rFonts w:ascii="Arial Narrow" w:hAnsi="Arial Narrow" w:cs="Times New Roman Bold Italic"/>
          <w:color w:val="000000"/>
          <w:spacing w:val="-3"/>
          <w:sz w:val="22"/>
          <w:szCs w:val="22"/>
        </w:rPr>
      </w:pPr>
      <w:bookmarkStart w:id="3659" w:name="Pg2"/>
      <w:bookmarkEnd w:id="3659"/>
      <w:r w:rsidRPr="00F9106E">
        <w:rPr>
          <w:rFonts w:ascii="Arial Narrow" w:hAnsi="Arial Narrow"/>
          <w:color w:val="000000"/>
          <w:spacing w:val="-3"/>
          <w:sz w:val="22"/>
          <w:szCs w:val="22"/>
        </w:rPr>
        <w:lastRenderedPageBreak/>
        <w:t>6.</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Select one, delete the rest:</w:t>
      </w:r>
    </w:p>
    <w:p w:rsidR="00430F80" w:rsidRPr="00F9106E" w:rsidRDefault="00430F80" w:rsidP="00430F80">
      <w:pPr>
        <w:widowControl w:val="0"/>
        <w:spacing w:before="267" w:line="273" w:lineRule="exact"/>
        <w:ind w:left="720" w:right="1245"/>
        <w:rPr>
          <w:rFonts w:ascii="Arial Narrow" w:hAnsi="Arial Narrow"/>
          <w:color w:val="000000"/>
          <w:spacing w:val="-2"/>
          <w:sz w:val="22"/>
          <w:szCs w:val="22"/>
        </w:rPr>
      </w:pPr>
      <w:r w:rsidRPr="00F9106E">
        <w:rPr>
          <w:rFonts w:ascii="Arial Narrow" w:hAnsi="Arial Narrow" w:cs="Times New Roman Italic"/>
          <w:color w:val="000000"/>
          <w:spacing w:val="-3"/>
          <w:sz w:val="22"/>
          <w:szCs w:val="22"/>
        </w:rPr>
        <w:t>If a sole proprietorship:</w:t>
      </w:r>
      <w:r w:rsidRPr="00F9106E">
        <w:rPr>
          <w:rFonts w:ascii="Arial Narrow" w:hAnsi="Arial Narrow"/>
          <w:color w:val="000000"/>
          <w:spacing w:val="-3"/>
          <w:sz w:val="22"/>
          <w:szCs w:val="22"/>
        </w:rPr>
        <w:t xml:space="preserve"> I am not related to the Head of the Procuring Entity, members of </w:t>
      </w:r>
      <w:r w:rsidRPr="00F9106E">
        <w:rPr>
          <w:rFonts w:ascii="Arial Narrow" w:hAnsi="Arial Narrow"/>
          <w:color w:val="000000"/>
          <w:sz w:val="22"/>
          <w:szCs w:val="22"/>
        </w:rPr>
        <w:t xml:space="preserve">the Bids and Awards Committee (BAC), the Technical Working Group, and the BAC </w:t>
      </w:r>
      <w:r w:rsidRPr="00F9106E">
        <w:rPr>
          <w:rFonts w:ascii="Arial Narrow" w:hAnsi="Arial Narrow"/>
          <w:color w:val="000000"/>
          <w:w w:val="103"/>
          <w:sz w:val="22"/>
          <w:szCs w:val="22"/>
        </w:rPr>
        <w:t xml:space="preserve">Secretariat, the head of the Project Management Office or the end-user unit, and the </w:t>
      </w:r>
      <w:r w:rsidRPr="00F9106E">
        <w:rPr>
          <w:rFonts w:ascii="Arial Narrow" w:hAnsi="Arial Narrow"/>
          <w:color w:val="000000"/>
          <w:spacing w:val="-2"/>
          <w:sz w:val="22"/>
          <w:szCs w:val="22"/>
        </w:rPr>
        <w:t xml:space="preserve">project consultants by consanguinity or affinity up to the third civil degree; </w:t>
      </w:r>
    </w:p>
    <w:p w:rsidR="00430F80" w:rsidRPr="00F9106E" w:rsidRDefault="00430F80" w:rsidP="00430F80">
      <w:pPr>
        <w:widowControl w:val="0"/>
        <w:spacing w:line="275" w:lineRule="exact"/>
        <w:ind w:left="2160"/>
        <w:rPr>
          <w:rFonts w:ascii="Arial Narrow" w:hAnsi="Arial Narrow"/>
          <w:color w:val="000000"/>
          <w:spacing w:val="-2"/>
          <w:sz w:val="22"/>
          <w:szCs w:val="22"/>
        </w:rPr>
      </w:pPr>
    </w:p>
    <w:p w:rsidR="00430F80" w:rsidRPr="00F9106E" w:rsidRDefault="00430F80" w:rsidP="00430F80">
      <w:pPr>
        <w:widowControl w:val="0"/>
        <w:spacing w:before="11" w:line="275" w:lineRule="exact"/>
        <w:ind w:left="720" w:right="1245"/>
        <w:rPr>
          <w:rFonts w:ascii="Arial Narrow" w:hAnsi="Arial Narrow"/>
          <w:color w:val="000000"/>
          <w:spacing w:val="-4"/>
          <w:sz w:val="22"/>
          <w:szCs w:val="22"/>
        </w:rPr>
      </w:pPr>
      <w:r w:rsidRPr="00F9106E">
        <w:rPr>
          <w:rFonts w:ascii="Arial Narrow" w:hAnsi="Arial Narrow" w:cs="Times New Roman Italic"/>
          <w:color w:val="000000"/>
          <w:spacing w:val="-4"/>
          <w:sz w:val="22"/>
          <w:szCs w:val="22"/>
        </w:rPr>
        <w:t>If a partnership or cooperative:</w:t>
      </w:r>
      <w:r w:rsidRPr="00F9106E">
        <w:rPr>
          <w:rFonts w:ascii="Arial Narrow" w:hAnsi="Arial Narrow"/>
          <w:color w:val="000000"/>
          <w:spacing w:val="-4"/>
          <w:sz w:val="22"/>
          <w:szCs w:val="22"/>
        </w:rPr>
        <w:t xml:space="preserve"> None of the officers and members of </w:t>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is </w:t>
      </w:r>
      <w:r w:rsidRPr="00F9106E">
        <w:rPr>
          <w:rFonts w:ascii="Arial Narrow" w:hAnsi="Arial Narrow"/>
          <w:color w:val="000000"/>
          <w:spacing w:val="-3"/>
          <w:sz w:val="22"/>
          <w:szCs w:val="22"/>
        </w:rPr>
        <w:t xml:space="preserve">related to the Head of the Procuring Entity, members of the Bids and Awards Committee </w:t>
      </w:r>
      <w:r w:rsidRPr="00F9106E">
        <w:rPr>
          <w:rFonts w:ascii="Arial Narrow" w:hAnsi="Arial Narrow"/>
          <w:color w:val="000000"/>
          <w:spacing w:val="-1"/>
          <w:sz w:val="22"/>
          <w:szCs w:val="22"/>
        </w:rPr>
        <w:t xml:space="preserve">(BAC), the Technical Working Group, and the BAC Secretariat, the head of the Project </w:t>
      </w:r>
      <w:r w:rsidRPr="00F9106E">
        <w:rPr>
          <w:rFonts w:ascii="Arial Narrow" w:hAnsi="Arial Narrow"/>
          <w:color w:val="000000"/>
          <w:spacing w:val="-3"/>
          <w:sz w:val="22"/>
          <w:szCs w:val="22"/>
        </w:rPr>
        <w:t xml:space="preserve">Management Office or the end-user unit, and the project consultants by consanguinity or </w:t>
      </w:r>
      <w:r w:rsidRPr="00F9106E">
        <w:rPr>
          <w:rFonts w:ascii="Arial Narrow" w:hAnsi="Arial Narrow"/>
          <w:color w:val="000000"/>
          <w:spacing w:val="-4"/>
          <w:sz w:val="22"/>
          <w:szCs w:val="22"/>
        </w:rPr>
        <w:t xml:space="preserve">affinity up to the third civil degree; </w:t>
      </w:r>
    </w:p>
    <w:p w:rsidR="00430F80" w:rsidRPr="00F9106E" w:rsidRDefault="00430F80" w:rsidP="00430F80">
      <w:pPr>
        <w:widowControl w:val="0"/>
        <w:spacing w:line="275" w:lineRule="exact"/>
        <w:ind w:left="720"/>
        <w:rPr>
          <w:rFonts w:ascii="Arial Narrow" w:hAnsi="Arial Narrow"/>
          <w:color w:val="000000"/>
          <w:spacing w:val="-4"/>
          <w:sz w:val="22"/>
          <w:szCs w:val="22"/>
        </w:rPr>
      </w:pPr>
    </w:p>
    <w:p w:rsidR="00430F80" w:rsidRPr="00F9106E" w:rsidRDefault="00430F80" w:rsidP="00430F80">
      <w:pPr>
        <w:widowControl w:val="0"/>
        <w:spacing w:before="10" w:line="275" w:lineRule="exact"/>
        <w:ind w:left="720" w:right="1245"/>
        <w:rPr>
          <w:rFonts w:ascii="Arial Narrow" w:hAnsi="Arial Narrow"/>
          <w:color w:val="000000"/>
          <w:spacing w:val="-2"/>
          <w:sz w:val="22"/>
          <w:szCs w:val="22"/>
        </w:rPr>
      </w:pPr>
      <w:r w:rsidRPr="00F9106E">
        <w:rPr>
          <w:rFonts w:ascii="Arial Narrow" w:hAnsi="Arial Narrow" w:cs="Times New Roman Italic"/>
          <w:color w:val="000000"/>
          <w:w w:val="108"/>
          <w:sz w:val="22"/>
          <w:szCs w:val="22"/>
        </w:rPr>
        <w:t>If a corporation or joint venture:</w:t>
      </w:r>
      <w:r w:rsidRPr="00F9106E">
        <w:rPr>
          <w:rFonts w:ascii="Arial Narrow" w:hAnsi="Arial Narrow"/>
          <w:color w:val="000000"/>
          <w:w w:val="108"/>
          <w:sz w:val="22"/>
          <w:szCs w:val="22"/>
        </w:rPr>
        <w:t xml:space="preserve"> None of the officers, directors, and controlling </w:t>
      </w:r>
      <w:r w:rsidRPr="00F9106E">
        <w:rPr>
          <w:rFonts w:ascii="Arial Narrow" w:hAnsi="Arial Narrow"/>
          <w:color w:val="000000"/>
          <w:spacing w:val="-4"/>
          <w:sz w:val="22"/>
          <w:szCs w:val="22"/>
        </w:rPr>
        <w:t xml:space="preserve">stockholders of </w:t>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is related to the Head of the Procuring Entity, members </w:t>
      </w:r>
      <w:r w:rsidRPr="00F9106E">
        <w:rPr>
          <w:rFonts w:ascii="Arial Narrow" w:hAnsi="Arial Narrow"/>
          <w:color w:val="000000"/>
          <w:spacing w:val="-2"/>
          <w:sz w:val="22"/>
          <w:szCs w:val="22"/>
        </w:rPr>
        <w:t xml:space="preserve">of the Bids and Awards Committee (BAC), the Technical Working Group, and the BAC </w:t>
      </w:r>
      <w:r w:rsidRPr="00F9106E">
        <w:rPr>
          <w:rFonts w:ascii="Arial Narrow" w:hAnsi="Arial Narrow"/>
          <w:color w:val="000000"/>
          <w:w w:val="103"/>
          <w:sz w:val="22"/>
          <w:szCs w:val="22"/>
        </w:rPr>
        <w:t xml:space="preserve">Secretariat, the head of the Project Management Office or the end-user unit, and the </w:t>
      </w:r>
      <w:r w:rsidRPr="00F9106E">
        <w:rPr>
          <w:rFonts w:ascii="Arial Narrow" w:hAnsi="Arial Narrow"/>
          <w:color w:val="000000"/>
          <w:spacing w:val="-2"/>
          <w:sz w:val="22"/>
          <w:szCs w:val="22"/>
        </w:rPr>
        <w:t xml:space="preserve">project consultants by consanguinity or affinity up to the third civil degree; </w:t>
      </w:r>
    </w:p>
    <w:p w:rsidR="00430F80" w:rsidRPr="00F9106E" w:rsidRDefault="00430F80" w:rsidP="00430F80">
      <w:pPr>
        <w:widowControl w:val="0"/>
        <w:spacing w:line="276" w:lineRule="exact"/>
        <w:ind w:left="1440"/>
        <w:rPr>
          <w:rFonts w:ascii="Arial Narrow" w:hAnsi="Arial Narrow"/>
          <w:color w:val="000000"/>
          <w:spacing w:val="-2"/>
          <w:sz w:val="22"/>
          <w:szCs w:val="22"/>
        </w:rPr>
      </w:pPr>
    </w:p>
    <w:p w:rsidR="00430F80" w:rsidRPr="00F9106E" w:rsidRDefault="00430F80" w:rsidP="00430F80">
      <w:pPr>
        <w:widowControl w:val="0"/>
        <w:tabs>
          <w:tab w:val="left" w:pos="360"/>
        </w:tabs>
        <w:spacing w:before="9" w:line="276" w:lineRule="exact"/>
        <w:rPr>
          <w:rFonts w:ascii="Arial Narrow" w:hAnsi="Arial Narrow"/>
          <w:color w:val="000000"/>
          <w:spacing w:val="-3"/>
          <w:sz w:val="22"/>
          <w:szCs w:val="22"/>
        </w:rPr>
      </w:pPr>
      <w:r w:rsidRPr="00F9106E">
        <w:rPr>
          <w:rFonts w:ascii="Arial Narrow" w:hAnsi="Arial Narrow"/>
          <w:color w:val="000000"/>
          <w:spacing w:val="-3"/>
          <w:sz w:val="22"/>
          <w:szCs w:val="22"/>
        </w:rPr>
        <w:t xml:space="preserve">7. </w:t>
      </w:r>
      <w:r w:rsidRPr="00F9106E">
        <w:rPr>
          <w:rFonts w:ascii="Arial Narrow" w:hAnsi="Arial Narrow"/>
          <w:color w:val="000000"/>
          <w:spacing w:val="-3"/>
          <w:sz w:val="22"/>
          <w:szCs w:val="22"/>
        </w:rPr>
        <w:tab/>
      </w:r>
      <w:r w:rsidRPr="00F9106E">
        <w:rPr>
          <w:rFonts w:ascii="Arial Narrow" w:hAnsi="Arial Narrow" w:cs="Times New Roman Italic"/>
          <w:color w:val="000000"/>
          <w:spacing w:val="-3"/>
          <w:sz w:val="22"/>
          <w:szCs w:val="22"/>
        </w:rPr>
        <w:t xml:space="preserve">[Name of Bidder] </w:t>
      </w:r>
      <w:r w:rsidRPr="00F9106E">
        <w:rPr>
          <w:rFonts w:ascii="Arial Narrow" w:hAnsi="Arial Narrow"/>
          <w:color w:val="000000"/>
          <w:spacing w:val="-3"/>
          <w:sz w:val="22"/>
          <w:szCs w:val="22"/>
        </w:rPr>
        <w:t xml:space="preserve">complies with existing labor laws and standards; </w:t>
      </w:r>
    </w:p>
    <w:p w:rsidR="00430F80" w:rsidRPr="00F9106E" w:rsidRDefault="00430F80" w:rsidP="00430F80">
      <w:pPr>
        <w:widowControl w:val="0"/>
        <w:tabs>
          <w:tab w:val="left" w:pos="360"/>
        </w:tabs>
        <w:spacing w:before="264" w:line="276" w:lineRule="exact"/>
        <w:rPr>
          <w:rFonts w:ascii="Arial Narrow" w:hAnsi="Arial Narrow"/>
          <w:color w:val="000000"/>
          <w:spacing w:val="-2"/>
          <w:sz w:val="22"/>
          <w:szCs w:val="22"/>
        </w:rPr>
      </w:pPr>
      <w:r w:rsidRPr="00F9106E">
        <w:rPr>
          <w:rFonts w:ascii="Arial Narrow" w:hAnsi="Arial Narrow"/>
          <w:color w:val="000000"/>
          <w:spacing w:val="-3"/>
          <w:sz w:val="22"/>
          <w:szCs w:val="22"/>
        </w:rPr>
        <w:t xml:space="preserve">8. </w:t>
      </w:r>
      <w:r w:rsidRPr="00F9106E">
        <w:rPr>
          <w:rFonts w:ascii="Arial Narrow" w:hAnsi="Arial Narrow"/>
          <w:color w:val="000000"/>
          <w:spacing w:val="-3"/>
          <w:sz w:val="22"/>
          <w:szCs w:val="22"/>
        </w:rPr>
        <w:tab/>
      </w:r>
      <w:r w:rsidRPr="00F9106E">
        <w:rPr>
          <w:rFonts w:ascii="Arial Narrow" w:hAnsi="Arial Narrow" w:cs="Times New Roman Italic"/>
          <w:color w:val="000000"/>
          <w:spacing w:val="-2"/>
          <w:sz w:val="22"/>
          <w:szCs w:val="22"/>
        </w:rPr>
        <w:t>[Name of Bidder]</w:t>
      </w:r>
      <w:r w:rsidRPr="00F9106E">
        <w:rPr>
          <w:rFonts w:ascii="Arial Narrow" w:hAnsi="Arial Narrow"/>
          <w:color w:val="000000"/>
          <w:spacing w:val="-2"/>
          <w:sz w:val="22"/>
          <w:szCs w:val="22"/>
        </w:rPr>
        <w:t xml:space="preserve"> is aware of and has undertaken the following responsibilities as a Bidder: </w:t>
      </w:r>
    </w:p>
    <w:p w:rsidR="00430F80" w:rsidRPr="00F9106E" w:rsidRDefault="00430F80" w:rsidP="00430F80">
      <w:pPr>
        <w:widowControl w:val="0"/>
        <w:spacing w:line="276" w:lineRule="exact"/>
        <w:ind w:left="2160"/>
        <w:rPr>
          <w:rFonts w:ascii="Arial Narrow" w:hAnsi="Arial Narrow"/>
          <w:color w:val="000000"/>
          <w:spacing w:val="-2"/>
          <w:sz w:val="22"/>
          <w:szCs w:val="22"/>
        </w:rPr>
      </w:pPr>
    </w:p>
    <w:p w:rsidR="00430F80" w:rsidRPr="00F9106E" w:rsidRDefault="00430F80" w:rsidP="00430F80">
      <w:pPr>
        <w:widowControl w:val="0"/>
        <w:spacing w:before="8" w:line="276" w:lineRule="exact"/>
        <w:ind w:left="720"/>
        <w:jc w:val="left"/>
        <w:rPr>
          <w:rFonts w:ascii="Arial Narrow" w:hAnsi="Arial Narrow"/>
          <w:color w:val="000000"/>
          <w:spacing w:val="-4"/>
          <w:sz w:val="22"/>
          <w:szCs w:val="22"/>
        </w:rPr>
      </w:pPr>
      <w:r w:rsidRPr="00F9106E">
        <w:rPr>
          <w:rFonts w:ascii="Arial Narrow" w:hAnsi="Arial Narrow"/>
          <w:color w:val="000000"/>
          <w:spacing w:val="-4"/>
          <w:sz w:val="22"/>
          <w:szCs w:val="22"/>
        </w:rPr>
        <w:t xml:space="preserve">a) Carefully examine all of the Bidding Documents; </w:t>
      </w:r>
    </w:p>
    <w:p w:rsidR="00430F80" w:rsidRPr="00F9106E" w:rsidRDefault="00430F80" w:rsidP="00430F80">
      <w:pPr>
        <w:widowControl w:val="0"/>
        <w:tabs>
          <w:tab w:val="left" w:pos="2520"/>
        </w:tabs>
        <w:spacing w:before="261" w:line="280" w:lineRule="exact"/>
        <w:ind w:left="720" w:right="389"/>
        <w:jc w:val="left"/>
        <w:rPr>
          <w:rFonts w:ascii="Arial Narrow" w:hAnsi="Arial Narrow"/>
          <w:color w:val="000000"/>
          <w:spacing w:val="-3"/>
          <w:sz w:val="22"/>
          <w:szCs w:val="22"/>
        </w:rPr>
      </w:pPr>
      <w:r w:rsidRPr="00F9106E">
        <w:rPr>
          <w:rFonts w:ascii="Arial Narrow" w:hAnsi="Arial Narrow"/>
          <w:color w:val="000000"/>
          <w:spacing w:val="-1"/>
          <w:sz w:val="22"/>
          <w:szCs w:val="22"/>
        </w:rPr>
        <w:t xml:space="preserve">b) Acknowledge all conditions, local or otherwise, affecting the implementation of the </w:t>
      </w:r>
      <w:r w:rsidRPr="00F9106E">
        <w:rPr>
          <w:rFonts w:ascii="Arial Narrow" w:hAnsi="Arial Narrow"/>
          <w:color w:val="000000"/>
          <w:spacing w:val="-3"/>
          <w:sz w:val="22"/>
          <w:szCs w:val="22"/>
        </w:rPr>
        <w:t xml:space="preserve">Contract; </w:t>
      </w:r>
    </w:p>
    <w:p w:rsidR="00430F80" w:rsidRPr="00F9106E" w:rsidRDefault="00430F80" w:rsidP="00430F80">
      <w:pPr>
        <w:widowControl w:val="0"/>
        <w:tabs>
          <w:tab w:val="left" w:pos="2520"/>
        </w:tabs>
        <w:spacing w:before="280" w:line="280" w:lineRule="exact"/>
        <w:ind w:left="720" w:right="389"/>
        <w:jc w:val="left"/>
        <w:rPr>
          <w:rFonts w:ascii="Arial Narrow" w:hAnsi="Arial Narrow"/>
          <w:color w:val="000000"/>
          <w:spacing w:val="-3"/>
          <w:sz w:val="22"/>
          <w:szCs w:val="22"/>
        </w:rPr>
      </w:pPr>
      <w:r w:rsidRPr="00F9106E">
        <w:rPr>
          <w:rFonts w:ascii="Arial Narrow" w:hAnsi="Arial Narrow"/>
          <w:color w:val="000000"/>
          <w:sz w:val="22"/>
          <w:szCs w:val="22"/>
        </w:rPr>
        <w:t xml:space="preserve">c) Made an estimate of the facilities available and needed for the contract to be bid, if </w:t>
      </w:r>
      <w:r w:rsidRPr="00F9106E">
        <w:rPr>
          <w:rFonts w:ascii="Arial Narrow" w:hAnsi="Arial Narrow"/>
          <w:color w:val="000000"/>
          <w:spacing w:val="-3"/>
          <w:sz w:val="22"/>
          <w:szCs w:val="22"/>
        </w:rPr>
        <w:t xml:space="preserve">any; and </w:t>
      </w:r>
    </w:p>
    <w:p w:rsidR="00430F80" w:rsidRPr="00F9106E" w:rsidRDefault="00430F80" w:rsidP="00430F80">
      <w:pPr>
        <w:widowControl w:val="0"/>
        <w:tabs>
          <w:tab w:val="left" w:pos="2520"/>
        </w:tabs>
        <w:spacing w:before="260" w:line="280" w:lineRule="exact"/>
        <w:ind w:left="720" w:right="29"/>
        <w:jc w:val="left"/>
        <w:rPr>
          <w:rFonts w:ascii="Arial Narrow" w:hAnsi="Arial Narrow"/>
          <w:color w:val="000000"/>
          <w:spacing w:val="-2"/>
          <w:sz w:val="22"/>
          <w:szCs w:val="22"/>
        </w:rPr>
      </w:pPr>
      <w:r w:rsidRPr="00F9106E">
        <w:rPr>
          <w:rFonts w:ascii="Arial Narrow" w:hAnsi="Arial Narrow"/>
          <w:color w:val="000000"/>
          <w:spacing w:val="-1"/>
          <w:sz w:val="22"/>
          <w:szCs w:val="22"/>
        </w:rPr>
        <w:t xml:space="preserve">d) Inquire or secure Supplemental/Bid Bulletin(s) issued for the </w:t>
      </w:r>
      <w:r w:rsidRPr="00F9106E">
        <w:rPr>
          <w:rFonts w:ascii="Arial Narrow" w:hAnsi="Arial Narrow" w:cs="Times New Roman Italic"/>
          <w:color w:val="000000"/>
          <w:spacing w:val="-1"/>
          <w:sz w:val="22"/>
          <w:szCs w:val="22"/>
        </w:rPr>
        <w:t>[Name of the Project]</w:t>
      </w:r>
      <w:r w:rsidRPr="00F9106E">
        <w:rPr>
          <w:rFonts w:ascii="Arial Narrow" w:hAnsi="Arial Narrow"/>
          <w:color w:val="000000"/>
          <w:spacing w:val="-1"/>
          <w:sz w:val="22"/>
          <w:szCs w:val="22"/>
        </w:rPr>
        <w:t xml:space="preserve">; </w:t>
      </w:r>
      <w:r w:rsidRPr="00F9106E">
        <w:rPr>
          <w:rFonts w:ascii="Arial Narrow" w:hAnsi="Arial Narrow"/>
          <w:color w:val="000000"/>
          <w:spacing w:val="-2"/>
          <w:sz w:val="22"/>
          <w:szCs w:val="22"/>
        </w:rPr>
        <w:t xml:space="preserve">and </w:t>
      </w:r>
    </w:p>
    <w:p w:rsidR="00430F80" w:rsidRPr="00F9106E" w:rsidRDefault="00430F80" w:rsidP="00430F80">
      <w:pPr>
        <w:widowControl w:val="0"/>
        <w:spacing w:line="270" w:lineRule="exact"/>
        <w:ind w:left="1800"/>
        <w:rPr>
          <w:rFonts w:ascii="Arial Narrow" w:hAnsi="Arial Narrow"/>
          <w:color w:val="000000"/>
          <w:spacing w:val="-2"/>
          <w:sz w:val="22"/>
          <w:szCs w:val="22"/>
        </w:rPr>
      </w:pPr>
    </w:p>
    <w:p w:rsidR="00430F80" w:rsidRPr="00F9106E" w:rsidRDefault="00430F80" w:rsidP="00AC4FAB">
      <w:pPr>
        <w:widowControl w:val="0"/>
        <w:tabs>
          <w:tab w:val="left" w:pos="360"/>
          <w:tab w:val="left" w:pos="7830"/>
          <w:tab w:val="left" w:pos="8370"/>
        </w:tabs>
        <w:spacing w:before="19" w:line="270" w:lineRule="exact"/>
        <w:ind w:left="360" w:right="119" w:hanging="360"/>
        <w:rPr>
          <w:rFonts w:ascii="Arial Narrow" w:hAnsi="Arial Narrow"/>
          <w:color w:val="000000"/>
          <w:spacing w:val="-2"/>
          <w:sz w:val="22"/>
          <w:szCs w:val="22"/>
        </w:rPr>
      </w:pPr>
      <w:r w:rsidRPr="00F9106E">
        <w:rPr>
          <w:rFonts w:ascii="Arial Narrow" w:hAnsi="Arial Narrow"/>
          <w:color w:val="000000"/>
          <w:spacing w:val="-3"/>
          <w:sz w:val="22"/>
          <w:szCs w:val="22"/>
        </w:rPr>
        <w:t xml:space="preserve">9. </w:t>
      </w:r>
      <w:r w:rsidRPr="00F9106E">
        <w:rPr>
          <w:rFonts w:ascii="Arial Narrow" w:hAnsi="Arial Narrow"/>
          <w:color w:val="000000"/>
          <w:spacing w:val="-3"/>
          <w:sz w:val="22"/>
          <w:szCs w:val="22"/>
        </w:rPr>
        <w:tab/>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did not give or pay directly or indirectly, any commission, amount, fee, </w:t>
      </w:r>
      <w:r w:rsidRPr="00F9106E">
        <w:rPr>
          <w:rFonts w:ascii="Arial Narrow" w:hAnsi="Arial Narrow"/>
          <w:color w:val="000000"/>
          <w:spacing w:val="-2"/>
          <w:sz w:val="22"/>
          <w:szCs w:val="22"/>
        </w:rPr>
        <w:t>or any form of consideration, pecuniary or otherwise, to any person or official, personnel or representative of the government in relation to any procurement project or activity.</w:t>
      </w:r>
    </w:p>
    <w:p w:rsidR="00430F80" w:rsidRPr="00633712" w:rsidRDefault="00430F80" w:rsidP="00430F80">
      <w:pPr>
        <w:widowControl w:val="0"/>
        <w:spacing w:line="260" w:lineRule="exact"/>
        <w:ind w:left="1440"/>
        <w:rPr>
          <w:rFonts w:ascii="Arial Narrow" w:hAnsi="Arial Narrow"/>
          <w:color w:val="000000"/>
          <w:spacing w:val="-2"/>
          <w:szCs w:val="24"/>
        </w:rPr>
      </w:pPr>
    </w:p>
    <w:p w:rsidR="00430F80" w:rsidRPr="00633712" w:rsidRDefault="00430F80" w:rsidP="00430F80">
      <w:pPr>
        <w:widowControl w:val="0"/>
        <w:spacing w:line="260" w:lineRule="exact"/>
        <w:ind w:left="1440"/>
        <w:rPr>
          <w:rFonts w:ascii="Arial Narrow" w:hAnsi="Arial Narrow"/>
          <w:color w:val="000000"/>
          <w:spacing w:val="-2"/>
          <w:szCs w:val="24"/>
        </w:rPr>
      </w:pPr>
    </w:p>
    <w:p w:rsidR="00430F80" w:rsidRPr="00633712" w:rsidRDefault="00430F80" w:rsidP="00430F80">
      <w:pPr>
        <w:widowControl w:val="0"/>
        <w:spacing w:before="59" w:line="260" w:lineRule="exact"/>
        <w:ind w:left="360" w:right="29"/>
        <w:rPr>
          <w:rFonts w:ascii="Arial Narrow" w:hAnsi="Arial Narrow"/>
          <w:color w:val="000000"/>
          <w:spacing w:val="-3"/>
          <w:szCs w:val="24"/>
        </w:rPr>
      </w:pPr>
      <w:r w:rsidRPr="00633712">
        <w:rPr>
          <w:rFonts w:ascii="Arial Narrow" w:hAnsi="Arial Narrow"/>
          <w:color w:val="000000"/>
          <w:w w:val="108"/>
          <w:szCs w:val="24"/>
        </w:rPr>
        <w:t xml:space="preserve">IN WITNESS WHEREOF, I have hereunto set my hand this __ day of ___, 20__ at </w:t>
      </w:r>
      <w:r w:rsidRPr="00633712">
        <w:rPr>
          <w:rFonts w:ascii="Arial Narrow" w:hAnsi="Arial Narrow"/>
          <w:color w:val="000000"/>
          <w:spacing w:val="-3"/>
          <w:szCs w:val="24"/>
        </w:rPr>
        <w:t xml:space="preserve">____________, Philippines. </w:t>
      </w:r>
    </w:p>
    <w:p w:rsidR="00430F80" w:rsidRPr="00633712" w:rsidRDefault="00430F80" w:rsidP="00430F80">
      <w:pPr>
        <w:widowControl w:val="0"/>
        <w:spacing w:before="277" w:line="288" w:lineRule="exact"/>
        <w:jc w:val="right"/>
        <w:rPr>
          <w:rFonts w:ascii="Arial Narrow" w:hAnsi="Arial Narrow"/>
          <w:color w:val="000000"/>
          <w:spacing w:val="-3"/>
          <w:szCs w:val="24"/>
        </w:rPr>
      </w:pPr>
      <w:r w:rsidRPr="00633712">
        <w:rPr>
          <w:rFonts w:ascii="Arial Narrow" w:hAnsi="Arial Narrow"/>
          <w:color w:val="000000"/>
          <w:spacing w:val="-3"/>
          <w:szCs w:val="24"/>
        </w:rPr>
        <w:t xml:space="preserve">______________________________________ </w:t>
      </w:r>
    </w:p>
    <w:p w:rsidR="00430F80" w:rsidRPr="00633712" w:rsidRDefault="00430F80" w:rsidP="00430F80">
      <w:pPr>
        <w:widowControl w:val="0"/>
        <w:spacing w:before="2" w:line="276" w:lineRule="exact"/>
        <w:jc w:val="right"/>
        <w:rPr>
          <w:rFonts w:ascii="Arial Narrow" w:hAnsi="Arial Narrow" w:cs="Times New Roman Italic"/>
          <w:color w:val="000000"/>
          <w:spacing w:val="-3"/>
          <w:szCs w:val="24"/>
        </w:rPr>
      </w:pPr>
      <w:r w:rsidRPr="00633712">
        <w:rPr>
          <w:rFonts w:ascii="Arial Narrow" w:hAnsi="Arial Narrow" w:cs="Times New Roman Italic"/>
          <w:color w:val="000000"/>
          <w:spacing w:val="-3"/>
          <w:szCs w:val="24"/>
        </w:rPr>
        <w:t xml:space="preserve">[Bidder’s Representative/Authorized Signatory] </w:t>
      </w:r>
    </w:p>
    <w:p w:rsidR="00430F80" w:rsidRPr="00633712" w:rsidRDefault="00430F80" w:rsidP="00430F80">
      <w:pPr>
        <w:ind w:firstLine="720"/>
        <w:jc w:val="center"/>
        <w:rPr>
          <w:rFonts w:ascii="Arial Narrow" w:hAnsi="Arial Narrow" w:cs="Times New Roman Italic"/>
          <w:color w:val="000000"/>
          <w:spacing w:val="-4"/>
          <w:szCs w:val="24"/>
        </w:rPr>
      </w:pPr>
    </w:p>
    <w:p w:rsidR="00430F80" w:rsidRPr="00633712" w:rsidRDefault="00430F80" w:rsidP="00430F80">
      <w:pPr>
        <w:ind w:firstLine="720"/>
        <w:jc w:val="center"/>
        <w:rPr>
          <w:rFonts w:ascii="Arial Narrow" w:hAnsi="Arial Narrow" w:cs="Times New Roman Italic"/>
          <w:color w:val="000000"/>
          <w:spacing w:val="-4"/>
          <w:szCs w:val="24"/>
        </w:rPr>
      </w:pPr>
    </w:p>
    <w:p w:rsidR="00B51587" w:rsidRPr="00633712" w:rsidRDefault="00430F80" w:rsidP="00430F80">
      <w:pPr>
        <w:ind w:firstLine="720"/>
        <w:jc w:val="center"/>
        <w:rPr>
          <w:rFonts w:ascii="Arial Narrow" w:hAnsi="Arial Narrow"/>
          <w:b/>
          <w:bCs/>
          <w:color w:val="333333"/>
          <w:sz w:val="22"/>
        </w:rPr>
      </w:pPr>
      <w:r w:rsidRPr="00633712">
        <w:rPr>
          <w:rFonts w:ascii="Arial Narrow" w:hAnsi="Arial Narrow" w:cs="Times New Roman Italic"/>
          <w:color w:val="000000"/>
          <w:spacing w:val="-4"/>
          <w:szCs w:val="24"/>
        </w:rPr>
        <w:t>[JURAT]</w:t>
      </w: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E36A3B">
      <w:pPr>
        <w:suppressAutoHyphens/>
        <w:rPr>
          <w:rFonts w:ascii="Arial Narrow" w:hAnsi="Arial Narrow"/>
          <w:b/>
          <w:szCs w:val="24"/>
        </w:rPr>
      </w:pPr>
    </w:p>
    <w:p w:rsidR="00B51587" w:rsidRPr="00633712" w:rsidRDefault="00B51587" w:rsidP="00B51587">
      <w:pPr>
        <w:jc w:val="center"/>
        <w:rPr>
          <w:rFonts w:ascii="Arial Narrow" w:hAnsi="Arial Narrow" w:cs="Tahoma"/>
          <w:b/>
          <w:color w:val="333333"/>
          <w:sz w:val="32"/>
          <w:szCs w:val="32"/>
        </w:rPr>
      </w:pPr>
    </w:p>
    <w:p w:rsidR="00B51587" w:rsidRPr="00633712" w:rsidRDefault="00B51587" w:rsidP="00B51587">
      <w:pPr>
        <w:jc w:val="center"/>
        <w:rPr>
          <w:rFonts w:ascii="Arial Narrow" w:hAnsi="Arial Narrow" w:cs="Tahoma"/>
          <w:b/>
          <w:sz w:val="32"/>
          <w:szCs w:val="32"/>
        </w:rPr>
      </w:pPr>
      <w:r w:rsidRPr="00633712">
        <w:rPr>
          <w:rFonts w:ascii="Arial Narrow" w:hAnsi="Arial Narrow" w:cs="Tahoma"/>
          <w:b/>
          <w:sz w:val="32"/>
          <w:szCs w:val="32"/>
        </w:rPr>
        <w:t>NET FINANCIAL CONTRACTING CAPACITY (NFCC)</w:t>
      </w:r>
    </w:p>
    <w:p w:rsidR="00B51587" w:rsidRPr="00633712" w:rsidRDefault="00B51587" w:rsidP="00B51587">
      <w:pPr>
        <w:rPr>
          <w:rFonts w:ascii="Arial Narrow" w:hAnsi="Arial Narrow" w:cs="Tahoma"/>
        </w:rPr>
      </w:pPr>
    </w:p>
    <w:p w:rsidR="00B51587" w:rsidRPr="00633712" w:rsidRDefault="00B51587" w:rsidP="001869E5">
      <w:pPr>
        <w:rPr>
          <w:rFonts w:ascii="Arial Narrow" w:hAnsi="Arial Narrow"/>
        </w:rPr>
      </w:pPr>
    </w:p>
    <w:p w:rsidR="001869E5" w:rsidRPr="00633712" w:rsidRDefault="000F59C3" w:rsidP="001869E5">
      <w:pPr>
        <w:rPr>
          <w:rFonts w:ascii="Arial Narrow" w:hAnsi="Arial Narrow" w:cs="Tahoma"/>
        </w:rPr>
      </w:pPr>
      <w:r w:rsidRPr="00633712">
        <w:rPr>
          <w:rFonts w:ascii="Arial Narrow" w:hAnsi="Arial Narrow" w:cs="Tahoma"/>
        </w:rPr>
        <w:t>The computation for the Net Financial Contracting Capacity (NFCC) should be included in the eligibility documents followi</w:t>
      </w:r>
      <w:r w:rsidR="008141FA" w:rsidRPr="00633712">
        <w:rPr>
          <w:rFonts w:ascii="Arial Narrow" w:hAnsi="Arial Narrow" w:cs="Tahoma"/>
        </w:rPr>
        <w:t xml:space="preserve">ng the formula and format </w:t>
      </w:r>
      <w:r w:rsidR="001869E5" w:rsidRPr="00633712">
        <w:rPr>
          <w:rFonts w:ascii="Arial Narrow" w:hAnsi="Arial Narrow" w:cs="Tahoma"/>
        </w:rPr>
        <w:t>calculated as follows:</w:t>
      </w:r>
    </w:p>
    <w:p w:rsidR="001869E5" w:rsidRPr="00633712" w:rsidRDefault="001869E5" w:rsidP="001869E5">
      <w:pPr>
        <w:rPr>
          <w:rFonts w:ascii="Arial Narrow" w:hAnsi="Arial Narrow" w:cs="Tahoma"/>
        </w:rPr>
      </w:pPr>
    </w:p>
    <w:p w:rsidR="001869E5" w:rsidRPr="00633712" w:rsidRDefault="001869E5" w:rsidP="001869E5">
      <w:pPr>
        <w:rPr>
          <w:rFonts w:ascii="Arial Narrow" w:hAnsi="Arial Narrow" w:cs="Tahoma"/>
        </w:rPr>
      </w:pPr>
      <w:r w:rsidRPr="00633712">
        <w:rPr>
          <w:rFonts w:ascii="Arial Narrow" w:hAnsi="Arial Narrow" w:cs="Tahoma"/>
        </w:rPr>
        <w:t>NFCC = [(Current asset</w:t>
      </w:r>
      <w:r w:rsidR="00DB721A" w:rsidRPr="00633712">
        <w:rPr>
          <w:rFonts w:ascii="Arial Narrow" w:hAnsi="Arial Narrow" w:cs="Tahoma"/>
        </w:rPr>
        <w:t>s minus current liabilities) (K</w:t>
      </w:r>
      <w:r w:rsidRPr="00633712">
        <w:rPr>
          <w:rFonts w:ascii="Arial Narrow" w:hAnsi="Arial Narrow" w:cs="Tahoma"/>
        </w:rPr>
        <w:t>)] minus the value of all outstanding or uncompleted portions of the projects under ongoing contracts, including awarded contracts yet to be started, coinciding with the contract to be bid.</w:t>
      </w:r>
    </w:p>
    <w:p w:rsidR="00B51587" w:rsidRPr="00633712" w:rsidRDefault="00B51587" w:rsidP="00B51587">
      <w:pPr>
        <w:rPr>
          <w:rFonts w:ascii="Arial Narrow" w:hAnsi="Arial Narrow" w:cs="Tahoma"/>
          <w:b/>
        </w:rPr>
      </w:pPr>
    </w:p>
    <w:p w:rsidR="00B51587" w:rsidRPr="00633712" w:rsidRDefault="00B51587" w:rsidP="00B51587">
      <w:pPr>
        <w:rPr>
          <w:rFonts w:ascii="Arial Narrow" w:hAnsi="Arial Narrow" w:cs="Tahoma"/>
        </w:rPr>
      </w:pPr>
      <w:r w:rsidRPr="00633712">
        <w:rPr>
          <w:rFonts w:ascii="Arial Narrow" w:hAnsi="Arial Narrow" w:cs="Tahoma"/>
          <w:b/>
        </w:rPr>
        <w:t>Note:</w:t>
      </w:r>
      <w:r w:rsidR="00312841" w:rsidRPr="00633712">
        <w:rPr>
          <w:rFonts w:ascii="Arial Narrow" w:hAnsi="Arial Narrow" w:cs="Tahoma"/>
          <w:b/>
        </w:rPr>
        <w:t xml:space="preserve"> </w:t>
      </w:r>
      <w:r w:rsidRPr="00633712">
        <w:rPr>
          <w:rFonts w:ascii="Arial Narrow" w:hAnsi="Arial Narrow" w:cs="Tahoma"/>
          <w:b/>
        </w:rPr>
        <w:t>K</w:t>
      </w:r>
      <w:r w:rsidRPr="00633712">
        <w:rPr>
          <w:rFonts w:ascii="Arial Narrow" w:hAnsi="Arial Narrow" w:cs="Tahoma"/>
        </w:rPr>
        <w:t xml:space="preserve"> </w:t>
      </w:r>
      <w:r w:rsidR="00AF3106" w:rsidRPr="00633712">
        <w:rPr>
          <w:rFonts w:ascii="Arial Narrow" w:hAnsi="Arial Narrow" w:cs="Tahoma"/>
        </w:rPr>
        <w:t xml:space="preserve">factor </w:t>
      </w:r>
      <w:r w:rsidRPr="00633712">
        <w:rPr>
          <w:rFonts w:ascii="Arial Narrow" w:hAnsi="Arial Narrow" w:cs="Tahoma"/>
        </w:rPr>
        <w:t xml:space="preserve">is </w:t>
      </w:r>
      <w:r w:rsidR="00AF3106" w:rsidRPr="00633712">
        <w:rPr>
          <w:rFonts w:ascii="Arial Narrow" w:hAnsi="Arial Narrow" w:cs="Tahoma"/>
          <w:b/>
        </w:rPr>
        <w:t>fixed at 15</w:t>
      </w:r>
    </w:p>
    <w:p w:rsidR="00B51587" w:rsidRPr="00633712" w:rsidRDefault="00B51587" w:rsidP="00B51587">
      <w:pPr>
        <w:rPr>
          <w:rFonts w:ascii="Arial Narrow" w:hAnsi="Arial Narrow" w:cs="Tahoma"/>
        </w:rPr>
      </w:pPr>
    </w:p>
    <w:p w:rsidR="00C3239C" w:rsidRPr="00633712" w:rsidRDefault="00C3239C" w:rsidP="00075D73">
      <w:pPr>
        <w:overflowPunct/>
        <w:spacing w:line="240" w:lineRule="auto"/>
        <w:jc w:val="left"/>
        <w:textAlignment w:val="auto"/>
        <w:rPr>
          <w:rFonts w:ascii="Arial Narrow" w:hAnsi="Arial Narrow" w:cs="Tahoma"/>
          <w:sz w:val="22"/>
          <w:szCs w:val="22"/>
        </w:rPr>
      </w:pPr>
      <w:r w:rsidRPr="00633712">
        <w:rPr>
          <w:rFonts w:ascii="Arial Narrow" w:hAnsi="Arial Narrow" w:cs="Tahoma"/>
        </w:rPr>
        <w:t>The values of the bidder’s current assets and current liabilities</w:t>
      </w:r>
      <w:r w:rsidRPr="00633712">
        <w:rPr>
          <w:rFonts w:ascii="Arial Narrow" w:hAnsi="Arial Narrow" w:cs="Tahoma"/>
          <w:szCs w:val="24"/>
        </w:rPr>
        <w:t xml:space="preserve"> shall </w:t>
      </w:r>
      <w:r w:rsidR="00603864" w:rsidRPr="00633712">
        <w:rPr>
          <w:rFonts w:ascii="Arial Narrow" w:hAnsi="Arial Narrow" w:cs="Tahoma"/>
          <w:szCs w:val="24"/>
        </w:rPr>
        <w:t xml:space="preserve">be </w:t>
      </w:r>
      <w:r w:rsidR="00075D73" w:rsidRPr="00633712">
        <w:rPr>
          <w:rFonts w:ascii="Arial Narrow" w:hAnsi="Arial Narrow" w:cs="Tahoma"/>
          <w:szCs w:val="24"/>
        </w:rPr>
        <w:t>based on the latest Audited Financial Statements submitted to the BIR.</w:t>
      </w:r>
    </w:p>
    <w:p w:rsidR="00C3239C" w:rsidRPr="00633712" w:rsidRDefault="00C3239C"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*Current assets and current liabilities should be picked up from the corresponding entry in the audited financial statement for th</w:t>
      </w:r>
      <w:r w:rsidR="009B6FE6" w:rsidRPr="00633712">
        <w:rPr>
          <w:rFonts w:ascii="Arial Narrow" w:hAnsi="Arial Narrow" w:cs="Tahoma"/>
        </w:rPr>
        <w:t>e year 201</w:t>
      </w:r>
      <w:r w:rsidR="006832E6" w:rsidRPr="00633712">
        <w:rPr>
          <w:rFonts w:ascii="Arial Narrow" w:hAnsi="Arial Narrow" w:cs="Tahoma"/>
        </w:rPr>
        <w:t>5</w:t>
      </w:r>
      <w:r w:rsidRPr="00633712">
        <w:rPr>
          <w:rFonts w:ascii="Arial Narrow" w:hAnsi="Arial Narrow" w:cs="Tahoma"/>
        </w:rPr>
        <w:t>.</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*The NFCC should at least be equal to the Approved Budget for the Contract (ABC)</w:t>
      </w:r>
      <w:r w:rsidR="00FC5D9C" w:rsidRPr="00633712">
        <w:rPr>
          <w:rFonts w:ascii="Arial Narrow" w:hAnsi="Arial Narrow" w:cs="Tahoma"/>
        </w:rPr>
        <w:t xml:space="preserve"> to be bid</w:t>
      </w:r>
      <w:r w:rsidRPr="00633712">
        <w:rPr>
          <w:rFonts w:ascii="Arial Narrow" w:hAnsi="Arial Narrow" w:cs="Tahoma"/>
        </w:rPr>
        <w:t>.</w:t>
      </w:r>
    </w:p>
    <w:p w:rsidR="00B51587" w:rsidRPr="00633712" w:rsidRDefault="00B51587" w:rsidP="00B51587">
      <w:pPr>
        <w:rPr>
          <w:rFonts w:ascii="Arial Narrow" w:hAnsi="Arial Narrow" w:cs="Tahoma"/>
        </w:rPr>
      </w:pPr>
    </w:p>
    <w:p w:rsidR="00B51587" w:rsidRPr="00633712" w:rsidRDefault="00B51587" w:rsidP="00B51587">
      <w:pPr>
        <w:ind w:firstLine="720"/>
        <w:rPr>
          <w:rFonts w:ascii="Arial Narrow" w:hAnsi="Arial Narrow" w:cs="Tahoma"/>
        </w:rPr>
      </w:pPr>
    </w:p>
    <w:p w:rsidR="001662C0" w:rsidRPr="00633712" w:rsidRDefault="00740D58" w:rsidP="001662C0">
      <w:pPr>
        <w:rPr>
          <w:rFonts w:ascii="Arial Narrow" w:hAnsi="Arial Narrow" w:cs="Tahoma"/>
        </w:rPr>
      </w:pPr>
      <w:r w:rsidRPr="00633712">
        <w:rPr>
          <w:rFonts w:ascii="Arial Narrow" w:hAnsi="Arial Narrow" w:cs="Tahoma"/>
        </w:rPr>
        <w:t>Example:</w:t>
      </w:r>
      <w:r w:rsidR="00B51587" w:rsidRPr="00633712">
        <w:rPr>
          <w:rFonts w:ascii="Arial Narrow" w:hAnsi="Arial Narrow" w:cs="Tahoma"/>
        </w:rPr>
        <w:t xml:space="preserve">    </w:t>
      </w:r>
    </w:p>
    <w:p w:rsidR="00E9689E" w:rsidRPr="00633712" w:rsidRDefault="00B51587" w:rsidP="001662C0">
      <w:pPr>
        <w:rPr>
          <w:rFonts w:ascii="Arial Narrow" w:hAnsi="Arial Narrow" w:cs="Tahoma"/>
        </w:rPr>
      </w:pPr>
      <w:r w:rsidRPr="00633712">
        <w:rPr>
          <w:rFonts w:ascii="Arial Narrow" w:hAnsi="Arial Narrow" w:cs="Tahoma"/>
        </w:rPr>
        <w:t xml:space="preserve">    </w:t>
      </w:r>
    </w:p>
    <w:p w:rsidR="00E9689E" w:rsidRPr="00633712" w:rsidRDefault="00E9689E" w:rsidP="00E9689E">
      <w:pPr>
        <w:rPr>
          <w:rFonts w:ascii="Arial Narrow" w:hAnsi="Arial Narrow" w:cs="Tahoma"/>
        </w:rPr>
      </w:pPr>
    </w:p>
    <w:p w:rsidR="00B51587" w:rsidRPr="00633712" w:rsidRDefault="00B51587" w:rsidP="00E9689E">
      <w:pPr>
        <w:rPr>
          <w:rFonts w:ascii="Arial Narrow" w:hAnsi="Arial Narrow" w:cs="Tahoma"/>
        </w:rPr>
      </w:pPr>
      <w:r w:rsidRPr="00633712">
        <w:rPr>
          <w:rFonts w:ascii="Arial Narrow" w:hAnsi="Arial Narrow" w:cs="Tahoma"/>
        </w:rPr>
        <w:t xml:space="preserve">Current Assets –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Pr="00633712">
        <w:rPr>
          <w:rFonts w:ascii="Arial Narrow" w:hAnsi="Arial Narrow" w:cs="Tahoma"/>
        </w:rPr>
        <w:t>P 5.2M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5B56C5" w:rsidP="00B51587">
      <w:pPr>
        <w:rPr>
          <w:rFonts w:ascii="Arial Narrow" w:hAnsi="Arial Narrow" w:cs="Tahoma"/>
        </w:rPr>
      </w:pPr>
      <w:r w:rsidRPr="00633712">
        <w:rPr>
          <w:rFonts w:ascii="Arial Narrow" w:hAnsi="Arial Narrow" w:cs="Tahoma"/>
        </w:rPr>
        <w:t xml:space="preserve">Current Liabilities -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B51587" w:rsidRPr="00633712">
        <w:rPr>
          <w:rFonts w:ascii="Arial Narrow" w:hAnsi="Arial Narrow" w:cs="Tahoma"/>
        </w:rPr>
        <w:t>P 4.1M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50748C" w:rsidRPr="00633712" w:rsidRDefault="00B51587" w:rsidP="0050748C">
      <w:pPr>
        <w:rPr>
          <w:rFonts w:ascii="Arial Narrow" w:hAnsi="Arial Narrow" w:cs="Tahoma"/>
        </w:rPr>
      </w:pPr>
      <w:r w:rsidRPr="00633712">
        <w:rPr>
          <w:rFonts w:ascii="Arial Narrow" w:hAnsi="Arial Narrow" w:cs="Tahoma"/>
        </w:rPr>
        <w:t xml:space="preserve">Value of all </w:t>
      </w:r>
      <w:r w:rsidR="00586402" w:rsidRPr="00633712">
        <w:rPr>
          <w:rFonts w:ascii="Arial Narrow" w:hAnsi="Arial Narrow" w:cs="Tahoma"/>
        </w:rPr>
        <w:t>outstanding</w:t>
      </w:r>
      <w:r w:rsidRPr="00633712">
        <w:rPr>
          <w:rFonts w:ascii="Arial Narrow" w:hAnsi="Arial Narrow" w:cs="Tahoma"/>
        </w:rPr>
        <w:t xml:space="preserve"> </w:t>
      </w:r>
      <w:r w:rsidR="00B676BC" w:rsidRPr="00633712">
        <w:rPr>
          <w:rFonts w:ascii="Arial Narrow" w:hAnsi="Arial Narrow" w:cs="Tahoma"/>
        </w:rPr>
        <w:t>or uncompleted portions of the projects under ongoing contracts, including awarded contracts yet to be started</w:t>
      </w:r>
      <w:r w:rsidR="00A815B0" w:rsidRPr="00633712">
        <w:rPr>
          <w:rFonts w:ascii="Arial Narrow" w:hAnsi="Arial Narrow" w:cs="Tahoma"/>
        </w:rPr>
        <w:t>, coinciding with the contract to be bid</w:t>
      </w:r>
      <w:r w:rsidRPr="00633712">
        <w:rPr>
          <w:rFonts w:ascii="Arial Narrow" w:hAnsi="Arial Narrow" w:cs="Tahoma"/>
        </w:rPr>
        <w:t xml:space="preserve">–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50748C" w:rsidRPr="00633712">
        <w:rPr>
          <w:rFonts w:ascii="Arial Narrow" w:hAnsi="Arial Narrow" w:cs="Tahoma"/>
        </w:rPr>
        <w:tab/>
      </w:r>
    </w:p>
    <w:p w:rsidR="00B51587" w:rsidRPr="00633712" w:rsidRDefault="00B51587" w:rsidP="00E37009">
      <w:pPr>
        <w:ind w:left="3600" w:firstLine="720"/>
        <w:rPr>
          <w:rFonts w:ascii="Arial Narrow" w:hAnsi="Arial Narrow" w:cs="Tahoma"/>
        </w:rPr>
      </w:pPr>
      <w:r w:rsidRPr="00633712">
        <w:rPr>
          <w:rFonts w:ascii="Arial Narrow" w:hAnsi="Arial Narrow" w:cs="Tahoma"/>
        </w:rPr>
        <w:t>P 1.1M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 xml:space="preserve">            NFCC </w:t>
      </w:r>
      <w:r w:rsidR="00C3239C" w:rsidRPr="00633712">
        <w:rPr>
          <w:rFonts w:ascii="Arial Narrow" w:hAnsi="Arial Narrow" w:cs="Tahoma"/>
        </w:rPr>
        <w:t>= (</w:t>
      </w:r>
      <w:r w:rsidR="008B15E8" w:rsidRPr="00633712">
        <w:rPr>
          <w:rFonts w:ascii="Arial Narrow" w:hAnsi="Arial Narrow" w:cs="Tahoma"/>
        </w:rPr>
        <w:t>5.2M – 4.1M) * 15</w:t>
      </w:r>
      <w:r w:rsidRPr="00633712">
        <w:rPr>
          <w:rFonts w:ascii="Arial Narrow" w:hAnsi="Arial Narrow" w:cs="Tahoma"/>
        </w:rPr>
        <w:t xml:space="preserve"> – 1.1M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 xml:space="preserve">            NFCC </w:t>
      </w:r>
      <w:r w:rsidR="006C5F91" w:rsidRPr="00633712">
        <w:rPr>
          <w:rFonts w:ascii="Arial Narrow" w:hAnsi="Arial Narrow" w:cs="Tahoma"/>
        </w:rPr>
        <w:t>= 15.4</w:t>
      </w:r>
      <w:r w:rsidR="00C3239C" w:rsidRPr="00633712">
        <w:rPr>
          <w:rFonts w:ascii="Arial Narrow" w:hAnsi="Arial Narrow" w:cs="Tahoma"/>
        </w:rPr>
        <w:t>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color w:val="333333"/>
        </w:rPr>
      </w:pPr>
    </w:p>
    <w:p w:rsidR="00B51587" w:rsidRPr="00633712" w:rsidRDefault="00B51587" w:rsidP="00B51587">
      <w:pPr>
        <w:rPr>
          <w:rFonts w:ascii="Arial Narrow" w:hAnsi="Arial Narrow"/>
          <w:color w:val="333333"/>
        </w:rPr>
      </w:pPr>
    </w:p>
    <w:p w:rsidR="00B51587" w:rsidRDefault="00B51587" w:rsidP="00E36A3B">
      <w:pPr>
        <w:suppressAutoHyphens/>
        <w:rPr>
          <w:rFonts w:ascii="Arial Narrow" w:hAnsi="Arial Narrow"/>
          <w:b/>
          <w:szCs w:val="24"/>
        </w:rPr>
      </w:pPr>
    </w:p>
    <w:p w:rsidR="008C4630" w:rsidRDefault="008C4630" w:rsidP="00E36A3B">
      <w:pPr>
        <w:suppressAutoHyphens/>
        <w:rPr>
          <w:rFonts w:ascii="Arial Narrow" w:hAnsi="Arial Narrow"/>
          <w:b/>
          <w:szCs w:val="24"/>
        </w:rPr>
      </w:pPr>
    </w:p>
    <w:p w:rsidR="008C4630" w:rsidRDefault="008C4630" w:rsidP="00E36A3B">
      <w:pPr>
        <w:suppressAutoHyphens/>
        <w:rPr>
          <w:rFonts w:ascii="Arial Narrow" w:hAnsi="Arial Narrow"/>
          <w:b/>
          <w:szCs w:val="24"/>
        </w:rPr>
      </w:pPr>
    </w:p>
    <w:p w:rsidR="008C4630" w:rsidRPr="00633712" w:rsidRDefault="008C4630" w:rsidP="00E36A3B">
      <w:pPr>
        <w:suppressAutoHyphens/>
        <w:rPr>
          <w:rFonts w:ascii="Arial Narrow" w:hAnsi="Arial Narrow"/>
          <w:b/>
          <w:szCs w:val="24"/>
        </w:rPr>
      </w:pPr>
    </w:p>
    <w:p w:rsidR="00E36A3B" w:rsidRPr="00633712" w:rsidRDefault="00E36A3B" w:rsidP="00E36A3B">
      <w:pPr>
        <w:suppressAutoHyphens/>
        <w:rPr>
          <w:rFonts w:ascii="Arial Narrow" w:hAnsi="Arial Narrow"/>
          <w:b/>
          <w:szCs w:val="24"/>
        </w:rPr>
      </w:pPr>
    </w:p>
    <w:p w:rsidR="00B51587" w:rsidRPr="00633712" w:rsidRDefault="00B51587" w:rsidP="00B66389">
      <w:pPr>
        <w:suppressAutoHyphens/>
        <w:rPr>
          <w:rFonts w:ascii="Arial Narrow" w:hAnsi="Arial Narrow"/>
          <w:b/>
          <w:szCs w:val="24"/>
        </w:rPr>
      </w:pPr>
    </w:p>
    <w:p w:rsidR="00B51587" w:rsidRPr="00633712" w:rsidRDefault="00B51587" w:rsidP="00B51587">
      <w:pPr>
        <w:jc w:val="center"/>
        <w:rPr>
          <w:rFonts w:ascii="Arial Narrow" w:hAnsi="Arial Narrow"/>
          <w:b/>
          <w:color w:val="333333"/>
          <w:sz w:val="32"/>
          <w:szCs w:val="32"/>
        </w:rPr>
      </w:pPr>
      <w:r w:rsidRPr="00633712">
        <w:rPr>
          <w:rFonts w:ascii="Arial Narrow" w:hAnsi="Arial Narrow"/>
          <w:b/>
          <w:color w:val="333333"/>
          <w:sz w:val="32"/>
          <w:szCs w:val="32"/>
        </w:rPr>
        <w:t>FORM OF BID SECURITY (BANK GUARANTEE)</w:t>
      </w:r>
    </w:p>
    <w:p w:rsidR="00B51587" w:rsidRPr="00633712" w:rsidRDefault="00B51587" w:rsidP="00B51587">
      <w:pPr>
        <w:jc w:val="cente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WHEREAS,  </w:t>
      </w:r>
      <w:r w:rsidRPr="00633712">
        <w:rPr>
          <w:rFonts w:ascii="Arial Narrow" w:hAnsi="Arial Narrow"/>
          <w:color w:val="333333"/>
          <w:u w:val="single"/>
        </w:rPr>
        <w:t xml:space="preserve">     (Name of Bidder)      </w:t>
      </w:r>
      <w:r w:rsidRPr="00633712">
        <w:rPr>
          <w:rFonts w:ascii="Arial Narrow" w:hAnsi="Arial Narrow"/>
          <w:color w:val="333333"/>
        </w:rPr>
        <w:t>(hereinafter called “the bidder”) has submitted his bid dated __</w:t>
      </w:r>
      <w:r w:rsidRPr="00633712">
        <w:rPr>
          <w:rFonts w:ascii="Arial Narrow" w:hAnsi="Arial Narrow"/>
          <w:color w:val="333333"/>
          <w:u w:val="single"/>
        </w:rPr>
        <w:t>_(Date)</w:t>
      </w:r>
      <w:r w:rsidRPr="00633712">
        <w:rPr>
          <w:rFonts w:ascii="Arial Narrow" w:hAnsi="Arial Narrow"/>
          <w:color w:val="333333"/>
        </w:rPr>
        <w:t xml:space="preserve">_____ for the  </w:t>
      </w:r>
      <w:r w:rsidRPr="00633712">
        <w:rPr>
          <w:rFonts w:ascii="Arial Narrow" w:hAnsi="Arial Narrow"/>
          <w:color w:val="333333"/>
          <w:u w:val="single"/>
        </w:rPr>
        <w:t xml:space="preserve">(Name of the Contract) </w:t>
      </w:r>
      <w:r w:rsidRPr="00633712">
        <w:rPr>
          <w:rFonts w:ascii="Arial Narrow" w:hAnsi="Arial Narrow"/>
          <w:color w:val="333333"/>
        </w:rPr>
        <w:t>(hereinafter called “the bid”).</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KNOW ALL MEN BY these presents that We </w:t>
      </w:r>
      <w:r w:rsidRPr="00633712">
        <w:rPr>
          <w:rFonts w:ascii="Arial Narrow" w:hAnsi="Arial Narrow"/>
          <w:color w:val="333333"/>
          <w:u w:val="single"/>
        </w:rPr>
        <w:t xml:space="preserve">        (Name of Bank)   </w:t>
      </w:r>
      <w:r w:rsidRPr="00633712">
        <w:rPr>
          <w:rFonts w:ascii="Arial Narrow" w:hAnsi="Arial Narrow"/>
          <w:color w:val="333333"/>
        </w:rPr>
        <w:t xml:space="preserve">of </w:t>
      </w:r>
      <w:r w:rsidRPr="00633712">
        <w:rPr>
          <w:rFonts w:ascii="Arial Narrow" w:hAnsi="Arial Narrow"/>
          <w:color w:val="333333"/>
          <w:u w:val="single"/>
        </w:rPr>
        <w:t xml:space="preserve">    (Name of Country   </w:t>
      </w:r>
      <w:r w:rsidRPr="00633712">
        <w:rPr>
          <w:rFonts w:ascii="Arial Narrow" w:hAnsi="Arial Narrow"/>
          <w:color w:val="333333"/>
        </w:rPr>
        <w:t xml:space="preserve">having our registered office at __________________________________ (hereinafter called “the Bank”) are bound unto  </w:t>
      </w:r>
      <w:r w:rsidRPr="00633712">
        <w:rPr>
          <w:rFonts w:ascii="Arial Narrow" w:hAnsi="Arial Narrow"/>
          <w:color w:val="333333"/>
          <w:u w:val="single"/>
        </w:rPr>
        <w:t xml:space="preserve">      (Name of Employer)      </w:t>
      </w:r>
      <w:r w:rsidRPr="00633712">
        <w:rPr>
          <w:rFonts w:ascii="Arial Narrow" w:hAnsi="Arial Narrow"/>
          <w:color w:val="333333"/>
        </w:rPr>
        <w:t>(hereinafter called “the Employer) in the sum of __________________for which payment well and truly to be made to the said Employer the Bank binds himself, his successors and assigns by these presents.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SEALED with the Common Seal of the said Bank this ________ day of _______ 20__.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THE CONDITIONS of this obligation are:</w:t>
      </w:r>
    </w:p>
    <w:p w:rsidR="00B51587" w:rsidRPr="00633712" w:rsidRDefault="00B51587" w:rsidP="00B51587">
      <w:pPr>
        <w:rPr>
          <w:rFonts w:ascii="Arial Narrow" w:hAnsi="Arial Narrow"/>
          <w:color w:val="333333"/>
        </w:rPr>
      </w:pP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rPr>
      </w:pPr>
      <w:r w:rsidRPr="00633712">
        <w:rPr>
          <w:rFonts w:ascii="Arial Narrow" w:hAnsi="Arial Narrow"/>
          <w:color w:val="333333"/>
        </w:rPr>
        <w:t>If the bidder withdraws his Bid during the period of bid validity specified in the Form of bid; or</w:t>
      </w: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If the Bidder does not accept the correction of arithmetical errors of his bid price in accordance with the instruction to Bidder; or</w:t>
      </w: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If the Bidder having been notified of the acceptance of his bid by the Employer during the period of bid validity:</w:t>
      </w:r>
    </w:p>
    <w:p w:rsidR="00B51587" w:rsidRPr="00633712" w:rsidRDefault="00B51587" w:rsidP="00ED3F18">
      <w:pPr>
        <w:numPr>
          <w:ilvl w:val="1"/>
          <w:numId w:val="30"/>
        </w:numPr>
        <w:overflowPunct/>
        <w:autoSpaceDE/>
        <w:autoSpaceDN/>
        <w:adjustRightInd/>
        <w:spacing w:line="240" w:lineRule="auto"/>
        <w:textAlignment w:val="auto"/>
        <w:rPr>
          <w:rFonts w:ascii="Arial Narrow" w:hAnsi="Arial Narrow"/>
          <w:color w:val="333333"/>
        </w:rPr>
      </w:pPr>
      <w:r w:rsidRPr="00633712">
        <w:rPr>
          <w:rFonts w:ascii="Arial Narrow" w:hAnsi="Arial Narrow"/>
          <w:color w:val="333333"/>
        </w:rPr>
        <w:t>fails or refuses to execute the Form of Agreement in accordance with the Instructions to Bidders, if required; or</w:t>
      </w:r>
    </w:p>
    <w:p w:rsidR="00B51587" w:rsidRPr="00633712" w:rsidRDefault="00B51587" w:rsidP="00ED3F18">
      <w:pPr>
        <w:numPr>
          <w:ilvl w:val="1"/>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fails or refuses to furnish the Performance  Security in accordance with instruction to Bidders;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We undertake to pay to the Employer up to the above amount upon receipt of his written demand, without the Employer having to substantiate his demand, provided that in his demand the employer will note that the amount claimed by him is due to him owning to the occurrence of one or both of the two (2) conditions, specifying the occurred condition or conditions.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The Guarantee will remain in force up to and including the date __________________ days after the deadline for submission of Bids as such deadline is stated in the Instruction to bidders or as it may be extended by the Employer, notice of which extension(s) to the Bank is hereby waived. Any demand in respect of this Guarantee should reach the bank not later than the above date.</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DATE______________________</w:t>
      </w:r>
      <w:r w:rsidRPr="00633712">
        <w:rPr>
          <w:rFonts w:ascii="Arial Narrow" w:hAnsi="Arial Narrow"/>
          <w:color w:val="333333"/>
        </w:rPr>
        <w:tab/>
        <w:t>SIGNATURE OF THE BANK ________________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WITNESS _________________________________ SEAL _______________________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_____________________________________ </w:t>
      </w:r>
    </w:p>
    <w:p w:rsidR="00B51587" w:rsidRPr="00633712" w:rsidRDefault="00B51587" w:rsidP="00B51587">
      <w:pPr>
        <w:rPr>
          <w:rFonts w:ascii="Arial Narrow" w:hAnsi="Arial Narrow"/>
          <w:color w:val="333333"/>
        </w:rPr>
      </w:pPr>
      <w:r w:rsidRPr="00633712">
        <w:rPr>
          <w:rFonts w:ascii="Arial Narrow" w:hAnsi="Arial Narrow"/>
          <w:color w:val="333333"/>
        </w:rPr>
        <w:tab/>
        <w:t>(Signature, Name and Address)</w:t>
      </w:r>
    </w:p>
    <w:p w:rsidR="00B51587" w:rsidRPr="00633712" w:rsidRDefault="00B51587" w:rsidP="00B51587">
      <w:pPr>
        <w:rPr>
          <w:rFonts w:ascii="Arial Narrow" w:hAnsi="Arial Narrow"/>
          <w:b/>
          <w:szCs w:val="24"/>
        </w:rPr>
      </w:pPr>
    </w:p>
    <w:p w:rsidR="00C20A04" w:rsidRPr="00633712" w:rsidRDefault="00C20A04" w:rsidP="00BB2C2B">
      <w:pPr>
        <w:spacing w:line="240" w:lineRule="auto"/>
        <w:rPr>
          <w:rFonts w:ascii="Arial Narrow" w:hAnsi="Arial Narrow"/>
          <w:b/>
          <w:sz w:val="22"/>
          <w:szCs w:val="22"/>
        </w:rPr>
      </w:pPr>
    </w:p>
    <w:p w:rsidR="00341F1C" w:rsidRDefault="00341F1C" w:rsidP="00BB2C2B">
      <w:pPr>
        <w:spacing w:line="240" w:lineRule="auto"/>
        <w:rPr>
          <w:rFonts w:ascii="Arial Narrow" w:hAnsi="Arial Narrow"/>
          <w:b/>
          <w:sz w:val="22"/>
          <w:szCs w:val="22"/>
        </w:rPr>
      </w:pPr>
    </w:p>
    <w:p w:rsidR="0058553A" w:rsidRDefault="0058553A" w:rsidP="00BB2C2B">
      <w:pPr>
        <w:spacing w:line="240" w:lineRule="auto"/>
        <w:rPr>
          <w:rFonts w:ascii="Arial Narrow" w:hAnsi="Arial Narrow"/>
          <w:b/>
          <w:sz w:val="22"/>
          <w:szCs w:val="22"/>
        </w:rPr>
      </w:pPr>
    </w:p>
    <w:p w:rsidR="00E36A3B" w:rsidRPr="00633712" w:rsidRDefault="00E36A3B" w:rsidP="00683212">
      <w:pPr>
        <w:spacing w:line="240" w:lineRule="auto"/>
        <w:rPr>
          <w:rFonts w:ascii="Arial Narrow" w:hAnsi="Arial Narrow"/>
          <w:b/>
          <w:szCs w:val="24"/>
        </w:rPr>
      </w:pPr>
    </w:p>
    <w:p w:rsidR="00515F6E" w:rsidRPr="00E7011E" w:rsidRDefault="00515F6E" w:rsidP="00515F6E">
      <w:pPr>
        <w:rPr>
          <w:b/>
          <w:szCs w:val="24"/>
        </w:rPr>
      </w:pPr>
      <w:r w:rsidRPr="00E7011E">
        <w:rPr>
          <w:b/>
          <w:szCs w:val="24"/>
        </w:rPr>
        <w:lastRenderedPageBreak/>
        <w:t>REPUBLIC OF THE PHILIPPINES)</w:t>
      </w:r>
    </w:p>
    <w:p w:rsidR="00515F6E" w:rsidRPr="00E7011E" w:rsidRDefault="00515F6E" w:rsidP="00515F6E">
      <w:pPr>
        <w:rPr>
          <w:b/>
          <w:szCs w:val="24"/>
        </w:rPr>
      </w:pPr>
      <w:r w:rsidRPr="00E7011E">
        <w:rPr>
          <w:b/>
          <w:szCs w:val="24"/>
        </w:rPr>
        <w:t>CITY OF ___________________</w:t>
      </w:r>
      <w:r>
        <w:rPr>
          <w:b/>
          <w:szCs w:val="24"/>
        </w:rPr>
        <w:t>____</w:t>
      </w:r>
      <w:r w:rsidRPr="00E7011E">
        <w:rPr>
          <w:b/>
          <w:szCs w:val="24"/>
        </w:rPr>
        <w:t>) S.S.</w:t>
      </w:r>
    </w:p>
    <w:p w:rsidR="00515F6E" w:rsidRPr="00E7011E" w:rsidRDefault="00515F6E" w:rsidP="00515F6E">
      <w:pPr>
        <w:rPr>
          <w:szCs w:val="24"/>
        </w:rPr>
      </w:pPr>
    </w:p>
    <w:p w:rsidR="00515F6E" w:rsidRPr="00E7011E" w:rsidRDefault="00515F6E" w:rsidP="00515F6E">
      <w:pPr>
        <w:rPr>
          <w:szCs w:val="24"/>
        </w:rPr>
      </w:pPr>
      <w:r w:rsidRPr="00E7011E">
        <w:rPr>
          <w:szCs w:val="24"/>
        </w:rPr>
        <w:t>x------------------------------------------------</w:t>
      </w:r>
      <w:r>
        <w:rPr>
          <w:szCs w:val="24"/>
        </w:rPr>
        <w:t>------</w:t>
      </w:r>
      <w:r w:rsidRPr="00E7011E">
        <w:rPr>
          <w:szCs w:val="24"/>
        </w:rPr>
        <w:t>x</w:t>
      </w:r>
    </w:p>
    <w:p w:rsidR="00515F6E" w:rsidRPr="00E7011E" w:rsidRDefault="00515F6E" w:rsidP="00515F6E">
      <w:pPr>
        <w:rPr>
          <w:szCs w:val="24"/>
        </w:rPr>
      </w:pPr>
    </w:p>
    <w:p w:rsidR="00515F6E" w:rsidRDefault="00515F6E" w:rsidP="00515F6E">
      <w:pPr>
        <w:jc w:val="center"/>
        <w:rPr>
          <w:b/>
          <w:szCs w:val="24"/>
        </w:rPr>
      </w:pPr>
    </w:p>
    <w:p w:rsidR="00515F6E" w:rsidRPr="00E7011E" w:rsidRDefault="00515F6E" w:rsidP="00515F6E">
      <w:pPr>
        <w:jc w:val="center"/>
        <w:rPr>
          <w:b/>
          <w:szCs w:val="24"/>
        </w:rPr>
      </w:pPr>
      <w:r w:rsidRPr="00E7011E">
        <w:rPr>
          <w:b/>
          <w:szCs w:val="24"/>
        </w:rPr>
        <w:t>BID SECURING DECLARATION</w:t>
      </w:r>
    </w:p>
    <w:p w:rsidR="00515F6E" w:rsidRPr="00E7011E" w:rsidRDefault="00515F6E" w:rsidP="00515F6E">
      <w:pPr>
        <w:jc w:val="center"/>
        <w:rPr>
          <w:i/>
          <w:szCs w:val="24"/>
        </w:rPr>
      </w:pPr>
      <w:r w:rsidRPr="00E7011E">
        <w:rPr>
          <w:b/>
          <w:szCs w:val="24"/>
        </w:rPr>
        <w:t>Invitation to Bid:</w:t>
      </w:r>
      <w:r w:rsidRPr="00E7011E">
        <w:rPr>
          <w:szCs w:val="24"/>
        </w:rPr>
        <w:t xml:space="preserve"> </w:t>
      </w:r>
      <w:r w:rsidRPr="00E7011E">
        <w:rPr>
          <w:i/>
          <w:szCs w:val="24"/>
        </w:rPr>
        <w:t>[Insert Reference number]</w:t>
      </w:r>
    </w:p>
    <w:p w:rsidR="00515F6E" w:rsidRPr="00E7011E" w:rsidRDefault="00515F6E" w:rsidP="00515F6E">
      <w:pPr>
        <w:jc w:val="center"/>
        <w:rPr>
          <w:szCs w:val="24"/>
        </w:rPr>
      </w:pPr>
    </w:p>
    <w:p w:rsidR="00515F6E" w:rsidRPr="00E7011E" w:rsidRDefault="00515F6E" w:rsidP="00515F6E">
      <w:pPr>
        <w:rPr>
          <w:i/>
          <w:szCs w:val="24"/>
        </w:rPr>
      </w:pPr>
      <w:r w:rsidRPr="00E7011E">
        <w:rPr>
          <w:szCs w:val="24"/>
        </w:rPr>
        <w:t xml:space="preserve">To: </w:t>
      </w:r>
      <w:r w:rsidRPr="00E7011E">
        <w:rPr>
          <w:i/>
          <w:szCs w:val="24"/>
        </w:rPr>
        <w:t>[Insert name and address of the Procuring Entity]</w:t>
      </w:r>
    </w:p>
    <w:p w:rsidR="00515F6E" w:rsidRPr="00E7011E" w:rsidRDefault="00515F6E" w:rsidP="00515F6E">
      <w:pPr>
        <w:rPr>
          <w:i/>
          <w:szCs w:val="24"/>
        </w:rPr>
      </w:pPr>
    </w:p>
    <w:p w:rsidR="00515F6E" w:rsidRPr="00E7011E" w:rsidRDefault="00515F6E" w:rsidP="00515F6E">
      <w:pPr>
        <w:rPr>
          <w:szCs w:val="24"/>
        </w:rPr>
      </w:pPr>
      <w:r w:rsidRPr="00E7011E">
        <w:rPr>
          <w:szCs w:val="24"/>
        </w:rPr>
        <w:t>I/We</w:t>
      </w:r>
      <w:r w:rsidRPr="00E7011E">
        <w:rPr>
          <w:rStyle w:val="FootnoteReference"/>
          <w:szCs w:val="24"/>
        </w:rPr>
        <w:footnoteReference w:id="1"/>
      </w:r>
      <w:r w:rsidRPr="00E7011E">
        <w:rPr>
          <w:szCs w:val="24"/>
        </w:rPr>
        <w:t>, the undersigned, declare that:</w:t>
      </w:r>
    </w:p>
    <w:p w:rsidR="00515F6E" w:rsidRPr="00E7011E" w:rsidRDefault="00515F6E" w:rsidP="00515F6E">
      <w:pPr>
        <w:rPr>
          <w:szCs w:val="24"/>
        </w:rPr>
      </w:pPr>
    </w:p>
    <w:p w:rsidR="00515F6E" w:rsidRPr="00E7011E" w:rsidRDefault="00515F6E" w:rsidP="00515F6E">
      <w:pPr>
        <w:ind w:left="1440" w:hanging="720"/>
        <w:rPr>
          <w:szCs w:val="24"/>
        </w:rPr>
      </w:pPr>
      <w:r w:rsidRPr="00E7011E">
        <w:rPr>
          <w:szCs w:val="24"/>
        </w:rPr>
        <w:t>1.</w:t>
      </w:r>
      <w:r w:rsidRPr="00E7011E">
        <w:rPr>
          <w:szCs w:val="24"/>
        </w:rPr>
        <w:tab/>
        <w:t>I/We understand that, according t</w:t>
      </w:r>
      <w:r>
        <w:rPr>
          <w:szCs w:val="24"/>
        </w:rPr>
        <w:t>o</w:t>
      </w:r>
      <w:r w:rsidRPr="00E7011E">
        <w:rPr>
          <w:szCs w:val="24"/>
        </w:rPr>
        <w:t xml:space="preserve"> your conditions, bids must be supported by a Bid Security, which may be in the form of a Bid-Securing Declaration.</w:t>
      </w:r>
    </w:p>
    <w:p w:rsidR="00515F6E" w:rsidRPr="00E7011E" w:rsidRDefault="00515F6E" w:rsidP="00515F6E">
      <w:pPr>
        <w:rPr>
          <w:szCs w:val="24"/>
        </w:rPr>
      </w:pPr>
    </w:p>
    <w:p w:rsidR="00515F6E" w:rsidRPr="00E7011E" w:rsidRDefault="00515F6E" w:rsidP="00515F6E">
      <w:pPr>
        <w:ind w:left="1440" w:hanging="720"/>
        <w:rPr>
          <w:szCs w:val="24"/>
        </w:rPr>
      </w:pPr>
      <w:r w:rsidRPr="00E7011E">
        <w:rPr>
          <w:szCs w:val="24"/>
        </w:rPr>
        <w:t>2.</w:t>
      </w:r>
      <w:r w:rsidRPr="00E7011E">
        <w:rPr>
          <w:szCs w:val="24"/>
        </w:rPr>
        <w:tab/>
        <w:t xml:space="preserve">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w:t>
      </w:r>
      <w:r>
        <w:rPr>
          <w:szCs w:val="24"/>
        </w:rPr>
        <w:t>Sections 23.1(</w:t>
      </w:r>
      <w:r w:rsidRPr="00E7011E">
        <w:rPr>
          <w:szCs w:val="24"/>
        </w:rPr>
        <w:t>b), 34.2, 40.1 and 69.1, except 69.1</w:t>
      </w:r>
      <w:r>
        <w:rPr>
          <w:szCs w:val="24"/>
        </w:rPr>
        <w:t>(</w:t>
      </w:r>
      <w:r w:rsidRPr="00E7011E">
        <w:rPr>
          <w:szCs w:val="24"/>
        </w:rPr>
        <w:t>f), of the IRR of RA 9184; without prejudice to other legal action the government may undertake.</w:t>
      </w:r>
    </w:p>
    <w:p w:rsidR="00515F6E" w:rsidRPr="00E7011E" w:rsidRDefault="00515F6E" w:rsidP="00515F6E">
      <w:pPr>
        <w:rPr>
          <w:szCs w:val="24"/>
        </w:rPr>
      </w:pPr>
    </w:p>
    <w:p w:rsidR="00515F6E" w:rsidRPr="00E7011E" w:rsidRDefault="00515F6E" w:rsidP="00515F6E">
      <w:pPr>
        <w:ind w:left="1350" w:hanging="630"/>
        <w:rPr>
          <w:szCs w:val="24"/>
        </w:rPr>
      </w:pPr>
      <w:r w:rsidRPr="00E7011E">
        <w:rPr>
          <w:szCs w:val="24"/>
        </w:rPr>
        <w:t>3.</w:t>
      </w:r>
      <w:r w:rsidRPr="00E7011E">
        <w:rPr>
          <w:szCs w:val="24"/>
        </w:rPr>
        <w:tab/>
        <w:t>I/We understand that this Bid</w:t>
      </w:r>
      <w:r>
        <w:rPr>
          <w:szCs w:val="24"/>
        </w:rPr>
        <w:t xml:space="preserve"> </w:t>
      </w:r>
      <w:r w:rsidRPr="00E7011E">
        <w:rPr>
          <w:szCs w:val="24"/>
        </w:rPr>
        <w:t xml:space="preserve">Securing </w:t>
      </w:r>
      <w:r>
        <w:rPr>
          <w:szCs w:val="24"/>
        </w:rPr>
        <w:t>D</w:t>
      </w:r>
      <w:r w:rsidRPr="00E7011E">
        <w:rPr>
          <w:szCs w:val="24"/>
        </w:rPr>
        <w:t>eclaration shall cease to be valid on the following circumstances:</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(a)</w:t>
      </w:r>
      <w:r w:rsidRPr="00E7011E">
        <w:rPr>
          <w:szCs w:val="24"/>
        </w:rPr>
        <w:tab/>
        <w:t>Upon expiration of the bid validity period, or any extension thereof pursuant to your request;</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(b)</w:t>
      </w:r>
      <w:r w:rsidRPr="00E7011E">
        <w:rPr>
          <w:szCs w:val="24"/>
        </w:rPr>
        <w:tab/>
        <w:t xml:space="preserve">I am/we are declared ineligible or post-disqualified upon receipt of your notice to such effect, and (i) I/we failed to timely file a </w:t>
      </w:r>
      <w:r>
        <w:rPr>
          <w:szCs w:val="24"/>
        </w:rPr>
        <w:t>request for reconsideration or (</w:t>
      </w:r>
      <w:r w:rsidRPr="00E7011E">
        <w:rPr>
          <w:szCs w:val="24"/>
        </w:rPr>
        <w:t>ii) I/we filed a waiver to avail of said right;</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(c)</w:t>
      </w:r>
      <w:r w:rsidRPr="00E7011E">
        <w:rPr>
          <w:szCs w:val="24"/>
        </w:rPr>
        <w:tab/>
        <w:t>I am/we are declared the bidder with the Lowest Calculated Responsive Bid, and I/we have furnished the performance security and signed the Contract.</w:t>
      </w:r>
    </w:p>
    <w:p w:rsidR="00515F6E" w:rsidRDefault="00515F6E" w:rsidP="00515F6E">
      <w:pPr>
        <w:ind w:left="2160"/>
        <w:rPr>
          <w:szCs w:val="24"/>
        </w:rPr>
      </w:pPr>
    </w:p>
    <w:p w:rsidR="00515F6E" w:rsidRPr="00E7011E" w:rsidRDefault="00515F6E" w:rsidP="00515F6E">
      <w:pPr>
        <w:ind w:left="2160"/>
        <w:rPr>
          <w:szCs w:val="24"/>
        </w:rPr>
      </w:pPr>
    </w:p>
    <w:p w:rsidR="00515F6E" w:rsidRPr="00E7011E" w:rsidRDefault="00515F6E" w:rsidP="00515F6E">
      <w:pPr>
        <w:ind w:firstLine="720"/>
        <w:rPr>
          <w:szCs w:val="24"/>
        </w:rPr>
      </w:pPr>
      <w:r w:rsidRPr="00E7011E">
        <w:rPr>
          <w:szCs w:val="24"/>
        </w:rPr>
        <w:t xml:space="preserve">IN WITNESS WHEREOF, I/We have hereunto set my/our hand/s this ____ day of </w:t>
      </w:r>
      <w:r w:rsidRPr="00E7011E">
        <w:rPr>
          <w:i/>
          <w:szCs w:val="24"/>
        </w:rPr>
        <w:t>[month] [year]</w:t>
      </w:r>
      <w:r w:rsidRPr="00E7011E">
        <w:rPr>
          <w:szCs w:val="24"/>
        </w:rPr>
        <w:t xml:space="preserve"> at </w:t>
      </w:r>
      <w:r w:rsidRPr="00E7011E">
        <w:rPr>
          <w:i/>
          <w:szCs w:val="24"/>
        </w:rPr>
        <w:t>[place of execution]</w:t>
      </w:r>
      <w:r w:rsidRPr="00E7011E">
        <w:rPr>
          <w:szCs w:val="24"/>
        </w:rPr>
        <w:t>.</w:t>
      </w:r>
    </w:p>
    <w:p w:rsidR="00515F6E" w:rsidRPr="00E7011E" w:rsidRDefault="00515F6E" w:rsidP="00515F6E">
      <w:pPr>
        <w:ind w:firstLine="720"/>
        <w:rPr>
          <w:szCs w:val="24"/>
        </w:rPr>
      </w:pPr>
    </w:p>
    <w:p w:rsidR="00515F6E" w:rsidRPr="00E7011E" w:rsidRDefault="00515F6E" w:rsidP="00515F6E">
      <w:pPr>
        <w:ind w:firstLine="720"/>
        <w:rPr>
          <w:szCs w:val="24"/>
        </w:rPr>
      </w:pPr>
    </w:p>
    <w:p w:rsidR="00515F6E" w:rsidRDefault="00515F6E" w:rsidP="00515F6E">
      <w:pPr>
        <w:ind w:firstLine="720"/>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Pr>
          <w:szCs w:val="24"/>
        </w:rPr>
        <w:t xml:space="preserve">   </w:t>
      </w:r>
    </w:p>
    <w:p w:rsidR="00515F6E" w:rsidRPr="00E7011E" w:rsidRDefault="00515F6E" w:rsidP="00515F6E">
      <w:pPr>
        <w:ind w:left="4320"/>
        <w:rPr>
          <w:i/>
          <w:szCs w:val="24"/>
        </w:rPr>
      </w:pPr>
      <w:r w:rsidRPr="00E7011E">
        <w:rPr>
          <w:szCs w:val="24"/>
        </w:rPr>
        <w:t xml:space="preserve"> </w:t>
      </w:r>
      <w:r>
        <w:rPr>
          <w:szCs w:val="24"/>
        </w:rPr>
        <w:t xml:space="preserve">   </w:t>
      </w:r>
      <w:r w:rsidRPr="00E7011E">
        <w:rPr>
          <w:i/>
          <w:szCs w:val="24"/>
        </w:rPr>
        <w:t xml:space="preserve">[Insert NAME OF BIDDER’S AUTHORIZED </w:t>
      </w:r>
    </w:p>
    <w:p w:rsidR="00515F6E" w:rsidRPr="00E7011E" w:rsidRDefault="00515F6E" w:rsidP="00515F6E">
      <w:pPr>
        <w:ind w:left="5040" w:firstLine="720"/>
        <w:rPr>
          <w:i/>
          <w:szCs w:val="24"/>
        </w:rPr>
      </w:pPr>
      <w:r>
        <w:rPr>
          <w:i/>
          <w:szCs w:val="24"/>
        </w:rPr>
        <w:t xml:space="preserve">     </w:t>
      </w:r>
      <w:r w:rsidRPr="00E7011E">
        <w:rPr>
          <w:i/>
          <w:szCs w:val="24"/>
        </w:rPr>
        <w:t>REPRESENTATIVE]</w:t>
      </w:r>
    </w:p>
    <w:p w:rsidR="00515F6E" w:rsidRPr="00E7011E" w:rsidRDefault="00515F6E" w:rsidP="00515F6E">
      <w:pPr>
        <w:ind w:left="5040"/>
        <w:rPr>
          <w:i/>
          <w:szCs w:val="24"/>
        </w:rPr>
      </w:pPr>
      <w:r>
        <w:rPr>
          <w:i/>
          <w:szCs w:val="24"/>
        </w:rPr>
        <w:t xml:space="preserve">   </w:t>
      </w:r>
      <w:r w:rsidRPr="00E7011E">
        <w:rPr>
          <w:i/>
          <w:szCs w:val="24"/>
        </w:rPr>
        <w:t xml:space="preserve"> [Insert Signatory’s Legal Capacity]</w:t>
      </w:r>
    </w:p>
    <w:p w:rsidR="00515F6E" w:rsidRPr="00E7011E" w:rsidRDefault="00515F6E" w:rsidP="00515F6E">
      <w:pPr>
        <w:ind w:left="5040"/>
        <w:rPr>
          <w:szCs w:val="24"/>
        </w:rPr>
      </w:pPr>
      <w:r w:rsidRPr="00E7011E">
        <w:rPr>
          <w:i/>
          <w:szCs w:val="24"/>
        </w:rPr>
        <w:lastRenderedPageBreak/>
        <w:tab/>
      </w:r>
      <w:r w:rsidRPr="00E7011E">
        <w:rPr>
          <w:i/>
          <w:szCs w:val="24"/>
        </w:rPr>
        <w:tab/>
        <w:t xml:space="preserve">  </w:t>
      </w:r>
      <w:r w:rsidRPr="00E7011E">
        <w:rPr>
          <w:szCs w:val="24"/>
        </w:rPr>
        <w:t>Affiant</w:t>
      </w:r>
    </w:p>
    <w:p w:rsidR="00515F6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r w:rsidRPr="00E7011E">
        <w:rPr>
          <w:szCs w:val="24"/>
        </w:rPr>
        <w:tab/>
      </w:r>
      <w:r w:rsidRPr="00E7011E">
        <w:rPr>
          <w:b/>
          <w:szCs w:val="24"/>
        </w:rPr>
        <w:t>SUBSCRIBED AND SWORN</w:t>
      </w:r>
      <w:r w:rsidRPr="00E7011E">
        <w:rPr>
          <w:szCs w:val="24"/>
        </w:rPr>
        <w:t xml:space="preserve"> to before me this ___ day of </w:t>
      </w:r>
      <w:r w:rsidRPr="00E7011E">
        <w:rPr>
          <w:i/>
          <w:szCs w:val="24"/>
        </w:rPr>
        <w:t>[month] [year]</w:t>
      </w:r>
      <w:r w:rsidRPr="00E7011E">
        <w:rPr>
          <w:szCs w:val="24"/>
        </w:rPr>
        <w:t xml:space="preserve"> at </w:t>
      </w:r>
      <w:r w:rsidRPr="00E7011E">
        <w:rPr>
          <w:i/>
          <w:szCs w:val="24"/>
        </w:rPr>
        <w:t xml:space="preserve">[place of execution], </w:t>
      </w:r>
      <w:r w:rsidRPr="00E7011E">
        <w:rPr>
          <w:szCs w:val="24"/>
        </w:rPr>
        <w:t>Philippines. Affiant/s is/are personally known to me and was/were identified by me through competent evidence of identity as defined in the 2004 Rules on Notarial Practice (A.M. No. 02-8-13-SC). Affiant/s exhibited to me his/her [insert type of government identification card used], with his/her photograph and signature appearing thereon, with no. ________ and his/her Community Tax Certificate No. _______ issued on ____ at ______.</w:t>
      </w:r>
    </w:p>
    <w:p w:rsidR="00515F6E" w:rsidRPr="00E7011E" w:rsidRDefault="00515F6E" w:rsidP="00515F6E">
      <w:pPr>
        <w:rPr>
          <w:szCs w:val="24"/>
        </w:rPr>
      </w:pPr>
    </w:p>
    <w:p w:rsidR="00515F6E" w:rsidRPr="00E7011E" w:rsidRDefault="00515F6E" w:rsidP="00515F6E">
      <w:pPr>
        <w:rPr>
          <w:szCs w:val="24"/>
        </w:rPr>
      </w:pPr>
      <w:r w:rsidRPr="00E7011E">
        <w:rPr>
          <w:szCs w:val="24"/>
        </w:rPr>
        <w:tab/>
        <w:t xml:space="preserve">Witness my hand and seal this ___ day of </w:t>
      </w:r>
      <w:r w:rsidRPr="00E7011E">
        <w:rPr>
          <w:i/>
          <w:szCs w:val="24"/>
        </w:rPr>
        <w:t>[month] [year]</w:t>
      </w:r>
      <w:r w:rsidRPr="00E7011E">
        <w:rPr>
          <w:szCs w:val="24"/>
        </w:rPr>
        <w:t xml:space="preserve">.  </w:t>
      </w: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b/>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b/>
          <w:szCs w:val="24"/>
        </w:rPr>
        <w:t>NAME OF NOTARY PUBLIC</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Serial No. of Commission _______________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Notary Public for _______ until 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Roll of Attorneys No. __________________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 xml:space="preserve">PTR No. ______ </w:t>
      </w:r>
      <w:r w:rsidRPr="00E7011E">
        <w:rPr>
          <w:i/>
          <w:szCs w:val="24"/>
        </w:rPr>
        <w:t>[date issued], [place issued]</w:t>
      </w:r>
    </w:p>
    <w:p w:rsidR="00515F6E" w:rsidRPr="00E7011E" w:rsidRDefault="00515F6E" w:rsidP="00515F6E">
      <w:pPr>
        <w:rPr>
          <w:i/>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 xml:space="preserve">IBP No. ______  </w:t>
      </w:r>
      <w:r w:rsidRPr="00E7011E">
        <w:rPr>
          <w:i/>
          <w:szCs w:val="24"/>
        </w:rPr>
        <w:t>[date issued], [place issued]</w:t>
      </w: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r w:rsidRPr="00E7011E">
        <w:rPr>
          <w:szCs w:val="24"/>
        </w:rPr>
        <w:t>Doc. No. _____</w:t>
      </w:r>
    </w:p>
    <w:p w:rsidR="00515F6E" w:rsidRPr="00E7011E" w:rsidRDefault="00515F6E" w:rsidP="00515F6E">
      <w:pPr>
        <w:rPr>
          <w:szCs w:val="24"/>
        </w:rPr>
      </w:pPr>
      <w:r w:rsidRPr="00E7011E">
        <w:rPr>
          <w:szCs w:val="24"/>
        </w:rPr>
        <w:t>Page No. _____</w:t>
      </w:r>
    </w:p>
    <w:p w:rsidR="00515F6E" w:rsidRPr="00E7011E" w:rsidRDefault="00515F6E" w:rsidP="00515F6E">
      <w:pPr>
        <w:rPr>
          <w:szCs w:val="24"/>
        </w:rPr>
      </w:pPr>
      <w:r w:rsidRPr="00E7011E">
        <w:rPr>
          <w:szCs w:val="24"/>
        </w:rPr>
        <w:t>Book No. _____</w:t>
      </w:r>
    </w:p>
    <w:p w:rsidR="00515F6E" w:rsidRPr="00E7011E" w:rsidRDefault="00515F6E" w:rsidP="00515F6E">
      <w:pPr>
        <w:ind w:left="720" w:hanging="720"/>
        <w:rPr>
          <w:szCs w:val="24"/>
        </w:rPr>
      </w:pPr>
      <w:r w:rsidRPr="00E7011E">
        <w:rPr>
          <w:szCs w:val="24"/>
        </w:rPr>
        <w:t>Series of _____</w:t>
      </w:r>
    </w:p>
    <w:p w:rsidR="00CC28BC" w:rsidRPr="00633712" w:rsidRDefault="00CC28BC" w:rsidP="00683212">
      <w:pPr>
        <w:rPr>
          <w:rFonts w:ascii="Arial Narrow" w:hAnsi="Arial Narrow"/>
          <w:b/>
          <w:szCs w:val="24"/>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51587" w:rsidRPr="00633712" w:rsidRDefault="00B51587" w:rsidP="00B51587">
      <w:pPr>
        <w:rPr>
          <w:rFonts w:ascii="Arial Narrow" w:hAnsi="Arial Narrow"/>
          <w:sz w:val="16"/>
        </w:rPr>
      </w:pPr>
    </w:p>
    <w:p w:rsidR="00B51587" w:rsidRPr="00633712" w:rsidRDefault="00273B76" w:rsidP="00B51587">
      <w:pPr>
        <w:rPr>
          <w:rFonts w:ascii="Arial Narrow" w:hAnsi="Arial Narrow" w:cs="Arial"/>
          <w:b/>
          <w:sz w:val="28"/>
          <w:szCs w:val="28"/>
          <w:u w:val="single"/>
        </w:rPr>
      </w:pPr>
      <w:r w:rsidRPr="00633712">
        <w:rPr>
          <w:rFonts w:ascii="Arial Narrow" w:hAnsi="Arial Narrow"/>
          <w:b/>
          <w:sz w:val="28"/>
          <w:szCs w:val="28"/>
          <w:u w:val="single"/>
        </w:rPr>
        <w:lastRenderedPageBreak/>
        <w:t xml:space="preserve">Section XI.  </w:t>
      </w:r>
      <w:r w:rsidR="00A85DBD" w:rsidRPr="00633712">
        <w:rPr>
          <w:rFonts w:ascii="Arial Narrow" w:hAnsi="Arial Narrow"/>
          <w:b/>
          <w:sz w:val="28"/>
          <w:szCs w:val="28"/>
          <w:u w:val="single"/>
        </w:rPr>
        <w:t>SEALING AND MARKING OF BIDS</w:t>
      </w:r>
    </w:p>
    <w:p w:rsidR="00B51587" w:rsidRPr="00633712" w:rsidRDefault="009E7ED7" w:rsidP="00B51587">
      <w:pPr>
        <w:jc w:val="center"/>
        <w:rPr>
          <w:rFonts w:ascii="Arial Narrow" w:hAnsi="Arial Narrow" w:cs="Arial"/>
          <w:b/>
          <w:color w:val="000000"/>
        </w:rPr>
      </w:pPr>
      <w:r w:rsidRPr="00633712">
        <w:rPr>
          <w:rFonts w:ascii="Arial Narrow" w:hAnsi="Arial Narrow" w:cs="Arial"/>
          <w:noProof/>
          <w:lang w:val="en-PH" w:eastAsia="en-PH"/>
        </w:rPr>
        <w:drawing>
          <wp:inline distT="0" distB="0" distL="0" distR="0">
            <wp:extent cx="5725160" cy="2632075"/>
            <wp:effectExtent l="19050" t="0" r="8890" b="0"/>
            <wp:docPr id="1" name="Picture 1" descr="MARKING OF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ING OF BIDS"/>
                    <pic:cNvPicPr>
                      <a:picLocks noChangeAspect="1" noChangeArrowheads="1"/>
                    </pic:cNvPicPr>
                  </pic:nvPicPr>
                  <pic:blipFill>
                    <a:blip r:embed="rId27"/>
                    <a:srcRect/>
                    <a:stretch>
                      <a:fillRect/>
                    </a:stretch>
                  </pic:blipFill>
                  <pic:spPr bwMode="auto">
                    <a:xfrm>
                      <a:off x="0" y="0"/>
                      <a:ext cx="5725160" cy="2632075"/>
                    </a:xfrm>
                    <a:prstGeom prst="rect">
                      <a:avLst/>
                    </a:prstGeom>
                    <a:noFill/>
                    <a:ln w="9525">
                      <a:noFill/>
                      <a:miter lim="800000"/>
                      <a:headEnd/>
                      <a:tailEnd/>
                    </a:ln>
                  </pic:spPr>
                </pic:pic>
              </a:graphicData>
            </a:graphic>
          </wp:inline>
        </w:drawing>
      </w:r>
      <w:r w:rsidR="00E96546" w:rsidRPr="00633712">
        <w:rPr>
          <w:rFonts w:ascii="Arial Narrow" w:hAnsi="Arial Narrow" w:cs="Arial"/>
          <w:b/>
        </w:rPr>
        <w:t>I.</w:t>
      </w:r>
      <w:r w:rsidR="00E96546" w:rsidRPr="00633712">
        <w:rPr>
          <w:rFonts w:ascii="Arial Narrow" w:hAnsi="Arial Narrow" w:cs="Arial"/>
          <w:b/>
          <w:color w:val="000000"/>
        </w:rPr>
        <w:t xml:space="preserve"> Single</w:t>
      </w:r>
      <w:r w:rsidR="00B51587" w:rsidRPr="00633712">
        <w:rPr>
          <w:rFonts w:ascii="Arial Narrow" w:hAnsi="Arial Narrow" w:cs="Arial"/>
          <w:b/>
          <w:color w:val="000000"/>
        </w:rPr>
        <w:t xml:space="preserve"> Stage Bidding Process</w:t>
      </w:r>
    </w:p>
    <w:p w:rsidR="00B51587" w:rsidRPr="00633712" w:rsidRDefault="00B51587" w:rsidP="00B51587">
      <w:pPr>
        <w:ind w:left="1080"/>
        <w:rPr>
          <w:rFonts w:ascii="Arial Narrow" w:hAnsi="Arial Narrow" w:cs="Arial"/>
          <w:color w:val="000000"/>
        </w:rPr>
      </w:pPr>
    </w:p>
    <w:p w:rsidR="00B51587" w:rsidRPr="00633712" w:rsidRDefault="00B51587" w:rsidP="00B51587">
      <w:pPr>
        <w:rPr>
          <w:rFonts w:ascii="Arial Narrow" w:hAnsi="Arial Narrow" w:cs="Arial"/>
          <w:b/>
          <w:color w:val="000000"/>
        </w:rPr>
      </w:pPr>
      <w:r w:rsidRPr="00633712">
        <w:rPr>
          <w:rFonts w:ascii="Arial Narrow" w:hAnsi="Arial Narrow" w:cs="Arial"/>
          <w:color w:val="000000"/>
        </w:rPr>
        <w:t xml:space="preserve">Envelope 1. Original Bid </w:t>
      </w:r>
    </w:p>
    <w:p w:rsidR="00B51587" w:rsidRPr="00633712" w:rsidRDefault="00B51587" w:rsidP="00ED3F18">
      <w:pPr>
        <w:numPr>
          <w:ilvl w:val="0"/>
          <w:numId w:val="32"/>
        </w:numPr>
        <w:tabs>
          <w:tab w:val="clear" w:pos="1320"/>
          <w:tab w:val="num" w:pos="1080"/>
        </w:tabs>
        <w:overflowPunct/>
        <w:autoSpaceDE/>
        <w:autoSpaceDN/>
        <w:adjustRightInd/>
        <w:spacing w:line="240" w:lineRule="auto"/>
        <w:ind w:left="1080" w:firstLine="0"/>
        <w:jc w:val="left"/>
        <w:textAlignment w:val="auto"/>
        <w:rPr>
          <w:rFonts w:ascii="Arial Narrow" w:hAnsi="Arial Narrow" w:cs="Arial"/>
          <w:color w:val="000000"/>
        </w:rPr>
      </w:pPr>
      <w:r w:rsidRPr="00633712">
        <w:rPr>
          <w:rFonts w:ascii="Arial Narrow" w:hAnsi="Arial Narrow" w:cs="Arial"/>
          <w:color w:val="000000"/>
        </w:rPr>
        <w:t xml:space="preserve">Original Eligibility Documents and Technical Proposal </w:t>
      </w:r>
    </w:p>
    <w:p w:rsidR="00B51587" w:rsidRPr="00633712" w:rsidRDefault="00B51587" w:rsidP="00ED3F18">
      <w:pPr>
        <w:numPr>
          <w:ilvl w:val="0"/>
          <w:numId w:val="32"/>
        </w:numPr>
        <w:tabs>
          <w:tab w:val="clear" w:pos="1320"/>
          <w:tab w:val="num" w:pos="1080"/>
        </w:tabs>
        <w:overflowPunct/>
        <w:autoSpaceDE/>
        <w:autoSpaceDN/>
        <w:adjustRightInd/>
        <w:spacing w:line="240" w:lineRule="auto"/>
        <w:ind w:left="1080" w:firstLine="0"/>
        <w:jc w:val="left"/>
        <w:textAlignment w:val="auto"/>
        <w:rPr>
          <w:rFonts w:ascii="Arial Narrow" w:hAnsi="Arial Narrow" w:cs="Arial"/>
          <w:color w:val="000000"/>
        </w:rPr>
      </w:pPr>
      <w:r w:rsidRPr="00633712">
        <w:rPr>
          <w:rFonts w:ascii="Arial Narrow" w:hAnsi="Arial Narrow" w:cs="Arial"/>
          <w:color w:val="000000"/>
        </w:rPr>
        <w:t>Original Financial Proposal</w:t>
      </w:r>
      <w:r w:rsidRPr="00633712">
        <w:rPr>
          <w:rFonts w:ascii="Arial Narrow" w:hAnsi="Arial Narrow" w:cs="Arial"/>
          <w:color w:val="000000"/>
        </w:rPr>
        <w:tab/>
      </w:r>
    </w:p>
    <w:p w:rsidR="00B51587" w:rsidRPr="00633712" w:rsidRDefault="00B51587" w:rsidP="00B51587">
      <w:pPr>
        <w:rPr>
          <w:rFonts w:ascii="Arial Narrow" w:hAnsi="Arial Narrow" w:cs="Arial"/>
          <w:color w:val="000000"/>
        </w:rPr>
      </w:pPr>
    </w:p>
    <w:p w:rsidR="00B51587" w:rsidRPr="00633712" w:rsidRDefault="00B51587" w:rsidP="00B51587">
      <w:pPr>
        <w:rPr>
          <w:rFonts w:ascii="Arial Narrow" w:hAnsi="Arial Narrow" w:cs="Arial"/>
          <w:color w:val="000000"/>
        </w:rPr>
      </w:pPr>
      <w:r w:rsidRPr="00633712">
        <w:rPr>
          <w:rFonts w:ascii="Arial Narrow" w:hAnsi="Arial Narrow" w:cs="Arial"/>
          <w:color w:val="000000"/>
        </w:rPr>
        <w:t>Envelope 2.</w:t>
      </w:r>
      <w:r w:rsidR="008D5734">
        <w:rPr>
          <w:rFonts w:ascii="Arial Narrow" w:hAnsi="Arial Narrow" w:cs="Arial"/>
          <w:color w:val="000000"/>
        </w:rPr>
        <w:t xml:space="preserve"> </w:t>
      </w:r>
      <w:r w:rsidRPr="00633712">
        <w:rPr>
          <w:rFonts w:ascii="Arial Narrow" w:hAnsi="Arial Narrow" w:cs="Arial"/>
          <w:color w:val="000000"/>
        </w:rPr>
        <w:t xml:space="preserve">Copy #1 </w:t>
      </w:r>
    </w:p>
    <w:p w:rsidR="00B51587" w:rsidRPr="00633712" w:rsidRDefault="00F767F7" w:rsidP="00B51587">
      <w:pPr>
        <w:ind w:left="1080"/>
        <w:rPr>
          <w:rFonts w:ascii="Arial Narrow" w:hAnsi="Arial Narrow" w:cs="Arial"/>
          <w:color w:val="000000"/>
        </w:rPr>
      </w:pPr>
      <w:r w:rsidRPr="00633712">
        <w:rPr>
          <w:rFonts w:ascii="Arial Narrow" w:hAnsi="Arial Narrow" w:cs="Arial"/>
          <w:color w:val="000000"/>
        </w:rPr>
        <w:t>a. Copy</w:t>
      </w:r>
      <w:r w:rsidR="00B51587" w:rsidRPr="00633712">
        <w:rPr>
          <w:rFonts w:ascii="Arial Narrow" w:hAnsi="Arial Narrow" w:cs="Arial"/>
          <w:color w:val="000000"/>
        </w:rPr>
        <w:t xml:space="preserve"> #1 Eligibility Documents and Technical Proposal</w:t>
      </w:r>
    </w:p>
    <w:p w:rsidR="00B51587" w:rsidRPr="00633712" w:rsidRDefault="00F767F7" w:rsidP="00F767F7">
      <w:pPr>
        <w:overflowPunct/>
        <w:autoSpaceDE/>
        <w:autoSpaceDN/>
        <w:adjustRightInd/>
        <w:spacing w:line="240" w:lineRule="auto"/>
        <w:ind w:left="1080"/>
        <w:jc w:val="left"/>
        <w:textAlignment w:val="auto"/>
        <w:rPr>
          <w:rFonts w:ascii="Arial Narrow" w:hAnsi="Arial Narrow" w:cs="Arial"/>
          <w:color w:val="000000"/>
        </w:rPr>
      </w:pPr>
      <w:r w:rsidRPr="00633712">
        <w:rPr>
          <w:rFonts w:ascii="Arial Narrow" w:hAnsi="Arial Narrow" w:cs="Arial"/>
          <w:color w:val="000000"/>
        </w:rPr>
        <w:t>b. Copy</w:t>
      </w:r>
      <w:r w:rsidR="00B51587" w:rsidRPr="00633712">
        <w:rPr>
          <w:rFonts w:ascii="Arial Narrow" w:hAnsi="Arial Narrow" w:cs="Arial"/>
          <w:color w:val="000000"/>
        </w:rPr>
        <w:t xml:space="preserve"> #1 Financial </w:t>
      </w:r>
      <w:r w:rsidR="00BF18F4" w:rsidRPr="00633712">
        <w:rPr>
          <w:rFonts w:ascii="Arial Narrow" w:hAnsi="Arial Narrow" w:cs="Arial"/>
          <w:color w:val="000000"/>
        </w:rPr>
        <w:t>Proposal</w:t>
      </w:r>
    </w:p>
    <w:p w:rsidR="00B51587" w:rsidRPr="00633712" w:rsidRDefault="00B51587" w:rsidP="00B51587">
      <w:pPr>
        <w:ind w:left="1080"/>
        <w:rPr>
          <w:rFonts w:ascii="Arial Narrow" w:hAnsi="Arial Narrow" w:cs="Arial"/>
          <w:color w:val="000000"/>
        </w:rPr>
      </w:pPr>
    </w:p>
    <w:p w:rsidR="00B51587" w:rsidRPr="00633712" w:rsidRDefault="00B51587" w:rsidP="00B51587">
      <w:pPr>
        <w:rPr>
          <w:rFonts w:ascii="Arial Narrow" w:hAnsi="Arial Narrow" w:cs="Arial"/>
          <w:color w:val="000000"/>
        </w:rPr>
      </w:pPr>
      <w:r w:rsidRPr="00633712">
        <w:rPr>
          <w:rFonts w:ascii="Arial Narrow" w:hAnsi="Arial Narrow" w:cs="Arial"/>
          <w:color w:val="000000"/>
        </w:rPr>
        <w:t>Envelope 3.</w:t>
      </w:r>
      <w:r w:rsidR="008D5734">
        <w:rPr>
          <w:rFonts w:ascii="Arial Narrow" w:hAnsi="Arial Narrow" w:cs="Arial"/>
          <w:color w:val="000000"/>
        </w:rPr>
        <w:t xml:space="preserve"> </w:t>
      </w:r>
      <w:r w:rsidRPr="00633712">
        <w:rPr>
          <w:rFonts w:ascii="Arial Narrow" w:hAnsi="Arial Narrow" w:cs="Arial"/>
          <w:color w:val="000000"/>
        </w:rPr>
        <w:t xml:space="preserve">Copy #2 </w:t>
      </w:r>
    </w:p>
    <w:p w:rsidR="00B51587" w:rsidRPr="00633712" w:rsidRDefault="00F767F7" w:rsidP="00B51587">
      <w:pPr>
        <w:ind w:left="1080"/>
        <w:rPr>
          <w:rFonts w:ascii="Arial Narrow" w:hAnsi="Arial Narrow" w:cs="Arial"/>
          <w:color w:val="000000"/>
        </w:rPr>
      </w:pPr>
      <w:r w:rsidRPr="00633712">
        <w:rPr>
          <w:rFonts w:ascii="Arial Narrow" w:hAnsi="Arial Narrow" w:cs="Arial"/>
          <w:color w:val="000000"/>
        </w:rPr>
        <w:t>a. Copy</w:t>
      </w:r>
      <w:r w:rsidR="00B51587" w:rsidRPr="00633712">
        <w:rPr>
          <w:rFonts w:ascii="Arial Narrow" w:hAnsi="Arial Narrow" w:cs="Arial"/>
          <w:color w:val="000000"/>
        </w:rPr>
        <w:t xml:space="preserve"> #2 Eligibility Documents and Technical Proposal</w:t>
      </w:r>
    </w:p>
    <w:p w:rsidR="00B51587" w:rsidRPr="00633712" w:rsidRDefault="00F767F7" w:rsidP="00F767F7">
      <w:pPr>
        <w:overflowPunct/>
        <w:autoSpaceDE/>
        <w:autoSpaceDN/>
        <w:adjustRightInd/>
        <w:spacing w:line="240" w:lineRule="auto"/>
        <w:ind w:left="1080"/>
        <w:jc w:val="left"/>
        <w:textAlignment w:val="auto"/>
        <w:rPr>
          <w:rFonts w:ascii="Arial Narrow" w:hAnsi="Arial Narrow" w:cs="Arial"/>
          <w:color w:val="000000"/>
        </w:rPr>
      </w:pPr>
      <w:r w:rsidRPr="00633712">
        <w:rPr>
          <w:rFonts w:ascii="Arial Narrow" w:hAnsi="Arial Narrow" w:cs="Arial"/>
          <w:color w:val="000000"/>
        </w:rPr>
        <w:t xml:space="preserve">b. </w:t>
      </w:r>
      <w:r w:rsidR="00B51587" w:rsidRPr="00633712">
        <w:rPr>
          <w:rFonts w:ascii="Arial Narrow" w:hAnsi="Arial Narrow" w:cs="Arial"/>
          <w:color w:val="000000"/>
        </w:rPr>
        <w:t xml:space="preserve">Copy #2 Financial </w:t>
      </w:r>
      <w:r w:rsidR="008216AB" w:rsidRPr="00633712">
        <w:rPr>
          <w:rFonts w:ascii="Arial Narrow" w:hAnsi="Arial Narrow" w:cs="Arial"/>
          <w:color w:val="000000"/>
        </w:rPr>
        <w:t>Proposal</w:t>
      </w:r>
    </w:p>
    <w:p w:rsidR="00B51587" w:rsidRPr="00633712" w:rsidRDefault="00B51587" w:rsidP="00B51587">
      <w:pPr>
        <w:rPr>
          <w:rFonts w:ascii="Arial Narrow" w:hAnsi="Arial Narrow" w:cs="Arial"/>
          <w:color w:val="000000"/>
        </w:rPr>
      </w:pPr>
    </w:p>
    <w:p w:rsidR="00B51587" w:rsidRPr="00633712" w:rsidRDefault="00B51587" w:rsidP="00B51587">
      <w:pPr>
        <w:rPr>
          <w:rFonts w:ascii="Arial Narrow" w:hAnsi="Arial Narrow" w:cs="Arial"/>
          <w:b/>
          <w:color w:val="000000"/>
        </w:rPr>
      </w:pPr>
      <w:r w:rsidRPr="00633712">
        <w:rPr>
          <w:rFonts w:ascii="Arial Narrow" w:hAnsi="Arial Narrow" w:cs="Arial"/>
          <w:b/>
          <w:color w:val="000000"/>
        </w:rPr>
        <w:t xml:space="preserve">II. Each Envelope shall: </w:t>
      </w:r>
    </w:p>
    <w:p w:rsidR="00B51587" w:rsidRPr="00633712" w:rsidRDefault="00B51587" w:rsidP="00ED3F18">
      <w:pPr>
        <w:numPr>
          <w:ilvl w:val="0"/>
          <w:numId w:val="31"/>
        </w:numPr>
        <w:overflowPunct/>
        <w:autoSpaceDE/>
        <w:autoSpaceDN/>
        <w:adjustRightInd/>
        <w:spacing w:before="120" w:line="240" w:lineRule="auto"/>
        <w:jc w:val="left"/>
        <w:textAlignment w:val="auto"/>
        <w:rPr>
          <w:rFonts w:ascii="Arial Narrow" w:hAnsi="Arial Narrow" w:cs="Arial"/>
          <w:color w:val="000000"/>
        </w:rPr>
      </w:pPr>
      <w:r w:rsidRPr="00633712">
        <w:rPr>
          <w:rFonts w:ascii="Arial Narrow" w:hAnsi="Arial Narrow" w:cs="Arial"/>
          <w:color w:val="000000"/>
        </w:rPr>
        <w:t>Contain the name of the contract to be bid in capital letters</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Bear the name and address of the prospective bidder in capital letters</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w:t>
      </w:r>
      <w:r w:rsidR="00902CEF" w:rsidRPr="00633712">
        <w:rPr>
          <w:rFonts w:ascii="Arial Narrow" w:hAnsi="Arial Narrow" w:cs="Arial"/>
          <w:color w:val="000000"/>
        </w:rPr>
        <w:t>ar</w:t>
      </w:r>
      <w:r w:rsidRPr="00633712">
        <w:rPr>
          <w:rFonts w:ascii="Arial Narrow" w:hAnsi="Arial Narrow" w:cs="Arial"/>
          <w:color w:val="000000"/>
        </w:rPr>
        <w:t xml:space="preserve"> addressed to the PROCURING ENTITY’s BAC</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Bear the specific identification of this project indicated in the I</w:t>
      </w:r>
      <w:r w:rsidR="0004767C" w:rsidRPr="00633712">
        <w:rPr>
          <w:rFonts w:ascii="Arial Narrow" w:hAnsi="Arial Narrow" w:cs="Arial"/>
          <w:color w:val="000000"/>
        </w:rPr>
        <w:t>TB</w:t>
      </w:r>
    </w:p>
    <w:p w:rsidR="00B51587" w:rsidRPr="00633712" w:rsidRDefault="00B51587" w:rsidP="00ED3F18">
      <w:pPr>
        <w:numPr>
          <w:ilvl w:val="0"/>
          <w:numId w:val="31"/>
        </w:numPr>
        <w:tabs>
          <w:tab w:val="clear" w:pos="720"/>
        </w:tabs>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Bear a warning “DO NOT OP</w:t>
      </w:r>
      <w:r w:rsidR="00576D14">
        <w:rPr>
          <w:rFonts w:ascii="Arial Narrow" w:hAnsi="Arial Narrow" w:cs="Arial"/>
          <w:color w:val="000000"/>
        </w:rPr>
        <w:t>EN BEFORE“ the</w:t>
      </w:r>
      <w:r w:rsidRPr="00633712">
        <w:rPr>
          <w:rFonts w:ascii="Arial Narrow" w:hAnsi="Arial Narrow" w:cs="Arial"/>
          <w:color w:val="000000"/>
        </w:rPr>
        <w:t xml:space="preserve"> date and time for the Opening of Bids indicated in the </w:t>
      </w:r>
      <w:r w:rsidR="0004767C" w:rsidRPr="00633712">
        <w:rPr>
          <w:rFonts w:ascii="Arial Narrow" w:hAnsi="Arial Narrow" w:cs="Arial"/>
          <w:color w:val="000000"/>
        </w:rPr>
        <w:t>ITB</w:t>
      </w:r>
      <w:r w:rsidRPr="00633712">
        <w:rPr>
          <w:rFonts w:ascii="Arial Narrow" w:hAnsi="Arial Narrow" w:cs="Arial"/>
          <w:color w:val="000000"/>
        </w:rPr>
        <w:t>.</w:t>
      </w:r>
    </w:p>
    <w:p w:rsidR="00053F00"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Each envelope must be sealed.</w:t>
      </w:r>
    </w:p>
    <w:p w:rsidR="00B51587" w:rsidRPr="00633712" w:rsidRDefault="0030636B" w:rsidP="00B51587">
      <w:pPr>
        <w:rPr>
          <w:rFonts w:ascii="Arial Narrow" w:hAnsi="Arial Narrow" w:cs="Arial"/>
          <w:color w:val="000000"/>
        </w:rPr>
      </w:pPr>
      <w:r>
        <w:rPr>
          <w:rFonts w:ascii="Arial Narrow" w:hAnsi="Arial Narrow" w:cs="Arial"/>
          <w:noProof/>
          <w:color w:val="000000"/>
          <w:lang w:val="en-PH" w:eastAsia="en-PH"/>
        </w:rPr>
        <mc:AlternateContent>
          <mc:Choice Requires="wps">
            <w:drawing>
              <wp:anchor distT="0" distB="0" distL="114300" distR="114300" simplePos="0" relativeHeight="251665920" behindDoc="0" locked="0" layoutInCell="1" allowOverlap="1">
                <wp:simplePos x="0" y="0"/>
                <wp:positionH relativeFrom="column">
                  <wp:posOffset>-156845</wp:posOffset>
                </wp:positionH>
                <wp:positionV relativeFrom="paragraph">
                  <wp:posOffset>136525</wp:posOffset>
                </wp:positionV>
                <wp:extent cx="6189345" cy="2372360"/>
                <wp:effectExtent l="0" t="0" r="20955" b="27940"/>
                <wp:wrapNone/>
                <wp:docPr id="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345" cy="2372360"/>
                        </a:xfrm>
                        <a:prstGeom prst="rect">
                          <a:avLst/>
                        </a:prstGeom>
                        <a:solidFill>
                          <a:srgbClr val="FFFFFF"/>
                        </a:solidFill>
                        <a:ln w="9525">
                          <a:solidFill>
                            <a:srgbClr val="000000"/>
                          </a:solidFill>
                          <a:miter lim="800000"/>
                          <a:headEnd/>
                          <a:tailEnd/>
                        </a:ln>
                      </wps:spPr>
                      <wps:txbx>
                        <w:txbxContent>
                          <w:p w:rsidR="00C10D2A" w:rsidRPr="000E71A0" w:rsidRDefault="00C10D2A" w:rsidP="00C52731">
                            <w:pPr>
                              <w:jc w:val="left"/>
                              <w:rPr>
                                <w:rFonts w:ascii="Arial" w:hAnsi="Arial" w:cs="Arial"/>
                                <w:b/>
                                <w:sz w:val="22"/>
                                <w:szCs w:val="22"/>
                              </w:rPr>
                            </w:pPr>
                            <w:r w:rsidRPr="000E71A0">
                              <w:rPr>
                                <w:rFonts w:ascii="Arial" w:hAnsi="Arial" w:cs="Arial"/>
                                <w:b/>
                                <w:sz w:val="22"/>
                                <w:szCs w:val="22"/>
                              </w:rPr>
                              <w:t>The Chairman</w:t>
                            </w:r>
                          </w:p>
                          <w:p w:rsidR="00C10D2A" w:rsidRPr="000E71A0" w:rsidRDefault="00C10D2A" w:rsidP="00C52731">
                            <w:pPr>
                              <w:jc w:val="left"/>
                              <w:rPr>
                                <w:rFonts w:ascii="Arial" w:hAnsi="Arial" w:cs="Arial"/>
                                <w:sz w:val="22"/>
                                <w:szCs w:val="22"/>
                              </w:rPr>
                            </w:pPr>
                            <w:r w:rsidRPr="000E71A0">
                              <w:rPr>
                                <w:rFonts w:ascii="Arial" w:hAnsi="Arial" w:cs="Arial"/>
                                <w:b/>
                                <w:sz w:val="22"/>
                                <w:szCs w:val="22"/>
                              </w:rPr>
                              <w:t>B</w:t>
                            </w:r>
                            <w:r w:rsidRPr="000E71A0">
                              <w:rPr>
                                <w:rFonts w:ascii="Arial" w:hAnsi="Arial" w:cs="Arial"/>
                                <w:sz w:val="22"/>
                                <w:szCs w:val="22"/>
                              </w:rPr>
                              <w:t>ids &amp;</w:t>
                            </w:r>
                            <w:r>
                              <w:rPr>
                                <w:rFonts w:ascii="Arial" w:hAnsi="Arial" w:cs="Arial"/>
                                <w:sz w:val="22"/>
                                <w:szCs w:val="22"/>
                              </w:rPr>
                              <w:t xml:space="preserve"> </w:t>
                            </w:r>
                            <w:r w:rsidRPr="000E71A0">
                              <w:rPr>
                                <w:rFonts w:ascii="Arial" w:hAnsi="Arial" w:cs="Arial"/>
                                <w:b/>
                                <w:sz w:val="22"/>
                                <w:szCs w:val="22"/>
                              </w:rPr>
                              <w:t>A</w:t>
                            </w:r>
                            <w:r w:rsidRPr="000E71A0">
                              <w:rPr>
                                <w:rFonts w:ascii="Arial" w:hAnsi="Arial" w:cs="Arial"/>
                                <w:sz w:val="22"/>
                                <w:szCs w:val="22"/>
                              </w:rPr>
                              <w:t xml:space="preserve">wards </w:t>
                            </w:r>
                            <w:r w:rsidRPr="000E71A0">
                              <w:rPr>
                                <w:rFonts w:ascii="Arial" w:hAnsi="Arial" w:cs="Arial"/>
                                <w:b/>
                                <w:sz w:val="22"/>
                                <w:szCs w:val="22"/>
                              </w:rPr>
                              <w:t>C</w:t>
                            </w:r>
                            <w:r w:rsidRPr="000E71A0">
                              <w:rPr>
                                <w:rFonts w:ascii="Arial" w:hAnsi="Arial" w:cs="Arial"/>
                                <w:sz w:val="22"/>
                                <w:szCs w:val="22"/>
                              </w:rPr>
                              <w:t>ommittee </w:t>
                            </w:r>
                          </w:p>
                          <w:p w:rsidR="00C10D2A" w:rsidRDefault="00C10D2A" w:rsidP="00C52731">
                            <w:pPr>
                              <w:jc w:val="left"/>
                              <w:rPr>
                                <w:rFonts w:ascii="Arial" w:hAnsi="Arial" w:cs="Arial"/>
                                <w:sz w:val="22"/>
                                <w:szCs w:val="22"/>
                              </w:rPr>
                            </w:pPr>
                            <w:r>
                              <w:rPr>
                                <w:rFonts w:ascii="Arial" w:hAnsi="Arial" w:cs="Arial"/>
                                <w:sz w:val="22"/>
                                <w:szCs w:val="22"/>
                              </w:rPr>
                              <w:t>2F/PGSO Building, Government Center, Mankilam, Tagum City</w:t>
                            </w:r>
                          </w:p>
                          <w:p w:rsidR="00C10D2A" w:rsidRPr="000E71A0" w:rsidRDefault="00C10D2A" w:rsidP="00C52731">
                            <w:pPr>
                              <w:jc w:val="left"/>
                              <w:rPr>
                                <w:rFonts w:ascii="Arial" w:hAnsi="Arial" w:cs="Arial"/>
                                <w:sz w:val="22"/>
                                <w:szCs w:val="22"/>
                              </w:rPr>
                            </w:pPr>
                            <w:r>
                              <w:rPr>
                                <w:rFonts w:ascii="Arial" w:hAnsi="Arial" w:cs="Arial"/>
                                <w:sz w:val="22"/>
                                <w:szCs w:val="22"/>
                              </w:rPr>
                              <w:t xml:space="preserve">Davao del Norte </w:t>
                            </w:r>
                          </w:p>
                          <w:p w:rsidR="00C10D2A" w:rsidRPr="000E71A0" w:rsidRDefault="00C10D2A" w:rsidP="00B51587">
                            <w:pPr>
                              <w:rPr>
                                <w:rFonts w:ascii="Arial" w:hAnsi="Arial" w:cs="Arial"/>
                                <w:sz w:val="22"/>
                                <w:szCs w:val="22"/>
                              </w:rPr>
                            </w:pPr>
                          </w:p>
                          <w:p w:rsidR="00C10D2A" w:rsidRDefault="00C10D2A" w:rsidP="002C5580">
                            <w:pPr>
                              <w:jc w:val="left"/>
                              <w:rPr>
                                <w:rFonts w:ascii="Arial" w:hAnsi="Arial" w:cs="Arial"/>
                                <w:b/>
                                <w:sz w:val="22"/>
                                <w:szCs w:val="22"/>
                              </w:rPr>
                            </w:pPr>
                          </w:p>
                          <w:p w:rsidR="00C10D2A" w:rsidRPr="00E930FB" w:rsidRDefault="00C10D2A" w:rsidP="00B51587">
                            <w:pPr>
                              <w:jc w:val="center"/>
                              <w:rPr>
                                <w:rFonts w:ascii="Arial" w:hAnsi="Arial" w:cs="Arial"/>
                                <w:b/>
                                <w:sz w:val="22"/>
                                <w:szCs w:val="22"/>
                              </w:rPr>
                            </w:pPr>
                            <w:r>
                              <w:rPr>
                                <w:rFonts w:ascii="Arial" w:hAnsi="Arial" w:cs="Arial"/>
                                <w:b/>
                                <w:sz w:val="22"/>
                                <w:szCs w:val="22"/>
                              </w:rPr>
                              <w:t>Bid No. / PROCUREMENT OF ______________________</w:t>
                            </w:r>
                          </w:p>
                          <w:p w:rsidR="00C10D2A" w:rsidRDefault="00C10D2A" w:rsidP="00B51587">
                            <w:pPr>
                              <w:jc w:val="center"/>
                              <w:rPr>
                                <w:rFonts w:ascii="Arial" w:hAnsi="Arial" w:cs="Arial"/>
                                <w:b/>
                                <w:sz w:val="22"/>
                                <w:szCs w:val="22"/>
                              </w:rPr>
                            </w:pPr>
                          </w:p>
                          <w:p w:rsidR="00C10D2A" w:rsidRPr="0099379B" w:rsidRDefault="00C10D2A" w:rsidP="00B51587">
                            <w:pPr>
                              <w:jc w:val="center"/>
                              <w:rPr>
                                <w:rFonts w:ascii="Arial" w:hAnsi="Arial" w:cs="Arial"/>
                                <w:b/>
                                <w:sz w:val="22"/>
                                <w:szCs w:val="22"/>
                              </w:rPr>
                            </w:pPr>
                          </w:p>
                          <w:p w:rsidR="00C10D2A" w:rsidRPr="001727C0" w:rsidRDefault="00C10D2A" w:rsidP="00B51587">
                            <w:pPr>
                              <w:rPr>
                                <w:rFonts w:ascii="Arial" w:hAnsi="Arial" w:cs="Arial"/>
                                <w:sz w:val="22"/>
                                <w:szCs w:val="22"/>
                              </w:rPr>
                            </w:pPr>
                            <w:r>
                              <w:rPr>
                                <w:rFonts w:ascii="Arial" w:hAnsi="Arial" w:cs="Arial"/>
                                <w:sz w:val="22"/>
                                <w:szCs w:val="22"/>
                              </w:rPr>
                              <w:t>Contractor:</w:t>
                            </w:r>
                            <w:r w:rsidRPr="001727C0">
                              <w:rPr>
                                <w:rFonts w:ascii="Arial" w:hAnsi="Arial" w:cs="Arial"/>
                                <w:sz w:val="22"/>
                                <w:szCs w:val="22"/>
                              </w:rPr>
                              <w:tab/>
                            </w:r>
                            <w:r w:rsidRPr="001727C0">
                              <w:rPr>
                                <w:rFonts w:ascii="Arial" w:hAnsi="Arial" w:cs="Arial"/>
                                <w:sz w:val="22"/>
                                <w:szCs w:val="22"/>
                                <w:u w:val="single"/>
                              </w:rPr>
                              <w:t>(</w:t>
                            </w:r>
                            <w:r w:rsidRPr="00466DC3">
                              <w:rPr>
                                <w:rFonts w:ascii="Arial" w:hAnsi="Arial" w:cs="Arial"/>
                                <w:b/>
                                <w:sz w:val="22"/>
                                <w:szCs w:val="22"/>
                                <w:u w:val="single"/>
                              </w:rPr>
                              <w:t>NAME OF CONTRACTOR</w:t>
                            </w:r>
                            <w:r w:rsidRPr="001727C0">
                              <w:rPr>
                                <w:rFonts w:ascii="Arial" w:hAnsi="Arial" w:cs="Arial"/>
                                <w:sz w:val="22"/>
                                <w:szCs w:val="22"/>
                              </w:rPr>
                              <w:t xml:space="preserve">)   </w:t>
                            </w:r>
                          </w:p>
                          <w:p w:rsidR="00C10D2A" w:rsidRPr="001727C0" w:rsidRDefault="00C10D2A" w:rsidP="00B51587">
                            <w:pPr>
                              <w:ind w:left="720" w:firstLine="720"/>
                              <w:rPr>
                                <w:rFonts w:ascii="Arial" w:hAnsi="Arial" w:cs="Arial"/>
                                <w:sz w:val="22"/>
                                <w:szCs w:val="22"/>
                              </w:rPr>
                            </w:pPr>
                            <w:r w:rsidRPr="001727C0">
                              <w:rPr>
                                <w:rFonts w:ascii="Arial" w:hAnsi="Arial" w:cs="Arial"/>
                                <w:sz w:val="22"/>
                                <w:szCs w:val="22"/>
                              </w:rPr>
                              <w:t>(ADDRESS)</w:t>
                            </w:r>
                          </w:p>
                          <w:p w:rsidR="00C10D2A" w:rsidRPr="00BC28E2" w:rsidRDefault="00C10D2A" w:rsidP="00B51587">
                            <w:pPr>
                              <w:rPr>
                                <w:rFonts w:ascii="Arial" w:hAnsi="Arial" w:cs="Arial"/>
                                <w:b/>
                                <w:sz w:val="22"/>
                                <w:szCs w:val="22"/>
                              </w:rPr>
                            </w:pPr>
                          </w:p>
                          <w:p w:rsidR="00C10D2A" w:rsidRPr="000E71A0" w:rsidRDefault="00C10D2A" w:rsidP="00B51587">
                            <w:pPr>
                              <w:jc w:val="center"/>
                              <w:rPr>
                                <w:rFonts w:ascii="Arial" w:hAnsi="Arial" w:cs="Arial"/>
                                <w:b/>
                                <w:sz w:val="22"/>
                                <w:szCs w:val="22"/>
                              </w:rPr>
                            </w:pPr>
                            <w:r w:rsidRPr="000E71A0">
                              <w:rPr>
                                <w:rFonts w:ascii="Arial" w:hAnsi="Arial" w:cs="Arial"/>
                                <w:b/>
                                <w:sz w:val="22"/>
                                <w:szCs w:val="22"/>
                              </w:rPr>
                              <w:t xml:space="preserve">“DO NOT OPEN BEFORE </w:t>
                            </w:r>
                            <w:r>
                              <w:rPr>
                                <w:rFonts w:ascii="Arial" w:hAnsi="Arial" w:cs="Arial"/>
                                <w:b/>
                                <w:sz w:val="22"/>
                                <w:szCs w:val="22"/>
                                <w:u w:val="single"/>
                              </w:rPr>
                              <w:t>____________</w:t>
                            </w:r>
                            <w:r w:rsidRPr="000E71A0">
                              <w:rPr>
                                <w:rFonts w:ascii="Arial" w:hAnsi="Arial" w:cs="Arial"/>
                                <w:b/>
                                <w:sz w:val="22"/>
                                <w:szCs w:val="22"/>
                              </w:rPr>
                              <w:t xml:space="preserve">AT </w:t>
                            </w:r>
                            <w:r>
                              <w:rPr>
                                <w:rFonts w:ascii="Arial" w:hAnsi="Arial" w:cs="Arial"/>
                                <w:b/>
                                <w:sz w:val="22"/>
                                <w:szCs w:val="22"/>
                                <w:u w:val="single"/>
                              </w:rPr>
                              <w:t>10:00 A</w:t>
                            </w:r>
                            <w:r w:rsidRPr="000E71A0">
                              <w:rPr>
                                <w:rFonts w:ascii="Arial" w:hAnsi="Arial" w:cs="Arial"/>
                                <w:b/>
                                <w:sz w:val="22"/>
                                <w:szCs w:val="22"/>
                                <w:u w:val="single"/>
                              </w:rPr>
                              <w:t>M</w:t>
                            </w:r>
                            <w:r w:rsidRPr="000E71A0">
                              <w:rPr>
                                <w:rFonts w:ascii="Arial" w:hAnsi="Arial" w:cs="Arial"/>
                                <w:b/>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7" style="position:absolute;left:0;text-align:left;margin-left:-12.35pt;margin-top:10.75pt;width:487.35pt;height:186.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">
                <v:textbox>
                  <w:txbxContent>
                    <w:p w:rsidR="008252C3" w:rsidRPr="000E71A0" w:rsidRDefault="008252C3" w:rsidP="00C52731">
                      <w:pPr>
                        <w:jc w:val="left"/>
                        <w:rPr>
                          <w:rFonts w:ascii="Arial" w:hAnsi="Arial" w:cs="Arial"/>
                          <w:b/>
                          <w:sz w:val="22"/>
                          <w:szCs w:val="22"/>
                        </w:rPr>
                      </w:pPr>
                      <w:r w:rsidRPr="000E71A0">
                        <w:rPr>
                          <w:rFonts w:ascii="Arial" w:hAnsi="Arial" w:cs="Arial"/>
                          <w:b/>
                          <w:sz w:val="22"/>
                          <w:szCs w:val="22"/>
                        </w:rPr>
                        <w:t>The Chairman</w:t>
                      </w:r>
                    </w:p>
                    <w:p w:rsidR="008252C3" w:rsidRPr="000E71A0" w:rsidRDefault="008252C3" w:rsidP="00C52731">
                      <w:pPr>
                        <w:jc w:val="left"/>
                        <w:rPr>
                          <w:rFonts w:ascii="Arial" w:hAnsi="Arial" w:cs="Arial"/>
                          <w:sz w:val="22"/>
                          <w:szCs w:val="22"/>
                        </w:rPr>
                      </w:pPr>
                      <w:r w:rsidRPr="000E71A0">
                        <w:rPr>
                          <w:rFonts w:ascii="Arial" w:hAnsi="Arial" w:cs="Arial"/>
                          <w:b/>
                          <w:sz w:val="22"/>
                          <w:szCs w:val="22"/>
                        </w:rPr>
                        <w:t>B</w:t>
                      </w:r>
                      <w:r w:rsidRPr="000E71A0">
                        <w:rPr>
                          <w:rFonts w:ascii="Arial" w:hAnsi="Arial" w:cs="Arial"/>
                          <w:sz w:val="22"/>
                          <w:szCs w:val="22"/>
                        </w:rPr>
                        <w:t>ids &amp;</w:t>
                      </w:r>
                      <w:r w:rsidR="00F54F14">
                        <w:rPr>
                          <w:rFonts w:ascii="Arial" w:hAnsi="Arial" w:cs="Arial"/>
                          <w:sz w:val="22"/>
                          <w:szCs w:val="22"/>
                        </w:rPr>
                        <w:t xml:space="preserve"> </w:t>
                      </w:r>
                      <w:r w:rsidRPr="000E71A0">
                        <w:rPr>
                          <w:rFonts w:ascii="Arial" w:hAnsi="Arial" w:cs="Arial"/>
                          <w:b/>
                          <w:sz w:val="22"/>
                          <w:szCs w:val="22"/>
                        </w:rPr>
                        <w:t>A</w:t>
                      </w:r>
                      <w:r w:rsidRPr="000E71A0">
                        <w:rPr>
                          <w:rFonts w:ascii="Arial" w:hAnsi="Arial" w:cs="Arial"/>
                          <w:sz w:val="22"/>
                          <w:szCs w:val="22"/>
                        </w:rPr>
                        <w:t xml:space="preserve">wards </w:t>
                      </w:r>
                      <w:r w:rsidRPr="000E71A0">
                        <w:rPr>
                          <w:rFonts w:ascii="Arial" w:hAnsi="Arial" w:cs="Arial"/>
                          <w:b/>
                          <w:sz w:val="22"/>
                          <w:szCs w:val="22"/>
                        </w:rPr>
                        <w:t>C</w:t>
                      </w:r>
                      <w:r w:rsidRPr="000E71A0">
                        <w:rPr>
                          <w:rFonts w:ascii="Arial" w:hAnsi="Arial" w:cs="Arial"/>
                          <w:sz w:val="22"/>
                          <w:szCs w:val="22"/>
                        </w:rPr>
                        <w:t>ommittee </w:t>
                      </w:r>
                    </w:p>
                    <w:p w:rsidR="008252C3" w:rsidRDefault="008252C3" w:rsidP="00C52731">
                      <w:pPr>
                        <w:jc w:val="left"/>
                        <w:rPr>
                          <w:rFonts w:ascii="Arial" w:hAnsi="Arial" w:cs="Arial"/>
                          <w:sz w:val="22"/>
                          <w:szCs w:val="22"/>
                        </w:rPr>
                      </w:pPr>
                      <w:r>
                        <w:rPr>
                          <w:rFonts w:ascii="Arial" w:hAnsi="Arial" w:cs="Arial"/>
                          <w:sz w:val="22"/>
                          <w:szCs w:val="22"/>
                        </w:rPr>
                        <w:t xml:space="preserve">2F/PGSO Building, Government Center, </w:t>
                      </w:r>
                      <w:proofErr w:type="spellStart"/>
                      <w:r>
                        <w:rPr>
                          <w:rFonts w:ascii="Arial" w:hAnsi="Arial" w:cs="Arial"/>
                          <w:sz w:val="22"/>
                          <w:szCs w:val="22"/>
                        </w:rPr>
                        <w:t>Mankilam</w:t>
                      </w:r>
                      <w:proofErr w:type="spellEnd"/>
                      <w:r>
                        <w:rPr>
                          <w:rFonts w:ascii="Arial" w:hAnsi="Arial" w:cs="Arial"/>
                          <w:sz w:val="22"/>
                          <w:szCs w:val="22"/>
                        </w:rPr>
                        <w:t xml:space="preserve">, </w:t>
                      </w:r>
                      <w:proofErr w:type="spellStart"/>
                      <w:r>
                        <w:rPr>
                          <w:rFonts w:ascii="Arial" w:hAnsi="Arial" w:cs="Arial"/>
                          <w:sz w:val="22"/>
                          <w:szCs w:val="22"/>
                        </w:rPr>
                        <w:t>Tagum</w:t>
                      </w:r>
                      <w:proofErr w:type="spellEnd"/>
                      <w:r>
                        <w:rPr>
                          <w:rFonts w:ascii="Arial" w:hAnsi="Arial" w:cs="Arial"/>
                          <w:sz w:val="22"/>
                          <w:szCs w:val="22"/>
                        </w:rPr>
                        <w:t xml:space="preserve"> City</w:t>
                      </w:r>
                    </w:p>
                    <w:p w:rsidR="008252C3" w:rsidRPr="000E71A0" w:rsidRDefault="008252C3" w:rsidP="00C52731">
                      <w:pPr>
                        <w:jc w:val="left"/>
                        <w:rPr>
                          <w:rFonts w:ascii="Arial" w:hAnsi="Arial" w:cs="Arial"/>
                          <w:sz w:val="22"/>
                          <w:szCs w:val="22"/>
                        </w:rPr>
                      </w:pPr>
                      <w:r>
                        <w:rPr>
                          <w:rFonts w:ascii="Arial" w:hAnsi="Arial" w:cs="Arial"/>
                          <w:sz w:val="22"/>
                          <w:szCs w:val="22"/>
                        </w:rPr>
                        <w:t xml:space="preserve">Davao </w:t>
                      </w:r>
                      <w:proofErr w:type="gramStart"/>
                      <w:r>
                        <w:rPr>
                          <w:rFonts w:ascii="Arial" w:hAnsi="Arial" w:cs="Arial"/>
                          <w:sz w:val="22"/>
                          <w:szCs w:val="22"/>
                        </w:rPr>
                        <w:t>del</w:t>
                      </w:r>
                      <w:proofErr w:type="gramEnd"/>
                      <w:r>
                        <w:rPr>
                          <w:rFonts w:ascii="Arial" w:hAnsi="Arial" w:cs="Arial"/>
                          <w:sz w:val="22"/>
                          <w:szCs w:val="22"/>
                        </w:rPr>
                        <w:t xml:space="preserve"> Norte </w:t>
                      </w:r>
                    </w:p>
                    <w:p w:rsidR="008252C3" w:rsidRPr="000E71A0" w:rsidRDefault="008252C3" w:rsidP="00B51587">
                      <w:pPr>
                        <w:rPr>
                          <w:rFonts w:ascii="Arial" w:hAnsi="Arial" w:cs="Arial"/>
                          <w:sz w:val="22"/>
                          <w:szCs w:val="22"/>
                        </w:rPr>
                      </w:pPr>
                    </w:p>
                    <w:p w:rsidR="008252C3" w:rsidRDefault="008252C3" w:rsidP="002C5580">
                      <w:pPr>
                        <w:jc w:val="left"/>
                        <w:rPr>
                          <w:rFonts w:ascii="Arial" w:hAnsi="Arial" w:cs="Arial"/>
                          <w:b/>
                          <w:sz w:val="22"/>
                          <w:szCs w:val="22"/>
                        </w:rPr>
                      </w:pPr>
                    </w:p>
                    <w:p w:rsidR="008252C3" w:rsidRPr="00E930FB" w:rsidRDefault="008252C3" w:rsidP="00B51587">
                      <w:pPr>
                        <w:jc w:val="center"/>
                        <w:rPr>
                          <w:rFonts w:ascii="Arial" w:hAnsi="Arial" w:cs="Arial"/>
                          <w:b/>
                          <w:sz w:val="22"/>
                          <w:szCs w:val="22"/>
                        </w:rPr>
                      </w:pPr>
                      <w:r>
                        <w:rPr>
                          <w:rFonts w:ascii="Arial" w:hAnsi="Arial" w:cs="Arial"/>
                          <w:b/>
                          <w:sz w:val="22"/>
                          <w:szCs w:val="22"/>
                        </w:rPr>
                        <w:t>Bid No. / PROCUREMENT OF ______________________</w:t>
                      </w:r>
                    </w:p>
                    <w:p w:rsidR="008252C3" w:rsidRDefault="008252C3" w:rsidP="00B51587">
                      <w:pPr>
                        <w:jc w:val="center"/>
                        <w:rPr>
                          <w:rFonts w:ascii="Arial" w:hAnsi="Arial" w:cs="Arial"/>
                          <w:b/>
                          <w:sz w:val="22"/>
                          <w:szCs w:val="22"/>
                        </w:rPr>
                      </w:pPr>
                    </w:p>
                    <w:p w:rsidR="008252C3" w:rsidRPr="0099379B" w:rsidRDefault="008252C3" w:rsidP="00B51587">
                      <w:pPr>
                        <w:jc w:val="center"/>
                        <w:rPr>
                          <w:rFonts w:ascii="Arial" w:hAnsi="Arial" w:cs="Arial"/>
                          <w:b/>
                          <w:sz w:val="22"/>
                          <w:szCs w:val="22"/>
                        </w:rPr>
                      </w:pPr>
                    </w:p>
                    <w:p w:rsidR="008252C3" w:rsidRPr="001727C0" w:rsidRDefault="008252C3" w:rsidP="00B51587">
                      <w:pPr>
                        <w:rPr>
                          <w:rFonts w:ascii="Arial" w:hAnsi="Arial" w:cs="Arial"/>
                          <w:sz w:val="22"/>
                          <w:szCs w:val="22"/>
                        </w:rPr>
                      </w:pPr>
                      <w:r>
                        <w:rPr>
                          <w:rFonts w:ascii="Arial" w:hAnsi="Arial" w:cs="Arial"/>
                          <w:sz w:val="22"/>
                          <w:szCs w:val="22"/>
                        </w:rPr>
                        <w:t>Contractor:</w:t>
                      </w:r>
                      <w:r w:rsidRPr="001727C0">
                        <w:rPr>
                          <w:rFonts w:ascii="Arial" w:hAnsi="Arial" w:cs="Arial"/>
                          <w:sz w:val="22"/>
                          <w:szCs w:val="22"/>
                        </w:rPr>
                        <w:tab/>
                      </w:r>
                      <w:r w:rsidRPr="001727C0">
                        <w:rPr>
                          <w:rFonts w:ascii="Arial" w:hAnsi="Arial" w:cs="Arial"/>
                          <w:sz w:val="22"/>
                          <w:szCs w:val="22"/>
                          <w:u w:val="single"/>
                        </w:rPr>
                        <w:t>(</w:t>
                      </w:r>
                      <w:r w:rsidRPr="00466DC3">
                        <w:rPr>
                          <w:rFonts w:ascii="Arial" w:hAnsi="Arial" w:cs="Arial"/>
                          <w:b/>
                          <w:sz w:val="22"/>
                          <w:szCs w:val="22"/>
                          <w:u w:val="single"/>
                        </w:rPr>
                        <w:t>NAME OF CONTRACTOR</w:t>
                      </w:r>
                      <w:r w:rsidRPr="001727C0">
                        <w:rPr>
                          <w:rFonts w:ascii="Arial" w:hAnsi="Arial" w:cs="Arial"/>
                          <w:sz w:val="22"/>
                          <w:szCs w:val="22"/>
                        </w:rPr>
                        <w:t xml:space="preserve">)   </w:t>
                      </w:r>
                    </w:p>
                    <w:p w:rsidR="008252C3" w:rsidRPr="001727C0" w:rsidRDefault="008252C3" w:rsidP="00B51587">
                      <w:pPr>
                        <w:ind w:left="720" w:firstLine="720"/>
                        <w:rPr>
                          <w:rFonts w:ascii="Arial" w:hAnsi="Arial" w:cs="Arial"/>
                          <w:sz w:val="22"/>
                          <w:szCs w:val="22"/>
                        </w:rPr>
                      </w:pPr>
                      <w:r w:rsidRPr="001727C0">
                        <w:rPr>
                          <w:rFonts w:ascii="Arial" w:hAnsi="Arial" w:cs="Arial"/>
                          <w:sz w:val="22"/>
                          <w:szCs w:val="22"/>
                        </w:rPr>
                        <w:t>(ADDRESS)</w:t>
                      </w:r>
                    </w:p>
                    <w:p w:rsidR="008252C3" w:rsidRPr="00BC28E2" w:rsidRDefault="008252C3" w:rsidP="00B51587">
                      <w:pPr>
                        <w:rPr>
                          <w:rFonts w:ascii="Arial" w:hAnsi="Arial" w:cs="Arial"/>
                          <w:b/>
                          <w:sz w:val="22"/>
                          <w:szCs w:val="22"/>
                        </w:rPr>
                      </w:pPr>
                    </w:p>
                    <w:p w:rsidR="008252C3" w:rsidRPr="000E71A0" w:rsidRDefault="008252C3" w:rsidP="00B51587">
                      <w:pPr>
                        <w:jc w:val="center"/>
                        <w:rPr>
                          <w:rFonts w:ascii="Arial" w:hAnsi="Arial" w:cs="Arial"/>
                          <w:b/>
                          <w:sz w:val="22"/>
                          <w:szCs w:val="22"/>
                        </w:rPr>
                      </w:pPr>
                      <w:r w:rsidRPr="000E71A0">
                        <w:rPr>
                          <w:rFonts w:ascii="Arial" w:hAnsi="Arial" w:cs="Arial"/>
                          <w:b/>
                          <w:sz w:val="22"/>
                          <w:szCs w:val="22"/>
                        </w:rPr>
                        <w:t xml:space="preserve">“DO NOT OPEN BEFORE </w:t>
                      </w:r>
                      <w:r>
                        <w:rPr>
                          <w:rFonts w:ascii="Arial" w:hAnsi="Arial" w:cs="Arial"/>
                          <w:b/>
                          <w:sz w:val="22"/>
                          <w:szCs w:val="22"/>
                          <w:u w:val="single"/>
                        </w:rPr>
                        <w:t>____________</w:t>
                      </w:r>
                      <w:r w:rsidRPr="000E71A0">
                        <w:rPr>
                          <w:rFonts w:ascii="Arial" w:hAnsi="Arial" w:cs="Arial"/>
                          <w:b/>
                          <w:sz w:val="22"/>
                          <w:szCs w:val="22"/>
                        </w:rPr>
                        <w:t xml:space="preserve">AT </w:t>
                      </w:r>
                      <w:r>
                        <w:rPr>
                          <w:rFonts w:ascii="Arial" w:hAnsi="Arial" w:cs="Arial"/>
                          <w:b/>
                          <w:sz w:val="22"/>
                          <w:szCs w:val="22"/>
                          <w:u w:val="single"/>
                        </w:rPr>
                        <w:t xml:space="preserve">10:00 </w:t>
                      </w:r>
                      <w:proofErr w:type="gramStart"/>
                      <w:r>
                        <w:rPr>
                          <w:rFonts w:ascii="Arial" w:hAnsi="Arial" w:cs="Arial"/>
                          <w:b/>
                          <w:sz w:val="22"/>
                          <w:szCs w:val="22"/>
                          <w:u w:val="single"/>
                        </w:rPr>
                        <w:t>A</w:t>
                      </w:r>
                      <w:r w:rsidRPr="000E71A0">
                        <w:rPr>
                          <w:rFonts w:ascii="Arial" w:hAnsi="Arial" w:cs="Arial"/>
                          <w:b/>
                          <w:sz w:val="22"/>
                          <w:szCs w:val="22"/>
                          <w:u w:val="single"/>
                        </w:rPr>
                        <w:t>M</w:t>
                      </w:r>
                      <w:proofErr w:type="gramEnd"/>
                      <w:r w:rsidRPr="000E71A0">
                        <w:rPr>
                          <w:rFonts w:ascii="Arial" w:hAnsi="Arial" w:cs="Arial"/>
                          <w:b/>
                          <w:sz w:val="22"/>
                          <w:szCs w:val="22"/>
                        </w:rPr>
                        <w:t>”</w:t>
                      </w:r>
                    </w:p>
                  </w:txbxContent>
                </v:textbox>
              </v:rect>
            </w:pict>
          </mc:Fallback>
        </mc:AlternateContent>
      </w:r>
    </w:p>
    <w:p w:rsidR="00B51587" w:rsidRPr="00633712" w:rsidRDefault="0030636B" w:rsidP="00B51587">
      <w:pPr>
        <w:rPr>
          <w:rFonts w:ascii="Arial Narrow" w:hAnsi="Arial Narrow"/>
        </w:rPr>
      </w:pPr>
      <w:r>
        <w:rPr>
          <w:rFonts w:ascii="Arial Narrow" w:hAnsi="Arial Narrow" w:cs="Arial"/>
          <w:b/>
          <w:noProof/>
          <w:color w:val="000000"/>
          <w:lang w:val="en-PH" w:eastAsia="en-PH"/>
        </w:rPr>
        <mc:AlternateContent>
          <mc:Choice Requires="wps">
            <w:drawing>
              <wp:anchor distT="0" distB="0" distL="114300" distR="114300" simplePos="0" relativeHeight="251666944" behindDoc="0" locked="0" layoutInCell="1" allowOverlap="1">
                <wp:simplePos x="0" y="0"/>
                <wp:positionH relativeFrom="column">
                  <wp:posOffset>4105275</wp:posOffset>
                </wp:positionH>
                <wp:positionV relativeFrom="paragraph">
                  <wp:posOffset>109220</wp:posOffset>
                </wp:positionV>
                <wp:extent cx="1828800" cy="274955"/>
                <wp:effectExtent l="0" t="0" r="19050" b="10795"/>
                <wp:wrapNone/>
                <wp:docPr id="7"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74955"/>
                        </a:xfrm>
                        <a:prstGeom prst="rect">
                          <a:avLst/>
                        </a:prstGeom>
                        <a:solidFill>
                          <a:srgbClr val="FFFFFF"/>
                        </a:solidFill>
                        <a:ln w="9525">
                          <a:solidFill>
                            <a:srgbClr val="000000"/>
                          </a:solidFill>
                          <a:miter lim="800000"/>
                          <a:headEnd/>
                          <a:tailEnd/>
                        </a:ln>
                      </wps:spPr>
                      <wps:txbx>
                        <w:txbxContent>
                          <w:p w:rsidR="00C10D2A" w:rsidRPr="000E71A0" w:rsidRDefault="00C10D2A" w:rsidP="00B51587">
                            <w:pPr>
                              <w:jc w:val="center"/>
                              <w:rPr>
                                <w:rFonts w:ascii="Arial" w:hAnsi="Arial" w:cs="Arial"/>
                                <w:sz w:val="22"/>
                                <w:szCs w:val="22"/>
                              </w:rPr>
                            </w:pPr>
                            <w:r w:rsidRPr="000E71A0">
                              <w:rPr>
                                <w:rFonts w:ascii="Arial" w:hAnsi="Arial" w:cs="Arial"/>
                                <w:sz w:val="22"/>
                                <w:szCs w:val="22"/>
                              </w:rPr>
                              <w:t>ORIGINAL ENVELOPE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8" style="position:absolute;left:0;text-align:left;margin-left:323.25pt;margin-top:8.6pt;width:2in;height:2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">
                <v:textbox>
                  <w:txbxContent>
                    <w:p w:rsidR="008252C3" w:rsidRPr="000E71A0" w:rsidRDefault="008252C3" w:rsidP="00B51587">
                      <w:pPr>
                        <w:jc w:val="center"/>
                        <w:rPr>
                          <w:rFonts w:ascii="Arial" w:hAnsi="Arial" w:cs="Arial"/>
                          <w:sz w:val="22"/>
                          <w:szCs w:val="22"/>
                        </w:rPr>
                      </w:pPr>
                      <w:r w:rsidRPr="000E71A0">
                        <w:rPr>
                          <w:rFonts w:ascii="Arial" w:hAnsi="Arial" w:cs="Arial"/>
                          <w:sz w:val="22"/>
                          <w:szCs w:val="22"/>
                        </w:rPr>
                        <w:t>ORIGINAL ENVELOPE</w:t>
                      </w:r>
                    </w:p>
                  </w:txbxContent>
                </v:textbox>
              </v:rect>
            </w:pict>
          </mc:Fallback>
        </mc:AlternateContent>
      </w:r>
    </w:p>
    <w:p w:rsidR="00B51587" w:rsidRPr="00633712" w:rsidRDefault="00B51587" w:rsidP="00B51587">
      <w:pPr>
        <w:rPr>
          <w:rFonts w:ascii="Arial Narrow" w:hAnsi="Arial Narrow"/>
        </w:rPr>
      </w:pPr>
    </w:p>
    <w:p w:rsidR="00B51587" w:rsidRPr="00633712" w:rsidRDefault="00B51587" w:rsidP="00B51587">
      <w:pPr>
        <w:rPr>
          <w:rFonts w:ascii="Arial Narrow" w:hAnsi="Arial Narrow"/>
        </w:rPr>
      </w:pPr>
    </w:p>
    <w:p w:rsidR="00B51587" w:rsidRPr="00633712" w:rsidRDefault="00B51587" w:rsidP="00B51587">
      <w:pPr>
        <w:rPr>
          <w:rFonts w:ascii="Arial Narrow" w:hAnsi="Arial Narrow"/>
        </w:rPr>
      </w:pPr>
    </w:p>
    <w:p w:rsidR="00B51587" w:rsidRPr="00633712" w:rsidRDefault="00B51587" w:rsidP="006134B0">
      <w:pPr>
        <w:pStyle w:val="Heading1"/>
        <w:suppressLineNumbers/>
        <w:spacing w:before="0"/>
        <w:contextualSpacing/>
        <w:jc w:val="both"/>
        <w:rPr>
          <w:rFonts w:ascii="Arial Narrow" w:hAnsi="Arial Narrow"/>
          <w:b w:val="0"/>
          <w:bCs w:val="0"/>
          <w:i w:val="0"/>
        </w:rPr>
        <w:sectPr w:rsidR="00B51587" w:rsidRPr="00633712" w:rsidSect="00CA478A">
          <w:pgSz w:w="11909" w:h="16834" w:code="9"/>
          <w:pgMar w:top="1440" w:right="1440" w:bottom="245" w:left="1440" w:header="720" w:footer="720" w:gutter="0"/>
          <w:cols w:space="720"/>
          <w:docGrid w:linePitch="360"/>
        </w:sectPr>
      </w:pPr>
    </w:p>
    <w:p w:rsidR="00B51587" w:rsidRPr="00633712" w:rsidRDefault="00B51587" w:rsidP="006134B0">
      <w:pPr>
        <w:pStyle w:val="Heading1"/>
        <w:suppressLineNumbers/>
        <w:spacing w:before="0"/>
        <w:contextualSpacing/>
        <w:jc w:val="both"/>
        <w:rPr>
          <w:rFonts w:ascii="Arial Narrow" w:hAnsi="Arial Narrow"/>
          <w:b w:val="0"/>
          <w:bCs w:val="0"/>
          <w:i w:val="0"/>
        </w:rPr>
        <w:sectPr w:rsidR="00B51587" w:rsidRPr="00633712" w:rsidSect="00CA478A">
          <w:type w:val="continuous"/>
          <w:pgSz w:w="11909" w:h="16834" w:code="9"/>
          <w:pgMar w:top="1440" w:right="1440" w:bottom="245" w:left="1440" w:header="720" w:footer="720" w:gutter="0"/>
          <w:cols w:space="720"/>
          <w:docGrid w:linePitch="360"/>
        </w:sectPr>
      </w:pPr>
    </w:p>
    <w:p w:rsidR="00B51587" w:rsidRPr="00633712" w:rsidRDefault="00B51587" w:rsidP="00107A7A">
      <w:pPr>
        <w:rPr>
          <w:rFonts w:ascii="Arial Narrow" w:hAnsi="Arial Narrow"/>
        </w:rPr>
      </w:pPr>
    </w:p>
    <w:p w:rsidR="00053F00" w:rsidRPr="00633712" w:rsidRDefault="00053F00" w:rsidP="00107A7A">
      <w:pPr>
        <w:rPr>
          <w:rFonts w:ascii="Arial Narrow" w:hAnsi="Arial Narrow"/>
        </w:rPr>
      </w:pPr>
    </w:p>
    <w:p w:rsidR="00053F00" w:rsidRPr="00633712" w:rsidRDefault="00053F00" w:rsidP="00107A7A">
      <w:pPr>
        <w:rPr>
          <w:rFonts w:ascii="Arial Narrow" w:hAnsi="Arial Narrow"/>
        </w:rPr>
      </w:pPr>
    </w:p>
    <w:p w:rsidR="00053F00" w:rsidRPr="00633712" w:rsidRDefault="0030636B" w:rsidP="00107A7A">
      <w:pPr>
        <w:rPr>
          <w:rFonts w:ascii="Arial Narrow" w:hAnsi="Arial Narrow"/>
        </w:rPr>
      </w:pPr>
      <w:r>
        <w:rPr>
          <w:rFonts w:ascii="Arial Narrow" w:hAnsi="Arial Narrow"/>
          <w:noProof/>
          <w:lang w:val="en-PH" w:eastAsia="en-PH"/>
        </w:rPr>
        <mc:AlternateContent>
          <mc:Choice Requires="wps">
            <w:drawing>
              <wp:anchor distT="0" distB="0" distL="114300" distR="114300" simplePos="0" relativeHeight="251680256" behindDoc="0" locked="0" layoutInCell="1" allowOverlap="1">
                <wp:simplePos x="0" y="0"/>
                <wp:positionH relativeFrom="column">
                  <wp:posOffset>3442335</wp:posOffset>
                </wp:positionH>
                <wp:positionV relativeFrom="paragraph">
                  <wp:posOffset>127000</wp:posOffset>
                </wp:positionV>
                <wp:extent cx="898525" cy="294005"/>
                <wp:effectExtent l="0" t="0" r="0" b="0"/>
                <wp:wrapNone/>
                <wp:docPr id="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D2A" w:rsidRPr="00CD1E78" w:rsidRDefault="00C10D2A">
                            <w:pPr>
                              <w:rPr>
                                <w:color w:val="A6A6A6"/>
                              </w:rPr>
                            </w:pPr>
                            <w:r w:rsidRPr="00CD1E78">
                              <w:rPr>
                                <w:color w:val="A6A6A6"/>
                              </w:rPr>
                              <w:t>Date Open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029" type="#_x0000_t202" style="position:absolute;left:0;text-align:left;margin-left:271.05pt;margin-top:10pt;width:70.75pt;height:23.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Hz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" filled="f" stroked="f">
                <v:textbox>
                  <w:txbxContent>
                    <w:p w:rsidR="008252C3" w:rsidRPr="00CD1E78" w:rsidRDefault="008252C3">
                      <w:pPr>
                        <w:rPr>
                          <w:color w:val="A6A6A6"/>
                        </w:rPr>
                      </w:pPr>
                      <w:r w:rsidRPr="00CD1E78">
                        <w:rPr>
                          <w:color w:val="A6A6A6"/>
                        </w:rPr>
                        <w:t>Date Open</w:t>
                      </w:r>
                    </w:p>
                  </w:txbxContent>
                </v:textbox>
              </v:shape>
            </w:pict>
          </mc:Fallback>
        </mc:AlternateContent>
      </w:r>
    </w:p>
    <w:p w:rsidR="00053F00" w:rsidRPr="00633712" w:rsidRDefault="00053F00" w:rsidP="00107A7A">
      <w:pPr>
        <w:rPr>
          <w:rFonts w:ascii="Arial Narrow" w:hAnsi="Arial Narrow"/>
        </w:rPr>
      </w:pPr>
    </w:p>
    <w:p w:rsidR="00A6693F" w:rsidRPr="00633712" w:rsidRDefault="0030636B" w:rsidP="00A6693F">
      <w:pPr>
        <w:ind w:left="900"/>
        <w:jc w:val="center"/>
        <w:rPr>
          <w:rFonts w:ascii="Arial Narrow" w:hAnsi="Arial Narrow"/>
        </w:rPr>
      </w:pPr>
      <w:r>
        <w:rPr>
          <w:rFonts w:ascii="Arial Narrow" w:hAnsi="Arial Narrow"/>
          <w:b/>
          <w:noProof/>
          <w:sz w:val="56"/>
          <w:szCs w:val="56"/>
          <w:lang w:val="en-PH" w:eastAsia="en-PH"/>
        </w:rPr>
        <w:lastRenderedPageBreak/>
        <mc:AlternateContent>
          <mc:Choice Requires="wps">
            <w:drawing>
              <wp:anchor distT="0" distB="0" distL="114300" distR="114300" simplePos="0" relativeHeight="251678208" behindDoc="0" locked="0" layoutInCell="0" allowOverlap="1">
                <wp:simplePos x="0" y="0"/>
                <wp:positionH relativeFrom="page">
                  <wp:posOffset>-27305</wp:posOffset>
                </wp:positionH>
                <wp:positionV relativeFrom="page">
                  <wp:posOffset>-24765</wp:posOffset>
                </wp:positionV>
                <wp:extent cx="7609205" cy="794385"/>
                <wp:effectExtent l="20320" t="22860" r="38100" b="49530"/>
                <wp:wrapNone/>
                <wp:docPr id="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09205" cy="7943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46" o:spid="_x0000_s1026" style="position:absolute;margin-left:-2.15pt;margin-top:-1.95pt;width:599.15pt;height:62.55pt;flip:y;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" o:allowincell="f" fillcolor="#f79646 [3209]" strokecolor="#f2f2f2 [3041]" strokeweight="3pt">
                <v:shadow on="t" color="#974706 [1609]" opacity=".5" offset="1pt"/>
                <w10:wrap anchorx="page" anchory="page"/>
              </v:rect>
            </w:pict>
          </mc:Fallback>
        </mc:AlternateContent>
      </w:r>
    </w:p>
    <w:p w:rsidR="00A6693F" w:rsidRPr="00633712" w:rsidRDefault="00A6693F" w:rsidP="00A6693F">
      <w:pPr>
        <w:ind w:left="900"/>
        <w:jc w:val="center"/>
        <w:rPr>
          <w:rFonts w:ascii="Arial Narrow" w:hAnsi="Arial Narrow"/>
          <w:sz w:val="52"/>
          <w:szCs w:val="52"/>
        </w:rPr>
      </w:pPr>
    </w:p>
    <w:p w:rsidR="00A6693F" w:rsidRPr="00633712" w:rsidRDefault="00A6693F"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120D54">
      <w:pPr>
        <w:rPr>
          <w:rFonts w:ascii="Arial Narrow" w:hAnsi="Arial Narrow"/>
          <w:sz w:val="52"/>
          <w:szCs w:val="52"/>
        </w:rPr>
      </w:pPr>
    </w:p>
    <w:p w:rsidR="00053F00" w:rsidRPr="00633712" w:rsidRDefault="00BF18F4" w:rsidP="00A6693F">
      <w:pPr>
        <w:ind w:left="900"/>
        <w:jc w:val="center"/>
        <w:rPr>
          <w:rFonts w:ascii="Arial Narrow" w:hAnsi="Arial Narrow"/>
          <w:b/>
          <w:sz w:val="54"/>
          <w:szCs w:val="54"/>
        </w:rPr>
      </w:pPr>
      <w:r w:rsidRPr="00633712">
        <w:rPr>
          <w:rFonts w:ascii="Arial Narrow" w:hAnsi="Arial Narrow"/>
          <w:b/>
          <w:caps/>
          <w:noProof/>
          <w:color w:val="000000" w:themeColor="text1"/>
          <w:sz w:val="54"/>
          <w:szCs w:val="54"/>
          <w:lang w:val="en-PH" w:eastAsia="en-PH"/>
        </w:rPr>
        <w:drawing>
          <wp:anchor distT="0" distB="0" distL="114300" distR="114300" simplePos="0" relativeHeight="251679232" behindDoc="0" locked="0" layoutInCell="1" allowOverlap="1">
            <wp:simplePos x="0" y="0"/>
            <wp:positionH relativeFrom="column">
              <wp:posOffset>2345690</wp:posOffset>
            </wp:positionH>
            <wp:positionV relativeFrom="paragraph">
              <wp:posOffset>4044315</wp:posOffset>
            </wp:positionV>
            <wp:extent cx="1950720" cy="1955800"/>
            <wp:effectExtent l="19050" t="0" r="0" b="0"/>
            <wp:wrapTight wrapText="bothSides">
              <wp:wrapPolygon edited="0">
                <wp:start x="8227" y="0"/>
                <wp:lineTo x="6539" y="421"/>
                <wp:lineTo x="2320" y="2735"/>
                <wp:lineTo x="2109" y="3577"/>
                <wp:lineTo x="211" y="6732"/>
                <wp:lineTo x="-211" y="13465"/>
                <wp:lineTo x="1477" y="16831"/>
                <wp:lineTo x="1477" y="17042"/>
                <wp:lineTo x="4852" y="20408"/>
                <wp:lineTo x="7805" y="21460"/>
                <wp:lineTo x="8227" y="21460"/>
                <wp:lineTo x="13289" y="21460"/>
                <wp:lineTo x="13711" y="21460"/>
                <wp:lineTo x="16664" y="20408"/>
                <wp:lineTo x="16875" y="20197"/>
                <wp:lineTo x="20039" y="17042"/>
                <wp:lineTo x="20039" y="16831"/>
                <wp:lineTo x="21516" y="13675"/>
                <wp:lineTo x="21516" y="8626"/>
                <wp:lineTo x="21094" y="6732"/>
                <wp:lineTo x="19617" y="3997"/>
                <wp:lineTo x="19406" y="2945"/>
                <wp:lineTo x="14977" y="421"/>
                <wp:lineTo x="13289" y="0"/>
                <wp:lineTo x="8227" y="0"/>
              </wp:wrapPolygon>
            </wp:wrapTight>
            <wp:docPr id="247" name="Picture 247" descr="DDN_Seal transparent_new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DN_Seal transparent_new_01"/>
                    <pic:cNvPicPr>
                      <a:picLocks noChangeAspect="1" noChangeArrowheads="1"/>
                    </pic:cNvPicPr>
                  </pic:nvPicPr>
                  <pic:blipFill>
                    <a:blip r:embed="rId28" cstate="print"/>
                    <a:srcRect/>
                    <a:stretch>
                      <a:fillRect/>
                    </a:stretch>
                  </pic:blipFill>
                  <pic:spPr bwMode="auto">
                    <a:xfrm>
                      <a:off x="0" y="0"/>
                      <a:ext cx="1950720" cy="1955800"/>
                    </a:xfrm>
                    <a:prstGeom prst="rect">
                      <a:avLst/>
                    </a:prstGeom>
                    <a:noFill/>
                    <a:ln w="9525">
                      <a:noFill/>
                      <a:miter lim="800000"/>
                      <a:headEnd/>
                      <a:tailEnd/>
                    </a:ln>
                  </pic:spPr>
                </pic:pic>
              </a:graphicData>
            </a:graphic>
          </wp:anchor>
        </w:drawing>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7184" behindDoc="0" locked="0" layoutInCell="0" allowOverlap="1">
                <wp:simplePos x="0" y="0"/>
                <wp:positionH relativeFrom="page">
                  <wp:posOffset>-7620</wp:posOffset>
                </wp:positionH>
                <wp:positionV relativeFrom="page">
                  <wp:posOffset>9890125</wp:posOffset>
                </wp:positionV>
                <wp:extent cx="7629525" cy="794385"/>
                <wp:effectExtent l="68580" t="69850" r="64770" b="69215"/>
                <wp:wrapNone/>
                <wp:docPr id="4"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45" o:spid="_x0000_s1026" style="position:absolute;margin-left:-.6pt;margin-top:778.75pt;width:600.75pt;height:62.5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" o:allowincell="f" fillcolor="#f79646 [3209]" strokecolor="#f79646 [3209]" strokeweight="10pt">
                <v:stroke linestyle="thinThin"/>
                <v:shadow color="#868686"/>
                <w10:wrap anchorx="page" anchory="page"/>
              </v:rect>
            </w:pict>
          </mc:Fallback>
        </mc:AlternateContent>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6160" behindDoc="0" locked="0" layoutInCell="0" allowOverlap="1">
                <wp:simplePos x="0" y="0"/>
                <wp:positionH relativeFrom="page">
                  <wp:posOffset>378460</wp:posOffset>
                </wp:positionH>
                <wp:positionV relativeFrom="page">
                  <wp:posOffset>647700</wp:posOffset>
                </wp:positionV>
                <wp:extent cx="90805" cy="9537065"/>
                <wp:effectExtent l="64135" t="66675" r="64135" b="64135"/>
                <wp:wrapNone/>
                <wp:docPr id="3"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3706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29.8pt;margin-top:51pt;width:7.15pt;height:750.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" o:allowincell="f" fillcolor="#f79646 [3209]" strokecolor="#f79646 [3209]" strokeweight="10pt">
                <v:stroke linestyle="thinThin"/>
                <v:shadow color="#868686"/>
                <w10:wrap anchorx="page" anchory="page"/>
              </v:rect>
            </w:pict>
          </mc:Fallback>
        </mc:AlternateContent>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5136" behindDoc="0" locked="0" layoutInCell="0" allowOverlap="1">
                <wp:simplePos x="0" y="0"/>
                <wp:positionH relativeFrom="page">
                  <wp:posOffset>7133590</wp:posOffset>
                </wp:positionH>
                <wp:positionV relativeFrom="page">
                  <wp:posOffset>390525</wp:posOffset>
                </wp:positionV>
                <wp:extent cx="90805" cy="9858375"/>
                <wp:effectExtent l="66040" t="66675" r="71755" b="66675"/>
                <wp:wrapNone/>
                <wp:docPr id="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5837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561.7pt;margin-top:30.75pt;width:7.15pt;height:776.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" o:allowincell="f" fillcolor="#f79646 [3209]" strokecolor="#f79646 [3209]" strokeweight="10pt">
                <v:stroke linestyle="thinThin"/>
                <v:shadow color="#868686"/>
                <w10:wrap anchorx="page" anchory="page"/>
              </v:rect>
            </w:pict>
          </mc:Fallback>
        </mc:AlternateContent>
      </w:r>
      <w:r w:rsidR="00A6693F" w:rsidRPr="00633712">
        <w:rPr>
          <w:rFonts w:ascii="Arial Narrow" w:hAnsi="Arial Narrow"/>
          <w:b/>
          <w:caps/>
          <w:color w:val="000000" w:themeColor="text1"/>
          <w:sz w:val="54"/>
          <w:szCs w:val="54"/>
        </w:rPr>
        <w:t xml:space="preserve">BIDS </w:t>
      </w:r>
      <w:r w:rsidR="00587ACD" w:rsidRPr="00633712">
        <w:rPr>
          <w:rFonts w:ascii="Arial Narrow" w:hAnsi="Arial Narrow"/>
          <w:b/>
          <w:caps/>
          <w:color w:val="000000" w:themeColor="text1"/>
          <w:sz w:val="54"/>
          <w:szCs w:val="54"/>
        </w:rPr>
        <w:t>AND</w:t>
      </w:r>
      <w:r w:rsidR="00A6693F" w:rsidRPr="00633712">
        <w:rPr>
          <w:rFonts w:ascii="Arial Narrow" w:hAnsi="Arial Narrow"/>
          <w:b/>
          <w:caps/>
          <w:color w:val="000000" w:themeColor="text1"/>
          <w:sz w:val="54"/>
          <w:szCs w:val="54"/>
        </w:rPr>
        <w:t xml:space="preserve"> AWARD</w:t>
      </w:r>
      <w:r w:rsidR="00587ACD" w:rsidRPr="00633712">
        <w:rPr>
          <w:rFonts w:ascii="Arial Narrow" w:hAnsi="Arial Narrow"/>
          <w:b/>
          <w:caps/>
          <w:color w:val="000000" w:themeColor="text1"/>
          <w:sz w:val="54"/>
          <w:szCs w:val="54"/>
        </w:rPr>
        <w:t>S</w:t>
      </w:r>
      <w:r w:rsidR="00A6693F" w:rsidRPr="00633712">
        <w:rPr>
          <w:rFonts w:ascii="Arial Narrow" w:hAnsi="Arial Narrow"/>
          <w:b/>
          <w:caps/>
          <w:color w:val="000000" w:themeColor="text1"/>
          <w:sz w:val="54"/>
          <w:szCs w:val="54"/>
        </w:rPr>
        <w:t xml:space="preserve"> COMMIT</w:t>
      </w:r>
      <w:r w:rsidR="0059676B" w:rsidRPr="00633712">
        <w:rPr>
          <w:rFonts w:ascii="Arial Narrow" w:hAnsi="Arial Narrow"/>
          <w:b/>
          <w:caps/>
          <w:color w:val="000000" w:themeColor="text1"/>
          <w:sz w:val="54"/>
          <w:szCs w:val="54"/>
        </w:rPr>
        <w:t>T</w:t>
      </w:r>
      <w:r w:rsidR="00A6693F" w:rsidRPr="00633712">
        <w:rPr>
          <w:rFonts w:ascii="Arial Narrow" w:hAnsi="Arial Narrow"/>
          <w:b/>
          <w:caps/>
          <w:color w:val="000000" w:themeColor="text1"/>
          <w:sz w:val="54"/>
          <w:szCs w:val="54"/>
        </w:rPr>
        <w:t>EE</w:t>
      </w:r>
    </w:p>
    <w:sectPr w:rsidR="00053F00" w:rsidRPr="00633712" w:rsidSect="00CA478A">
      <w:headerReference w:type="even" r:id="rId29"/>
      <w:headerReference w:type="default" r:id="rId30"/>
      <w:footerReference w:type="default" r:id="rId31"/>
      <w:headerReference w:type="first" r:id="rId32"/>
      <w:type w:val="continuous"/>
      <w:pgSz w:w="11909" w:h="16834" w:code="9"/>
      <w:pgMar w:top="245" w:right="1440" w:bottom="1440" w:left="6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A26" w:rsidRDefault="00E23A26">
      <w:r>
        <w:separator/>
      </w:r>
    </w:p>
  </w:endnote>
  <w:endnote w:type="continuationSeparator" w:id="0">
    <w:p w:rsidR="00E23A26" w:rsidRDefault="00E23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Italic">
    <w:panose1 w:val="00000000000000000000"/>
    <w:charset w:val="00"/>
    <w:family w:val="auto"/>
    <w:notTrueType/>
    <w:pitch w:val="default"/>
    <w:sig w:usb0="00000003" w:usb1="00000000" w:usb2="00000000" w:usb3="00000000" w:csb0="00000001" w:csb1="00000000"/>
  </w:font>
  <w:font w:name="Times New Roman Bold 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D2A" w:rsidRPr="003A4391" w:rsidRDefault="00C10D2A"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F44E89">
      <w:rPr>
        <w:noProof/>
        <w:sz w:val="20"/>
      </w:rPr>
      <w:t>1</w:t>
    </w:r>
    <w:r w:rsidRPr="003A4391">
      <w:rPr>
        <w:sz w:val="20"/>
      </w:rPr>
      <w:fldChar w:fldCharType="end"/>
    </w:r>
  </w:p>
  <w:p w:rsidR="00C10D2A" w:rsidRPr="00B673DC" w:rsidRDefault="00C10D2A" w:rsidP="00003D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D2A" w:rsidRPr="003A4391" w:rsidRDefault="00C10D2A"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F44E89">
      <w:rPr>
        <w:noProof/>
        <w:sz w:val="20"/>
      </w:rPr>
      <w:t>54</w:t>
    </w:r>
    <w:r w:rsidRPr="003A4391">
      <w:rPr>
        <w:sz w:val="20"/>
      </w:rPr>
      <w:fldChar w:fldCharType="end"/>
    </w:r>
  </w:p>
  <w:p w:rsidR="00C10D2A" w:rsidRPr="00B673DC" w:rsidRDefault="00C10D2A" w:rsidP="00003DF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D2A" w:rsidRPr="003A4391" w:rsidRDefault="00C10D2A"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F44E89">
      <w:rPr>
        <w:noProof/>
        <w:sz w:val="20"/>
      </w:rPr>
      <w:t>70</w:t>
    </w:r>
    <w:r w:rsidRPr="003A4391">
      <w:rPr>
        <w:sz w:val="20"/>
      </w:rPr>
      <w:fldChar w:fldCharType="end"/>
    </w:r>
  </w:p>
  <w:p w:rsidR="00C10D2A" w:rsidRPr="00B673DC" w:rsidRDefault="00C10D2A" w:rsidP="00003DF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D2A" w:rsidRDefault="00C10D2A">
    <w:pPr>
      <w:pStyle w:val="Footer"/>
      <w:jc w:val="center"/>
    </w:pPr>
    <w:r>
      <w:fldChar w:fldCharType="begin"/>
    </w:r>
    <w:r>
      <w:instrText xml:space="preserve"> PAGE   \* MERGEFORMAT </w:instrText>
    </w:r>
    <w:r>
      <w:fldChar w:fldCharType="separate"/>
    </w:r>
    <w:r w:rsidR="00F44E89">
      <w:rPr>
        <w:noProof/>
      </w:rPr>
      <w:t>71</w:t>
    </w:r>
    <w:r>
      <w:rPr>
        <w:noProof/>
      </w:rPr>
      <w:fldChar w:fldCharType="end"/>
    </w:r>
  </w:p>
  <w:p w:rsidR="00C10D2A" w:rsidRPr="003F2A14" w:rsidRDefault="00C10D2A" w:rsidP="00003D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A26" w:rsidRDefault="00E23A26">
      <w:r>
        <w:separator/>
      </w:r>
    </w:p>
  </w:footnote>
  <w:footnote w:type="continuationSeparator" w:id="0">
    <w:p w:rsidR="00E23A26" w:rsidRDefault="00E23A26">
      <w:r>
        <w:continuationSeparator/>
      </w:r>
    </w:p>
  </w:footnote>
  <w:footnote w:id="1">
    <w:p w:rsidR="00C10D2A" w:rsidRDefault="00C10D2A" w:rsidP="00515F6E">
      <w:pPr>
        <w:pStyle w:val="FootnoteText"/>
      </w:pPr>
      <w:r>
        <w:rPr>
          <w:rStyle w:val="FootnoteReference"/>
        </w:rPr>
        <w:footnoteRef/>
      </w:r>
      <w:r>
        <w:t xml:space="preserve"> Select one and delete the other. Adopt the same instruction for similar terms throughout the document.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D2A" w:rsidRDefault="00C10D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50" o:spid="_x0000_s2228" type="#_x0000_t136" style="position:absolute;left:0;text-align:left;margin-left:0;margin-top:0;width:690.75pt;height:146.25pt;rotation:315;z-index:-25166131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00" o:spid="_x0000_s2225" type="#_x0000_t136" style="position:absolute;left:0;text-align:left;margin-left:0;margin-top:0;width:556.9pt;height:79.55pt;rotation:315;z-index:-25166336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D2A" w:rsidRDefault="00C10D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6" o:spid="_x0000_s2294" type="#_x0000_t136" style="position:absolute;left:0;text-align:left;margin-left:0;margin-top:0;width:690.75pt;height:146.25pt;rotation:315;z-index:-25165312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D2A" w:rsidRDefault="00C10D2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D2A" w:rsidRDefault="00C10D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5" o:spid="_x0000_s2293" type="#_x0000_t136" style="position:absolute;left:0;text-align:left;margin-left:0;margin-top:0;width:690.75pt;height:146.25pt;rotation:315;z-index:-25165414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D2A" w:rsidRDefault="00C10D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D2A" w:rsidRDefault="00C10D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9" o:spid="_x0000_s2227" type="#_x0000_t136" style="position:absolute;left:0;text-align:left;margin-left:0;margin-top:0;width:690.75pt;height:146.25pt;rotation:315;z-index:-2516623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9" o:spid="_x0000_s2224" type="#_x0000_t136" style="position:absolute;left:0;text-align:left;margin-left:0;margin-top:0;width:556.9pt;height:79.55pt;rotation:315;z-index:-25166438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D2A" w:rsidRDefault="00C10D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8" o:spid="_x0000_s2246" type="#_x0000_t136" style="position:absolute;left:0;text-align:left;margin-left:0;margin-top:0;width:690.75pt;height:146.25pt;rotation:315;z-index:-25165926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D2A" w:rsidRDefault="00C10D2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D2A" w:rsidRDefault="00C10D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7" o:spid="_x0000_s2245" type="#_x0000_t136" style="position:absolute;left:0;text-align:left;margin-left:0;margin-top:0;width:690.75pt;height:146.25pt;rotation:315;z-index:-25166028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D2A" w:rsidRDefault="00C10D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7" o:spid="_x0000_s2308" type="#_x0000_t136" style="position:absolute;left:0;text-align:left;margin-left:0;margin-top:0;width:690.75pt;height:146.25pt;rotation:315;z-index:-25165107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D2A" w:rsidRDefault="00C10D2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D2A" w:rsidRDefault="00C10D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6" o:spid="_x0000_s2307" type="#_x0000_t136" style="position:absolute;left:0;text-align:left;margin-left:0;margin-top:0;width:690.75pt;height:146.25pt;rotation:315;z-index:-25165209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1564"/>
    <w:multiLevelType w:val="hybridMultilevel"/>
    <w:tmpl w:val="2F16C5F4"/>
    <w:lvl w:ilvl="0" w:tplc="711819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F2A36"/>
    <w:multiLevelType w:val="hybridMultilevel"/>
    <w:tmpl w:val="B03EA716"/>
    <w:lvl w:ilvl="0" w:tplc="F4C85A14">
      <w:start w:val="1"/>
      <w:numFmt w:val="lowerLetter"/>
      <w:lvlText w:val="(%1)."/>
      <w:lvlJc w:val="left"/>
      <w:pPr>
        <w:tabs>
          <w:tab w:val="num" w:pos="2340"/>
        </w:tabs>
        <w:ind w:left="2340" w:hanging="360"/>
      </w:pPr>
      <w:rPr>
        <w:rFonts w:hint="default"/>
      </w:rPr>
    </w:lvl>
    <w:lvl w:ilvl="1" w:tplc="7590846A">
      <w:start w:val="1"/>
      <w:numFmt w:val="lowerRoman"/>
      <w:lvlText w:val="(%2)"/>
      <w:lvlJc w:val="right"/>
      <w:pPr>
        <w:tabs>
          <w:tab w:val="num" w:pos="1260"/>
        </w:tabs>
        <w:ind w:left="1260" w:hanging="180"/>
      </w:pPr>
      <w:rPr>
        <w:rFonts w:hint="default"/>
      </w:rPr>
    </w:lvl>
    <w:lvl w:ilvl="2" w:tplc="53F6603A">
      <w:start w:val="2"/>
      <w:numFmt w:val="lowerLetter"/>
      <w:lvlText w:val="%3)"/>
      <w:lvlJc w:val="left"/>
      <w:pPr>
        <w:ind w:left="2340" w:hanging="360"/>
      </w:pPr>
      <w:rPr>
        <w:rFonts w:hint="default"/>
      </w:rPr>
    </w:lvl>
    <w:lvl w:ilvl="3" w:tplc="62A2507C">
      <w:start w:val="1"/>
      <w:numFmt w:val="upperLetter"/>
      <w:lvlText w:val="%4."/>
      <w:lvlJc w:val="left"/>
      <w:pPr>
        <w:ind w:left="2880" w:hanging="360"/>
      </w:pPr>
      <w:rPr>
        <w:rFonts w:hint="default"/>
      </w:rPr>
    </w:lvl>
    <w:lvl w:ilvl="4" w:tplc="B30EB42C">
      <w:start w:val="6"/>
      <w:numFmt w:val="decimal"/>
      <w:lvlText w:val="%5."/>
      <w:lvlJc w:val="left"/>
      <w:pPr>
        <w:ind w:left="3600" w:hanging="360"/>
      </w:pPr>
      <w:rPr>
        <w:rFonts w:hint="default"/>
      </w:rPr>
    </w:lvl>
    <w:lvl w:ilvl="5" w:tplc="A6D0295C">
      <w:start w:val="7"/>
      <w:numFmt w:val="bullet"/>
      <w:lvlText w:val="-"/>
      <w:lvlJc w:val="left"/>
      <w:pPr>
        <w:ind w:left="4500" w:hanging="360"/>
      </w:pPr>
      <w:rPr>
        <w:rFonts w:ascii="Calibri" w:eastAsia="Times New Roman" w:hAnsi="Calibri" w:cs="Calibri" w:hint="default"/>
        <w:b w:val="0"/>
        <w:i w:val="0"/>
        <w:sz w:val="2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213927"/>
    <w:multiLevelType w:val="hybridMultilevel"/>
    <w:tmpl w:val="21CAAD36"/>
    <w:lvl w:ilvl="0" w:tplc="F4C85A14">
      <w:start w:val="1"/>
      <w:numFmt w:val="lowerLetter"/>
      <w:lvlText w:val="(%1)."/>
      <w:lvlJc w:val="left"/>
      <w:pPr>
        <w:tabs>
          <w:tab w:val="num" w:pos="2340"/>
        </w:tabs>
        <w:ind w:left="2340" w:hanging="360"/>
      </w:pPr>
      <w:rPr>
        <w:rFonts w:hint="default"/>
      </w:rPr>
    </w:lvl>
    <w:lvl w:ilvl="1" w:tplc="F614F1C0">
      <w:start w:val="1"/>
      <w:numFmt w:val="upperLetter"/>
      <w:lvlText w:val="%2."/>
      <w:lvlJc w:val="left"/>
      <w:pPr>
        <w:ind w:left="1440" w:hanging="360"/>
      </w:pPr>
      <w:rPr>
        <w:rFonts w:hint="default"/>
      </w:rPr>
    </w:lvl>
    <w:lvl w:ilvl="2" w:tplc="F4C85A14">
      <w:start w:val="1"/>
      <w:numFmt w:val="lowerLetter"/>
      <w:lvlText w:val="(%3)."/>
      <w:lvlJc w:val="left"/>
      <w:pPr>
        <w:tabs>
          <w:tab w:val="num" w:pos="2340"/>
        </w:tabs>
        <w:ind w:left="2340" w:hanging="360"/>
      </w:pPr>
      <w:rPr>
        <w:rFonts w:hint="default"/>
      </w:rPr>
    </w:lvl>
    <w:lvl w:ilvl="3" w:tplc="20BE7B4A">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D843CD"/>
    <w:multiLevelType w:val="hybridMultilevel"/>
    <w:tmpl w:val="A8E4B6A4"/>
    <w:lvl w:ilvl="0" w:tplc="83281A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C22157"/>
    <w:multiLevelType w:val="hybridMultilevel"/>
    <w:tmpl w:val="9D600EDC"/>
    <w:lvl w:ilvl="0" w:tplc="F912C2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F6F5410"/>
    <w:multiLevelType w:val="hybridMultilevel"/>
    <w:tmpl w:val="CAC69A64"/>
    <w:lvl w:ilvl="0" w:tplc="921821B0">
      <w:start w:val="1"/>
      <w:numFmt w:val="lowerLetter"/>
      <w:lvlText w:val="%1."/>
      <w:lvlJc w:val="left"/>
      <w:pPr>
        <w:tabs>
          <w:tab w:val="num" w:pos="1320"/>
        </w:tabs>
        <w:ind w:left="1320" w:hanging="360"/>
      </w:pPr>
      <w:rPr>
        <w:rFonts w:hint="default"/>
      </w:rPr>
    </w:lvl>
    <w:lvl w:ilvl="1" w:tplc="04090019">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6">
    <w:nsid w:val="102C2A88"/>
    <w:multiLevelType w:val="hybridMultilevel"/>
    <w:tmpl w:val="D18804AC"/>
    <w:lvl w:ilvl="0" w:tplc="76B8E192">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23FDA"/>
    <w:multiLevelType w:val="hybridMultilevel"/>
    <w:tmpl w:val="7F28BD6E"/>
    <w:lvl w:ilvl="0" w:tplc="9AD6836E">
      <w:start w:val="1"/>
      <w:numFmt w:val="decimal"/>
      <w:lvlText w:val="%1."/>
      <w:lvlJc w:val="left"/>
      <w:pPr>
        <w:ind w:left="360" w:hanging="360"/>
      </w:pPr>
      <w:rPr>
        <w:b w:val="0"/>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B37784"/>
    <w:multiLevelType w:val="hybridMultilevel"/>
    <w:tmpl w:val="C6228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E90025"/>
    <w:multiLevelType w:val="hybridMultilevel"/>
    <w:tmpl w:val="31E698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485709C"/>
    <w:multiLevelType w:val="multilevel"/>
    <w:tmpl w:val="D458F22A"/>
    <w:lvl w:ilvl="0">
      <w:start w:val="1"/>
      <w:numFmt w:val="decimal"/>
      <w:lvlText w:val="%1."/>
      <w:lvlJc w:val="left"/>
      <w:pPr>
        <w:tabs>
          <w:tab w:val="num" w:pos="360"/>
        </w:tabs>
        <w:ind w:left="360" w:hanging="360"/>
      </w:pPr>
      <w:rPr>
        <w:rFonts w:hint="default"/>
      </w:rPr>
    </w:lvl>
    <w:lvl w:ilvl="1">
      <w:start w:val="1"/>
      <w:numFmt w:val="decimal"/>
      <w:pStyle w:val="Heading3"/>
      <w:lvlText w:val="%2."/>
      <w:lvlJc w:val="left"/>
      <w:pPr>
        <w:tabs>
          <w:tab w:val="num" w:pos="720"/>
        </w:tabs>
        <w:ind w:left="720" w:hanging="720"/>
      </w:pPr>
      <w:rPr>
        <w:rFonts w:hint="default"/>
      </w:rPr>
    </w:lvl>
    <w:lvl w:ilvl="2">
      <w:start w:val="1"/>
      <w:numFmt w:val="decimal"/>
      <w:pStyle w:val="Style1"/>
      <w:lvlText w:val="%2.%3."/>
      <w:lvlJc w:val="left"/>
      <w:pPr>
        <w:tabs>
          <w:tab w:val="num" w:pos="1440"/>
        </w:tabs>
        <w:ind w:left="1440" w:hanging="720"/>
      </w:pPr>
      <w:rPr>
        <w:rFonts w:ascii="Arial Narrow" w:hAnsi="Arial Narrow"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1">
    <w:nsid w:val="158A7388"/>
    <w:multiLevelType w:val="hybridMultilevel"/>
    <w:tmpl w:val="E91C6B06"/>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60020D4"/>
    <w:multiLevelType w:val="hybridMultilevel"/>
    <w:tmpl w:val="57E096D2"/>
    <w:lvl w:ilvl="0" w:tplc="F912C2A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16B6023D"/>
    <w:multiLevelType w:val="hybridMultilevel"/>
    <w:tmpl w:val="2F288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845E59"/>
    <w:multiLevelType w:val="hybridMultilevel"/>
    <w:tmpl w:val="4A9E1A34"/>
    <w:lvl w:ilvl="0" w:tplc="A5D2EA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B25D66"/>
    <w:multiLevelType w:val="hybridMultilevel"/>
    <w:tmpl w:val="C3C27B32"/>
    <w:lvl w:ilvl="0" w:tplc="52F4B27C">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F441D6"/>
    <w:multiLevelType w:val="multilevel"/>
    <w:tmpl w:val="47CA8720"/>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pStyle w:val="Style3"/>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960"/>
        </w:tabs>
        <w:ind w:left="3960" w:hanging="10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ascii="Arial Narrow" w:eastAsia="Times New Roman" w:hAnsi="Arial Narrow" w:cs="Times New Roman"/>
      </w:rPr>
    </w:lvl>
    <w:lvl w:ilvl="8">
      <w:start w:val="1"/>
      <w:numFmt w:val="lowerRoman"/>
      <w:lvlText w:val="%9."/>
      <w:lvlJc w:val="left"/>
      <w:pPr>
        <w:tabs>
          <w:tab w:val="num" w:pos="4320"/>
        </w:tabs>
        <w:ind w:left="4320" w:hanging="360"/>
      </w:pPr>
      <w:rPr>
        <w:rFonts w:hint="default"/>
      </w:rPr>
    </w:lvl>
  </w:abstractNum>
  <w:abstractNum w:abstractNumId="17">
    <w:nsid w:val="33592A8B"/>
    <w:multiLevelType w:val="hybridMultilevel"/>
    <w:tmpl w:val="C51AF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FB3B8C"/>
    <w:multiLevelType w:val="hybridMultilevel"/>
    <w:tmpl w:val="4E3E02FE"/>
    <w:lvl w:ilvl="0" w:tplc="F912C2A8">
      <w:start w:val="1"/>
      <w:numFmt w:val="lowerLetter"/>
      <w:lvlText w:val="(%1)."/>
      <w:lvlJc w:val="left"/>
      <w:pPr>
        <w:tabs>
          <w:tab w:val="num" w:pos="2520"/>
        </w:tabs>
        <w:ind w:left="2520" w:hanging="360"/>
      </w:pPr>
      <w:rPr>
        <w:rFonts w:hint="default"/>
      </w:rPr>
    </w:lvl>
    <w:lvl w:ilvl="1" w:tplc="9816263C">
      <w:start w:val="1"/>
      <w:numFmt w:val="lowerRoman"/>
      <w:lvlText w:val="(%2)"/>
      <w:lvlJc w:val="left"/>
      <w:pPr>
        <w:tabs>
          <w:tab w:val="num" w:pos="3720"/>
        </w:tabs>
        <w:ind w:left="3360" w:firstLine="0"/>
      </w:pPr>
      <w:rPr>
        <w:rFonts w:ascii="Arial Narrow" w:eastAsia="Times New Roman" w:hAnsi="Arial Narrow" w:cs="Times New Roman"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9">
    <w:nsid w:val="40442494"/>
    <w:multiLevelType w:val="hybridMultilevel"/>
    <w:tmpl w:val="8E480A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08C7EF5"/>
    <w:multiLevelType w:val="hybridMultilevel"/>
    <w:tmpl w:val="2A28BBB6"/>
    <w:lvl w:ilvl="0" w:tplc="F912C2A8">
      <w:start w:val="1"/>
      <w:numFmt w:val="lowerLetter"/>
      <w:lvlText w:val="(%1)."/>
      <w:lvlJc w:val="left"/>
      <w:pPr>
        <w:tabs>
          <w:tab w:val="num" w:pos="2520"/>
        </w:tabs>
        <w:ind w:left="2520" w:hanging="360"/>
      </w:pPr>
      <w:rPr>
        <w:rFonts w:hint="default"/>
      </w:rPr>
    </w:lvl>
    <w:lvl w:ilvl="1" w:tplc="8DA8D52E">
      <w:start w:val="1"/>
      <w:numFmt w:val="lowerRoman"/>
      <w:lvlText w:val="(%2)"/>
      <w:lvlJc w:val="left"/>
      <w:pPr>
        <w:tabs>
          <w:tab w:val="num" w:pos="3600"/>
        </w:tabs>
        <w:ind w:left="3240" w:firstLine="0"/>
      </w:pPr>
      <w:rPr>
        <w:rFonts w:ascii="Times New Roman" w:eastAsia="Times New Roman" w:hAnsi="Times New Roman" w:cs="Times New Roman"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1">
    <w:nsid w:val="41051792"/>
    <w:multiLevelType w:val="hybridMultilevel"/>
    <w:tmpl w:val="6A56F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0245EF"/>
    <w:multiLevelType w:val="hybridMultilevel"/>
    <w:tmpl w:val="45EA7EAE"/>
    <w:lvl w:ilvl="0" w:tplc="F912C2A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nsid w:val="4467539A"/>
    <w:multiLevelType w:val="hybridMultilevel"/>
    <w:tmpl w:val="1452D78C"/>
    <w:lvl w:ilvl="0" w:tplc="F912C2A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9093390"/>
    <w:multiLevelType w:val="hybridMultilevel"/>
    <w:tmpl w:val="9B70B51C"/>
    <w:lvl w:ilvl="0" w:tplc="AE6C19B4">
      <w:start w:val="7"/>
      <w:numFmt w:val="lowerRoman"/>
      <w:lvlText w:val="(%1)"/>
      <w:lvlJc w:val="right"/>
      <w:pPr>
        <w:tabs>
          <w:tab w:val="num" w:pos="3990"/>
        </w:tabs>
        <w:ind w:left="3990" w:hanging="18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4B8A22CC"/>
    <w:multiLevelType w:val="hybridMultilevel"/>
    <w:tmpl w:val="0DEA21E2"/>
    <w:lvl w:ilvl="0" w:tplc="F912C2A8">
      <w:start w:val="1"/>
      <w:numFmt w:val="lowerLetter"/>
      <w:lvlText w:val="(%1)."/>
      <w:lvlJc w:val="left"/>
      <w:pPr>
        <w:tabs>
          <w:tab w:val="num" w:pos="360"/>
        </w:tabs>
        <w:ind w:left="360" w:hanging="360"/>
      </w:pPr>
      <w:rPr>
        <w:rFonts w:hint="default"/>
      </w:rPr>
    </w:lvl>
    <w:lvl w:ilvl="1" w:tplc="713683AA">
      <w:start w:val="1"/>
      <w:numFmt w:val="lowerRoman"/>
      <w:lvlText w:val="(%2)"/>
      <w:lvlJc w:val="right"/>
      <w:pPr>
        <w:tabs>
          <w:tab w:val="num" w:pos="1260"/>
        </w:tabs>
        <w:ind w:left="1260" w:hanging="1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D771C78"/>
    <w:multiLevelType w:val="hybridMultilevel"/>
    <w:tmpl w:val="A04AC81A"/>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A867EE"/>
    <w:multiLevelType w:val="hybridMultilevel"/>
    <w:tmpl w:val="AF3C3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387364"/>
    <w:multiLevelType w:val="hybridMultilevel"/>
    <w:tmpl w:val="B386959E"/>
    <w:lvl w:ilvl="0" w:tplc="18361D76">
      <w:start w:val="1"/>
      <w:numFmt w:val="lowerLetter"/>
      <w:lvlText w:val="(%1)."/>
      <w:lvlJc w:val="left"/>
      <w:pPr>
        <w:tabs>
          <w:tab w:val="num" w:pos="2160"/>
        </w:tabs>
        <w:ind w:left="2160" w:hanging="360"/>
      </w:pPr>
      <w:rPr>
        <w:rFonts w:hint="default"/>
      </w:rPr>
    </w:lvl>
    <w:lvl w:ilvl="1" w:tplc="41920E06">
      <w:start w:val="5"/>
      <w:numFmt w:val="decimal"/>
      <w:lvlText w:val="%2."/>
      <w:lvlJc w:val="left"/>
      <w:pPr>
        <w:ind w:left="1440" w:hanging="360"/>
      </w:pPr>
      <w:rPr>
        <w:rFonts w:hint="default"/>
      </w:rPr>
    </w:lvl>
    <w:lvl w:ilvl="2" w:tplc="52F4B27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BA5F6E"/>
    <w:multiLevelType w:val="hybridMultilevel"/>
    <w:tmpl w:val="7F963CBE"/>
    <w:lvl w:ilvl="0" w:tplc="7CC4D1C6">
      <w:start w:val="1"/>
      <w:numFmt w:val="lowerLetter"/>
      <w:lvlText w:val="(%1)."/>
      <w:lvlJc w:val="left"/>
      <w:pPr>
        <w:tabs>
          <w:tab w:val="num" w:pos="360"/>
        </w:tabs>
        <w:ind w:left="360" w:hanging="360"/>
      </w:pPr>
      <w:rPr>
        <w:rFonts w:hint="default"/>
      </w:rPr>
    </w:lvl>
    <w:lvl w:ilvl="1" w:tplc="AEC2D734">
      <w:start w:val="7"/>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9EE2BAD6">
      <w:start w:val="1"/>
      <w:numFmt w:val="lowerRoman"/>
      <w:lvlText w:val="(%5)"/>
      <w:lvlJc w:val="left"/>
      <w:pPr>
        <w:tabs>
          <w:tab w:val="num" w:pos="3600"/>
        </w:tabs>
        <w:ind w:left="3600" w:hanging="360"/>
      </w:pPr>
      <w:rPr>
        <w:rFonts w:ascii="Times New Roman" w:eastAsia="Times New Roman" w:hAnsi="Times New Roman" w:cs="Arial"/>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8472A6"/>
    <w:multiLevelType w:val="hybridMultilevel"/>
    <w:tmpl w:val="521C6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032633"/>
    <w:multiLevelType w:val="hybridMultilevel"/>
    <w:tmpl w:val="49523C96"/>
    <w:lvl w:ilvl="0" w:tplc="52F4B27C">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35C0517"/>
    <w:multiLevelType w:val="hybridMultilevel"/>
    <w:tmpl w:val="DB4A3F92"/>
    <w:lvl w:ilvl="0" w:tplc="F912C2A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nsid w:val="63A503E3"/>
    <w:multiLevelType w:val="hybridMultilevel"/>
    <w:tmpl w:val="AF42E528"/>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4D03CC7"/>
    <w:multiLevelType w:val="hybridMultilevel"/>
    <w:tmpl w:val="1F26393E"/>
    <w:lvl w:ilvl="0" w:tplc="5F28187E">
      <w:start w:val="2"/>
      <w:numFmt w:val="lowerRoman"/>
      <w:lvlText w:val="(%1)"/>
      <w:lvlJc w:val="righ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7590846A">
      <w:start w:val="1"/>
      <w:numFmt w:val="lowerRoman"/>
      <w:lvlText w:val="(%5)"/>
      <w:lvlJc w:val="right"/>
      <w:pPr>
        <w:tabs>
          <w:tab w:val="num" w:pos="3420"/>
        </w:tabs>
        <w:ind w:left="3420" w:hanging="18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4DA4E39"/>
    <w:multiLevelType w:val="hybridMultilevel"/>
    <w:tmpl w:val="BEE60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CB1B33"/>
    <w:multiLevelType w:val="hybridMultilevel"/>
    <w:tmpl w:val="6D1C4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432785"/>
    <w:multiLevelType w:val="hybridMultilevel"/>
    <w:tmpl w:val="357E9D34"/>
    <w:lvl w:ilvl="0" w:tplc="CE762C34">
      <w:start w:val="7"/>
      <w:numFmt w:val="lowerRoman"/>
      <w:lvlText w:val="(%1.1)"/>
      <w:lvlJc w:val="left"/>
      <w:pPr>
        <w:tabs>
          <w:tab w:val="num" w:pos="2520"/>
        </w:tabs>
        <w:ind w:left="2160" w:firstLine="0"/>
      </w:pPr>
      <w:rPr>
        <w:rFonts w:ascii="Arial Narrow" w:eastAsia="Times New Roman" w:hAnsi="Arial Narrow"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66EE4"/>
    <w:multiLevelType w:val="hybridMultilevel"/>
    <w:tmpl w:val="0598FD02"/>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CC2446"/>
    <w:multiLevelType w:val="hybridMultilevel"/>
    <w:tmpl w:val="61A0B534"/>
    <w:lvl w:ilvl="0" w:tplc="5F28187E">
      <w:start w:val="2"/>
      <w:numFmt w:val="lowerRoman"/>
      <w:lvlText w:val="(%1)"/>
      <w:lvlJc w:val="right"/>
      <w:pPr>
        <w:tabs>
          <w:tab w:val="num" w:pos="900"/>
        </w:tabs>
        <w:ind w:left="900" w:hanging="180"/>
      </w:pPr>
      <w:rPr>
        <w:rFonts w:hint="default"/>
      </w:rPr>
    </w:lvl>
    <w:lvl w:ilvl="1" w:tplc="3996B684">
      <w:start w:val="2"/>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71330BA4"/>
    <w:multiLevelType w:val="hybridMultilevel"/>
    <w:tmpl w:val="7D2CA116"/>
    <w:lvl w:ilvl="0" w:tplc="482C4408">
      <w:start w:val="1"/>
      <w:numFmt w:val="lowerLetter"/>
      <w:lvlText w:val="(%1)."/>
      <w:lvlJc w:val="left"/>
      <w:pPr>
        <w:tabs>
          <w:tab w:val="num" w:pos="1680"/>
        </w:tabs>
        <w:ind w:left="1680" w:hanging="360"/>
      </w:pPr>
      <w:rPr>
        <w:rFonts w:hint="default"/>
      </w:r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41">
    <w:nsid w:val="745F3509"/>
    <w:multiLevelType w:val="multilevel"/>
    <w:tmpl w:val="E6B2FB60"/>
    <w:lvl w:ilvl="0">
      <w:start w:val="1"/>
      <w:numFmt w:val="lowerRoman"/>
      <w:lvlText w:val="(%1)"/>
      <w:lvlJc w:val="left"/>
      <w:pPr>
        <w:tabs>
          <w:tab w:val="num" w:pos="720"/>
        </w:tabs>
        <w:ind w:left="720" w:hanging="720"/>
      </w:pPr>
      <w:rPr>
        <w:rFonts w:hint="default"/>
      </w:rPr>
    </w:lvl>
    <w:lvl w:ilvl="1">
      <w:start w:val="1"/>
      <w:numFmt w:val="lowerLetter"/>
      <w:lvlText w:val="%2."/>
      <w:lvlJc w:val="left"/>
      <w:pPr>
        <w:tabs>
          <w:tab w:val="num" w:pos="2520"/>
        </w:tabs>
        <w:ind w:left="2520" w:hanging="360"/>
      </w:pPr>
      <w:rPr>
        <w:rFonts w:hint="default"/>
      </w:rPr>
    </w:lvl>
    <w:lvl w:ilvl="2">
      <w:start w:val="11"/>
      <w:numFmt w:val="lowerRoman"/>
      <w:lvlText w:val="(%3)"/>
      <w:lvlJc w:val="right"/>
      <w:pPr>
        <w:tabs>
          <w:tab w:val="num" w:pos="3240"/>
        </w:tabs>
        <w:ind w:left="3240" w:hanging="180"/>
      </w:pPr>
      <w:rPr>
        <w:rFonts w:hint="default"/>
      </w:rPr>
    </w:lvl>
    <w:lvl w:ilvl="3">
      <w:start w:val="1"/>
      <w:numFmt w:val="lowerLetter"/>
      <w:lvlText w:val="(%4)."/>
      <w:lvlJc w:val="left"/>
      <w:pPr>
        <w:tabs>
          <w:tab w:val="num" w:pos="360"/>
        </w:tabs>
        <w:ind w:left="360" w:hanging="360"/>
      </w:pPr>
      <w:rPr>
        <w:rFonts w:hint="default"/>
      </w:rPr>
    </w:lvl>
    <w:lvl w:ilvl="4">
      <w:start w:val="7"/>
      <w:numFmt w:val="lowerRoman"/>
      <w:lvlText w:val="(%5)"/>
      <w:lvlJc w:val="left"/>
      <w:pPr>
        <w:tabs>
          <w:tab w:val="num" w:pos="360"/>
        </w:tabs>
        <w:ind w:left="0" w:firstLine="0"/>
      </w:pPr>
      <w:rPr>
        <w:rFonts w:ascii="Times New Roman" w:eastAsia="Times New Roman" w:hAnsi="Times New Roman" w:cs="Times New Roman" w:hint="default"/>
      </w:rPr>
    </w:lvl>
    <w:lvl w:ilvl="5">
      <w:start w:val="6"/>
      <w:numFmt w:val="lowerRoman"/>
      <w:lvlText w:val="(%6)"/>
      <w:lvlJc w:val="left"/>
      <w:pPr>
        <w:tabs>
          <w:tab w:val="num" w:pos="5580"/>
        </w:tabs>
        <w:ind w:left="5220" w:firstLine="0"/>
      </w:pPr>
      <w:rPr>
        <w:rFonts w:ascii="Times New Roman" w:eastAsia="Times New Roman" w:hAnsi="Times New Roman" w:cs="Times New Roman"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42">
    <w:nsid w:val="76014ED7"/>
    <w:multiLevelType w:val="hybridMultilevel"/>
    <w:tmpl w:val="CA465EB4"/>
    <w:lvl w:ilvl="0" w:tplc="6D7CC876">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8631C4"/>
    <w:multiLevelType w:val="hybridMultilevel"/>
    <w:tmpl w:val="EBD02B52"/>
    <w:lvl w:ilvl="0" w:tplc="2C10C078">
      <w:start w:val="13"/>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D96E98"/>
    <w:multiLevelType w:val="hybridMultilevel"/>
    <w:tmpl w:val="3CE48656"/>
    <w:lvl w:ilvl="0" w:tplc="9A121924">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E618B0"/>
    <w:multiLevelType w:val="hybridMultilevel"/>
    <w:tmpl w:val="45BCA594"/>
    <w:lvl w:ilvl="0" w:tplc="F912C2A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7E0E40D4"/>
    <w:multiLevelType w:val="hybridMultilevel"/>
    <w:tmpl w:val="7034EE3A"/>
    <w:lvl w:ilvl="0" w:tplc="C9F42AF4">
      <w:start w:val="1"/>
      <w:numFmt w:val="decimal"/>
      <w:lvlText w:val="%1)"/>
      <w:lvlJc w:val="left"/>
      <w:pPr>
        <w:tabs>
          <w:tab w:val="num" w:pos="1080"/>
        </w:tabs>
        <w:ind w:left="1080" w:hanging="360"/>
      </w:pPr>
      <w:rPr>
        <w:rFonts w:hint="default"/>
      </w:rPr>
    </w:lvl>
    <w:lvl w:ilvl="1" w:tplc="B47A4F8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7FD26901"/>
    <w:multiLevelType w:val="hybridMultilevel"/>
    <w:tmpl w:val="40EE4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16"/>
  </w:num>
  <w:num w:numId="8">
    <w:abstractNumId w:val="3"/>
  </w:num>
  <w:num w:numId="9">
    <w:abstractNumId w:val="40"/>
  </w:num>
  <w:num w:numId="10">
    <w:abstractNumId w:val="29"/>
  </w:num>
  <w:num w:numId="11">
    <w:abstractNumId w:val="20"/>
  </w:num>
  <w:num w:numId="12">
    <w:abstractNumId w:val="32"/>
  </w:num>
  <w:num w:numId="13">
    <w:abstractNumId w:val="22"/>
  </w:num>
  <w:num w:numId="14">
    <w:abstractNumId w:val="12"/>
  </w:num>
  <w:num w:numId="15">
    <w:abstractNumId w:val="18"/>
  </w:num>
  <w:num w:numId="16">
    <w:abstractNumId w:val="23"/>
  </w:num>
  <w:num w:numId="17">
    <w:abstractNumId w:val="25"/>
  </w:num>
  <w:num w:numId="18">
    <w:abstractNumId w:val="34"/>
  </w:num>
  <w:num w:numId="19">
    <w:abstractNumId w:val="39"/>
  </w:num>
  <w:num w:numId="20">
    <w:abstractNumId w:val="28"/>
  </w:num>
  <w:num w:numId="21">
    <w:abstractNumId w:val="31"/>
  </w:num>
  <w:num w:numId="22">
    <w:abstractNumId w:val="42"/>
  </w:num>
  <w:num w:numId="23">
    <w:abstractNumId w:val="15"/>
  </w:num>
  <w:num w:numId="24">
    <w:abstractNumId w:val="2"/>
  </w:num>
  <w:num w:numId="25">
    <w:abstractNumId w:val="38"/>
  </w:num>
  <w:num w:numId="26">
    <w:abstractNumId w:val="1"/>
  </w:num>
  <w:num w:numId="27">
    <w:abstractNumId w:val="26"/>
  </w:num>
  <w:num w:numId="28">
    <w:abstractNumId w:val="11"/>
  </w:num>
  <w:num w:numId="29">
    <w:abstractNumId w:val="33"/>
  </w:num>
  <w:num w:numId="30">
    <w:abstractNumId w:val="46"/>
  </w:num>
  <w:num w:numId="31">
    <w:abstractNumId w:val="19"/>
  </w:num>
  <w:num w:numId="32">
    <w:abstractNumId w:val="5"/>
  </w:num>
  <w:num w:numId="33">
    <w:abstractNumId w:val="9"/>
  </w:num>
  <w:num w:numId="34">
    <w:abstractNumId w:val="0"/>
  </w:num>
  <w:num w:numId="35">
    <w:abstractNumId w:val="44"/>
  </w:num>
  <w:num w:numId="36">
    <w:abstractNumId w:val="4"/>
  </w:num>
  <w:num w:numId="37">
    <w:abstractNumId w:val="45"/>
  </w:num>
  <w:num w:numId="38">
    <w:abstractNumId w:val="41"/>
  </w:num>
  <w:num w:numId="39">
    <w:abstractNumId w:val="24"/>
  </w:num>
  <w:num w:numId="40">
    <w:abstractNumId w:val="37"/>
  </w:num>
  <w:num w:numId="41">
    <w:abstractNumId w:val="14"/>
  </w:num>
  <w:num w:numId="42">
    <w:abstractNumId w:val="43"/>
  </w:num>
  <w:num w:numId="43">
    <w:abstractNumId w:val="17"/>
  </w:num>
  <w:num w:numId="44">
    <w:abstractNumId w:val="21"/>
  </w:num>
  <w:num w:numId="45">
    <w:abstractNumId w:val="36"/>
  </w:num>
  <w:num w:numId="46">
    <w:abstractNumId w:val="8"/>
  </w:num>
  <w:num w:numId="47">
    <w:abstractNumId w:val="27"/>
  </w:num>
  <w:num w:numId="48">
    <w:abstractNumId w:val="35"/>
  </w:num>
  <w:num w:numId="49">
    <w:abstractNumId w:val="47"/>
  </w:num>
  <w:num w:numId="50">
    <w:abstractNumId w:val="13"/>
  </w:num>
  <w:num w:numId="51">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30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6C7"/>
    <w:rsid w:val="000005F7"/>
    <w:rsid w:val="000007F4"/>
    <w:rsid w:val="000009D8"/>
    <w:rsid w:val="00000BDC"/>
    <w:rsid w:val="00000EBE"/>
    <w:rsid w:val="00001A94"/>
    <w:rsid w:val="00001DF1"/>
    <w:rsid w:val="0000280D"/>
    <w:rsid w:val="00002D1C"/>
    <w:rsid w:val="00002E9E"/>
    <w:rsid w:val="00003DF9"/>
    <w:rsid w:val="000040B7"/>
    <w:rsid w:val="0000481A"/>
    <w:rsid w:val="00004F99"/>
    <w:rsid w:val="00005218"/>
    <w:rsid w:val="000059DC"/>
    <w:rsid w:val="00005E79"/>
    <w:rsid w:val="0000609C"/>
    <w:rsid w:val="0000638E"/>
    <w:rsid w:val="00006898"/>
    <w:rsid w:val="0000692E"/>
    <w:rsid w:val="000071C0"/>
    <w:rsid w:val="00010B63"/>
    <w:rsid w:val="000110CE"/>
    <w:rsid w:val="00011187"/>
    <w:rsid w:val="000112AD"/>
    <w:rsid w:val="000114F5"/>
    <w:rsid w:val="00011780"/>
    <w:rsid w:val="00011CF8"/>
    <w:rsid w:val="00012870"/>
    <w:rsid w:val="000128F7"/>
    <w:rsid w:val="00012CA1"/>
    <w:rsid w:val="00014068"/>
    <w:rsid w:val="00014920"/>
    <w:rsid w:val="00014C9F"/>
    <w:rsid w:val="000156BD"/>
    <w:rsid w:val="00015CDE"/>
    <w:rsid w:val="000161C6"/>
    <w:rsid w:val="00017AD4"/>
    <w:rsid w:val="0002083C"/>
    <w:rsid w:val="00020C07"/>
    <w:rsid w:val="00020DFE"/>
    <w:rsid w:val="00021618"/>
    <w:rsid w:val="00021ABF"/>
    <w:rsid w:val="00022867"/>
    <w:rsid w:val="0002336F"/>
    <w:rsid w:val="0002433F"/>
    <w:rsid w:val="00024C91"/>
    <w:rsid w:val="00024F96"/>
    <w:rsid w:val="00025175"/>
    <w:rsid w:val="00025F2A"/>
    <w:rsid w:val="00026424"/>
    <w:rsid w:val="000274F6"/>
    <w:rsid w:val="00027892"/>
    <w:rsid w:val="00027D39"/>
    <w:rsid w:val="000300AE"/>
    <w:rsid w:val="000301E7"/>
    <w:rsid w:val="000303FD"/>
    <w:rsid w:val="000304E4"/>
    <w:rsid w:val="00031098"/>
    <w:rsid w:val="00031C5C"/>
    <w:rsid w:val="00032151"/>
    <w:rsid w:val="00032E59"/>
    <w:rsid w:val="00033EC9"/>
    <w:rsid w:val="00033F3B"/>
    <w:rsid w:val="00033FF2"/>
    <w:rsid w:val="000341B8"/>
    <w:rsid w:val="00034276"/>
    <w:rsid w:val="00034B76"/>
    <w:rsid w:val="00034C51"/>
    <w:rsid w:val="00034DF8"/>
    <w:rsid w:val="00035BDF"/>
    <w:rsid w:val="00035D8C"/>
    <w:rsid w:val="0003690A"/>
    <w:rsid w:val="00036D86"/>
    <w:rsid w:val="00036FAD"/>
    <w:rsid w:val="00037821"/>
    <w:rsid w:val="00040BBB"/>
    <w:rsid w:val="0004112D"/>
    <w:rsid w:val="0004170C"/>
    <w:rsid w:val="00041AC0"/>
    <w:rsid w:val="00041E7A"/>
    <w:rsid w:val="00042426"/>
    <w:rsid w:val="000427AA"/>
    <w:rsid w:val="00042E19"/>
    <w:rsid w:val="0004353B"/>
    <w:rsid w:val="0004376E"/>
    <w:rsid w:val="000437EA"/>
    <w:rsid w:val="00044195"/>
    <w:rsid w:val="000446E9"/>
    <w:rsid w:val="00045166"/>
    <w:rsid w:val="0004517E"/>
    <w:rsid w:val="00045A9A"/>
    <w:rsid w:val="00045BDE"/>
    <w:rsid w:val="00047493"/>
    <w:rsid w:val="0004767C"/>
    <w:rsid w:val="00047ADD"/>
    <w:rsid w:val="00047D11"/>
    <w:rsid w:val="000508BF"/>
    <w:rsid w:val="00051A03"/>
    <w:rsid w:val="00051D39"/>
    <w:rsid w:val="00051DEA"/>
    <w:rsid w:val="000520BB"/>
    <w:rsid w:val="000523F0"/>
    <w:rsid w:val="00052C44"/>
    <w:rsid w:val="00052F79"/>
    <w:rsid w:val="00053F00"/>
    <w:rsid w:val="00055521"/>
    <w:rsid w:val="000558FF"/>
    <w:rsid w:val="00055EDA"/>
    <w:rsid w:val="00056773"/>
    <w:rsid w:val="00056D1E"/>
    <w:rsid w:val="00057A99"/>
    <w:rsid w:val="00060573"/>
    <w:rsid w:val="00060A9E"/>
    <w:rsid w:val="00060DAF"/>
    <w:rsid w:val="00060E59"/>
    <w:rsid w:val="00061FDC"/>
    <w:rsid w:val="00062330"/>
    <w:rsid w:val="0006253C"/>
    <w:rsid w:val="00063630"/>
    <w:rsid w:val="000638FA"/>
    <w:rsid w:val="00063B8B"/>
    <w:rsid w:val="00063FD1"/>
    <w:rsid w:val="00064601"/>
    <w:rsid w:val="000646FE"/>
    <w:rsid w:val="00064835"/>
    <w:rsid w:val="000649A4"/>
    <w:rsid w:val="00064CF5"/>
    <w:rsid w:val="00065331"/>
    <w:rsid w:val="000655BF"/>
    <w:rsid w:val="000658D4"/>
    <w:rsid w:val="0006633D"/>
    <w:rsid w:val="000668FC"/>
    <w:rsid w:val="00067565"/>
    <w:rsid w:val="000677E1"/>
    <w:rsid w:val="00067876"/>
    <w:rsid w:val="00067991"/>
    <w:rsid w:val="00067AEB"/>
    <w:rsid w:val="00070394"/>
    <w:rsid w:val="00070AF0"/>
    <w:rsid w:val="00071163"/>
    <w:rsid w:val="00071BC6"/>
    <w:rsid w:val="00072F29"/>
    <w:rsid w:val="00073105"/>
    <w:rsid w:val="000735B2"/>
    <w:rsid w:val="00073714"/>
    <w:rsid w:val="00073C11"/>
    <w:rsid w:val="00074091"/>
    <w:rsid w:val="00074510"/>
    <w:rsid w:val="00074544"/>
    <w:rsid w:val="00074B83"/>
    <w:rsid w:val="00074D35"/>
    <w:rsid w:val="00074E9F"/>
    <w:rsid w:val="00074EE3"/>
    <w:rsid w:val="00075D59"/>
    <w:rsid w:val="00075D73"/>
    <w:rsid w:val="00076B14"/>
    <w:rsid w:val="00077A3C"/>
    <w:rsid w:val="00077D68"/>
    <w:rsid w:val="0008031A"/>
    <w:rsid w:val="00081EE8"/>
    <w:rsid w:val="00082ABD"/>
    <w:rsid w:val="0008443A"/>
    <w:rsid w:val="000847B3"/>
    <w:rsid w:val="00084A1E"/>
    <w:rsid w:val="00084F0E"/>
    <w:rsid w:val="000850B1"/>
    <w:rsid w:val="000853B1"/>
    <w:rsid w:val="000855C9"/>
    <w:rsid w:val="00085D81"/>
    <w:rsid w:val="0008695C"/>
    <w:rsid w:val="00087E2F"/>
    <w:rsid w:val="00087F5C"/>
    <w:rsid w:val="0009009D"/>
    <w:rsid w:val="000902F5"/>
    <w:rsid w:val="00090BED"/>
    <w:rsid w:val="00091399"/>
    <w:rsid w:val="00091EA6"/>
    <w:rsid w:val="000920F2"/>
    <w:rsid w:val="0009211A"/>
    <w:rsid w:val="000922B6"/>
    <w:rsid w:val="0009319A"/>
    <w:rsid w:val="00093F3E"/>
    <w:rsid w:val="00095BE8"/>
    <w:rsid w:val="00096694"/>
    <w:rsid w:val="0009701A"/>
    <w:rsid w:val="0009710E"/>
    <w:rsid w:val="00097805"/>
    <w:rsid w:val="0009781B"/>
    <w:rsid w:val="000A05C6"/>
    <w:rsid w:val="000A05FC"/>
    <w:rsid w:val="000A1375"/>
    <w:rsid w:val="000A1757"/>
    <w:rsid w:val="000A190C"/>
    <w:rsid w:val="000A1DDC"/>
    <w:rsid w:val="000A20D4"/>
    <w:rsid w:val="000A27F3"/>
    <w:rsid w:val="000A3010"/>
    <w:rsid w:val="000A3ED7"/>
    <w:rsid w:val="000A415D"/>
    <w:rsid w:val="000A477E"/>
    <w:rsid w:val="000A5F8D"/>
    <w:rsid w:val="000A614E"/>
    <w:rsid w:val="000A63A6"/>
    <w:rsid w:val="000A6E4D"/>
    <w:rsid w:val="000A7486"/>
    <w:rsid w:val="000A7B1F"/>
    <w:rsid w:val="000B249F"/>
    <w:rsid w:val="000B44E8"/>
    <w:rsid w:val="000B52CB"/>
    <w:rsid w:val="000B6482"/>
    <w:rsid w:val="000B714D"/>
    <w:rsid w:val="000B7794"/>
    <w:rsid w:val="000B7F5F"/>
    <w:rsid w:val="000C08F6"/>
    <w:rsid w:val="000C0DA1"/>
    <w:rsid w:val="000C1864"/>
    <w:rsid w:val="000C38E8"/>
    <w:rsid w:val="000C3AB6"/>
    <w:rsid w:val="000C5428"/>
    <w:rsid w:val="000C581E"/>
    <w:rsid w:val="000C5FC3"/>
    <w:rsid w:val="000C6029"/>
    <w:rsid w:val="000C6537"/>
    <w:rsid w:val="000C6779"/>
    <w:rsid w:val="000C7599"/>
    <w:rsid w:val="000D0552"/>
    <w:rsid w:val="000D074A"/>
    <w:rsid w:val="000D0EB4"/>
    <w:rsid w:val="000D1635"/>
    <w:rsid w:val="000D19CB"/>
    <w:rsid w:val="000D1CEF"/>
    <w:rsid w:val="000D23FE"/>
    <w:rsid w:val="000D2653"/>
    <w:rsid w:val="000D2C3C"/>
    <w:rsid w:val="000D3861"/>
    <w:rsid w:val="000D3F70"/>
    <w:rsid w:val="000D4EA2"/>
    <w:rsid w:val="000D50E5"/>
    <w:rsid w:val="000D5902"/>
    <w:rsid w:val="000D7789"/>
    <w:rsid w:val="000D78E2"/>
    <w:rsid w:val="000D78F7"/>
    <w:rsid w:val="000D7EEC"/>
    <w:rsid w:val="000E0B01"/>
    <w:rsid w:val="000E1424"/>
    <w:rsid w:val="000E1441"/>
    <w:rsid w:val="000E1637"/>
    <w:rsid w:val="000E1B14"/>
    <w:rsid w:val="000E1C5A"/>
    <w:rsid w:val="000E1EA6"/>
    <w:rsid w:val="000E22CB"/>
    <w:rsid w:val="000E2650"/>
    <w:rsid w:val="000E2FE1"/>
    <w:rsid w:val="000E37F8"/>
    <w:rsid w:val="000E448A"/>
    <w:rsid w:val="000E54EE"/>
    <w:rsid w:val="000E58FB"/>
    <w:rsid w:val="000E70B9"/>
    <w:rsid w:val="000E7121"/>
    <w:rsid w:val="000E7B81"/>
    <w:rsid w:val="000E7E3F"/>
    <w:rsid w:val="000F0AD7"/>
    <w:rsid w:val="000F1863"/>
    <w:rsid w:val="000F1E45"/>
    <w:rsid w:val="000F20A9"/>
    <w:rsid w:val="000F2280"/>
    <w:rsid w:val="000F24D2"/>
    <w:rsid w:val="000F25FA"/>
    <w:rsid w:val="000F2DB4"/>
    <w:rsid w:val="000F34FD"/>
    <w:rsid w:val="000F3660"/>
    <w:rsid w:val="000F4413"/>
    <w:rsid w:val="000F4B83"/>
    <w:rsid w:val="000F4EEB"/>
    <w:rsid w:val="000F5454"/>
    <w:rsid w:val="000F5462"/>
    <w:rsid w:val="000F59C3"/>
    <w:rsid w:val="000F5E46"/>
    <w:rsid w:val="000F5E78"/>
    <w:rsid w:val="000F5F9A"/>
    <w:rsid w:val="000F5FC2"/>
    <w:rsid w:val="000F67D2"/>
    <w:rsid w:val="000F69F1"/>
    <w:rsid w:val="000F6F06"/>
    <w:rsid w:val="000F7228"/>
    <w:rsid w:val="000F7E23"/>
    <w:rsid w:val="00100214"/>
    <w:rsid w:val="00100F40"/>
    <w:rsid w:val="00101032"/>
    <w:rsid w:val="00101077"/>
    <w:rsid w:val="001014CA"/>
    <w:rsid w:val="00102FE0"/>
    <w:rsid w:val="001032A6"/>
    <w:rsid w:val="00103520"/>
    <w:rsid w:val="00103898"/>
    <w:rsid w:val="001038FA"/>
    <w:rsid w:val="00104D18"/>
    <w:rsid w:val="00104EB3"/>
    <w:rsid w:val="0010592C"/>
    <w:rsid w:val="00106966"/>
    <w:rsid w:val="0010777A"/>
    <w:rsid w:val="00107A7A"/>
    <w:rsid w:val="00107DFC"/>
    <w:rsid w:val="00111337"/>
    <w:rsid w:val="001113DF"/>
    <w:rsid w:val="001126BE"/>
    <w:rsid w:val="00112972"/>
    <w:rsid w:val="00112C29"/>
    <w:rsid w:val="00112C96"/>
    <w:rsid w:val="001131B6"/>
    <w:rsid w:val="0011468F"/>
    <w:rsid w:val="001147FB"/>
    <w:rsid w:val="00114D6F"/>
    <w:rsid w:val="0011571B"/>
    <w:rsid w:val="001167AB"/>
    <w:rsid w:val="001167C8"/>
    <w:rsid w:val="00116FCF"/>
    <w:rsid w:val="001176DA"/>
    <w:rsid w:val="001178CE"/>
    <w:rsid w:val="001201B4"/>
    <w:rsid w:val="00120D54"/>
    <w:rsid w:val="001215BE"/>
    <w:rsid w:val="001226C4"/>
    <w:rsid w:val="0012480C"/>
    <w:rsid w:val="00126830"/>
    <w:rsid w:val="0012746E"/>
    <w:rsid w:val="00127653"/>
    <w:rsid w:val="00127D2C"/>
    <w:rsid w:val="001308A0"/>
    <w:rsid w:val="001309C9"/>
    <w:rsid w:val="00130AF8"/>
    <w:rsid w:val="001313E3"/>
    <w:rsid w:val="00131AD5"/>
    <w:rsid w:val="00132217"/>
    <w:rsid w:val="001326EC"/>
    <w:rsid w:val="00132739"/>
    <w:rsid w:val="0013279A"/>
    <w:rsid w:val="0013284F"/>
    <w:rsid w:val="00132A92"/>
    <w:rsid w:val="001334BD"/>
    <w:rsid w:val="00134577"/>
    <w:rsid w:val="00134B6A"/>
    <w:rsid w:val="00134C0A"/>
    <w:rsid w:val="00134DEE"/>
    <w:rsid w:val="00135094"/>
    <w:rsid w:val="00135132"/>
    <w:rsid w:val="00135187"/>
    <w:rsid w:val="00135FE2"/>
    <w:rsid w:val="00137592"/>
    <w:rsid w:val="00141465"/>
    <w:rsid w:val="00141830"/>
    <w:rsid w:val="00141DB4"/>
    <w:rsid w:val="00141DF4"/>
    <w:rsid w:val="001424D0"/>
    <w:rsid w:val="0014265C"/>
    <w:rsid w:val="001428BC"/>
    <w:rsid w:val="001440A7"/>
    <w:rsid w:val="00144A08"/>
    <w:rsid w:val="00144A13"/>
    <w:rsid w:val="00144F59"/>
    <w:rsid w:val="00145086"/>
    <w:rsid w:val="00145198"/>
    <w:rsid w:val="00145B3D"/>
    <w:rsid w:val="00146544"/>
    <w:rsid w:val="00146619"/>
    <w:rsid w:val="0014672E"/>
    <w:rsid w:val="00146C67"/>
    <w:rsid w:val="00146EB8"/>
    <w:rsid w:val="001476D6"/>
    <w:rsid w:val="00147C93"/>
    <w:rsid w:val="00150B8A"/>
    <w:rsid w:val="001513FC"/>
    <w:rsid w:val="00152464"/>
    <w:rsid w:val="00152570"/>
    <w:rsid w:val="00152C18"/>
    <w:rsid w:val="00153DAB"/>
    <w:rsid w:val="0015458A"/>
    <w:rsid w:val="001547FD"/>
    <w:rsid w:val="0015492B"/>
    <w:rsid w:val="0015523D"/>
    <w:rsid w:val="001556D0"/>
    <w:rsid w:val="00155A40"/>
    <w:rsid w:val="00155A55"/>
    <w:rsid w:val="001570C5"/>
    <w:rsid w:val="001576A3"/>
    <w:rsid w:val="001576F7"/>
    <w:rsid w:val="001578F5"/>
    <w:rsid w:val="00160224"/>
    <w:rsid w:val="00160D1B"/>
    <w:rsid w:val="00161304"/>
    <w:rsid w:val="001615FA"/>
    <w:rsid w:val="001618F4"/>
    <w:rsid w:val="00161ED7"/>
    <w:rsid w:val="0016231C"/>
    <w:rsid w:val="00162E60"/>
    <w:rsid w:val="001630BC"/>
    <w:rsid w:val="00163957"/>
    <w:rsid w:val="00163F4C"/>
    <w:rsid w:val="00164082"/>
    <w:rsid w:val="0016446B"/>
    <w:rsid w:val="001645ED"/>
    <w:rsid w:val="00164BCC"/>
    <w:rsid w:val="001662C0"/>
    <w:rsid w:val="00166980"/>
    <w:rsid w:val="00166DE9"/>
    <w:rsid w:val="001677E6"/>
    <w:rsid w:val="00170785"/>
    <w:rsid w:val="00170E57"/>
    <w:rsid w:val="001717D2"/>
    <w:rsid w:val="00171D91"/>
    <w:rsid w:val="0017242A"/>
    <w:rsid w:val="00172A48"/>
    <w:rsid w:val="00172CA0"/>
    <w:rsid w:val="001736E0"/>
    <w:rsid w:val="00173BBB"/>
    <w:rsid w:val="00174D3C"/>
    <w:rsid w:val="00174F95"/>
    <w:rsid w:val="001755C0"/>
    <w:rsid w:val="00175F18"/>
    <w:rsid w:val="0017744A"/>
    <w:rsid w:val="001777A1"/>
    <w:rsid w:val="001777BB"/>
    <w:rsid w:val="0017788F"/>
    <w:rsid w:val="00177B8C"/>
    <w:rsid w:val="00177DAF"/>
    <w:rsid w:val="0018332D"/>
    <w:rsid w:val="00183AC0"/>
    <w:rsid w:val="001847E5"/>
    <w:rsid w:val="0018484B"/>
    <w:rsid w:val="0018513A"/>
    <w:rsid w:val="00185321"/>
    <w:rsid w:val="00185803"/>
    <w:rsid w:val="00185D39"/>
    <w:rsid w:val="001865EC"/>
    <w:rsid w:val="001867A9"/>
    <w:rsid w:val="001869E5"/>
    <w:rsid w:val="001869E7"/>
    <w:rsid w:val="00186CBF"/>
    <w:rsid w:val="00186CED"/>
    <w:rsid w:val="001872AA"/>
    <w:rsid w:val="00187ABF"/>
    <w:rsid w:val="00190005"/>
    <w:rsid w:val="00190011"/>
    <w:rsid w:val="00190383"/>
    <w:rsid w:val="0019111C"/>
    <w:rsid w:val="0019113E"/>
    <w:rsid w:val="00191355"/>
    <w:rsid w:val="00191376"/>
    <w:rsid w:val="00191612"/>
    <w:rsid w:val="0019283C"/>
    <w:rsid w:val="001928D2"/>
    <w:rsid w:val="001930D8"/>
    <w:rsid w:val="001932A4"/>
    <w:rsid w:val="00193680"/>
    <w:rsid w:val="00194036"/>
    <w:rsid w:val="0019464E"/>
    <w:rsid w:val="00196104"/>
    <w:rsid w:val="0019651D"/>
    <w:rsid w:val="001973C4"/>
    <w:rsid w:val="0019757B"/>
    <w:rsid w:val="001A0428"/>
    <w:rsid w:val="001A070B"/>
    <w:rsid w:val="001A089F"/>
    <w:rsid w:val="001A0D54"/>
    <w:rsid w:val="001A103E"/>
    <w:rsid w:val="001A1389"/>
    <w:rsid w:val="001A1BF5"/>
    <w:rsid w:val="001A23AF"/>
    <w:rsid w:val="001A243F"/>
    <w:rsid w:val="001A2470"/>
    <w:rsid w:val="001A272A"/>
    <w:rsid w:val="001A3324"/>
    <w:rsid w:val="001A346A"/>
    <w:rsid w:val="001A3AE6"/>
    <w:rsid w:val="001A4CBB"/>
    <w:rsid w:val="001A7148"/>
    <w:rsid w:val="001A74C5"/>
    <w:rsid w:val="001A74D4"/>
    <w:rsid w:val="001A7BE5"/>
    <w:rsid w:val="001A7C58"/>
    <w:rsid w:val="001B0B39"/>
    <w:rsid w:val="001B1091"/>
    <w:rsid w:val="001B1249"/>
    <w:rsid w:val="001B19D6"/>
    <w:rsid w:val="001B2AC1"/>
    <w:rsid w:val="001B311E"/>
    <w:rsid w:val="001B32E8"/>
    <w:rsid w:val="001B337E"/>
    <w:rsid w:val="001B4C4C"/>
    <w:rsid w:val="001B5865"/>
    <w:rsid w:val="001B68A3"/>
    <w:rsid w:val="001B7961"/>
    <w:rsid w:val="001B7E5F"/>
    <w:rsid w:val="001C0077"/>
    <w:rsid w:val="001C0C2F"/>
    <w:rsid w:val="001C1219"/>
    <w:rsid w:val="001C19FA"/>
    <w:rsid w:val="001C1DA7"/>
    <w:rsid w:val="001C1DD1"/>
    <w:rsid w:val="001C2115"/>
    <w:rsid w:val="001C3404"/>
    <w:rsid w:val="001C3B7C"/>
    <w:rsid w:val="001C416D"/>
    <w:rsid w:val="001C473E"/>
    <w:rsid w:val="001C5BDB"/>
    <w:rsid w:val="001C5F80"/>
    <w:rsid w:val="001C706B"/>
    <w:rsid w:val="001C7191"/>
    <w:rsid w:val="001C74EC"/>
    <w:rsid w:val="001C761A"/>
    <w:rsid w:val="001C77A5"/>
    <w:rsid w:val="001D09C0"/>
    <w:rsid w:val="001D0F9A"/>
    <w:rsid w:val="001D1947"/>
    <w:rsid w:val="001D19CD"/>
    <w:rsid w:val="001D20FB"/>
    <w:rsid w:val="001D30C3"/>
    <w:rsid w:val="001D4133"/>
    <w:rsid w:val="001D43CE"/>
    <w:rsid w:val="001D4A78"/>
    <w:rsid w:val="001D6195"/>
    <w:rsid w:val="001D626E"/>
    <w:rsid w:val="001D65B2"/>
    <w:rsid w:val="001D6635"/>
    <w:rsid w:val="001D6720"/>
    <w:rsid w:val="001D71D8"/>
    <w:rsid w:val="001D727F"/>
    <w:rsid w:val="001D7A72"/>
    <w:rsid w:val="001D7BF9"/>
    <w:rsid w:val="001E000E"/>
    <w:rsid w:val="001E03A6"/>
    <w:rsid w:val="001E09E0"/>
    <w:rsid w:val="001E0A46"/>
    <w:rsid w:val="001E0FF9"/>
    <w:rsid w:val="001E106F"/>
    <w:rsid w:val="001E11E4"/>
    <w:rsid w:val="001E1E60"/>
    <w:rsid w:val="001E3753"/>
    <w:rsid w:val="001E383A"/>
    <w:rsid w:val="001E3885"/>
    <w:rsid w:val="001E4282"/>
    <w:rsid w:val="001E48F3"/>
    <w:rsid w:val="001E4E80"/>
    <w:rsid w:val="001E66BA"/>
    <w:rsid w:val="001E6C8E"/>
    <w:rsid w:val="001E716E"/>
    <w:rsid w:val="001E7A6C"/>
    <w:rsid w:val="001F01E5"/>
    <w:rsid w:val="001F038E"/>
    <w:rsid w:val="001F2E0D"/>
    <w:rsid w:val="001F300D"/>
    <w:rsid w:val="001F313A"/>
    <w:rsid w:val="001F32AE"/>
    <w:rsid w:val="001F4DC3"/>
    <w:rsid w:val="001F5711"/>
    <w:rsid w:val="001F5BF5"/>
    <w:rsid w:val="001F6363"/>
    <w:rsid w:val="001F71CF"/>
    <w:rsid w:val="001F7572"/>
    <w:rsid w:val="001F7CEC"/>
    <w:rsid w:val="00200498"/>
    <w:rsid w:val="0020109C"/>
    <w:rsid w:val="00201271"/>
    <w:rsid w:val="002014AC"/>
    <w:rsid w:val="002018C2"/>
    <w:rsid w:val="00201ED8"/>
    <w:rsid w:val="00202458"/>
    <w:rsid w:val="00203833"/>
    <w:rsid w:val="00203926"/>
    <w:rsid w:val="0020450B"/>
    <w:rsid w:val="00204687"/>
    <w:rsid w:val="002046A2"/>
    <w:rsid w:val="00204CEC"/>
    <w:rsid w:val="00205300"/>
    <w:rsid w:val="0020565A"/>
    <w:rsid w:val="0020603A"/>
    <w:rsid w:val="00206236"/>
    <w:rsid w:val="0020624E"/>
    <w:rsid w:val="00206468"/>
    <w:rsid w:val="002066BF"/>
    <w:rsid w:val="00206E9B"/>
    <w:rsid w:val="00206F50"/>
    <w:rsid w:val="00207F70"/>
    <w:rsid w:val="00211909"/>
    <w:rsid w:val="00211A5E"/>
    <w:rsid w:val="00212140"/>
    <w:rsid w:val="00212E5B"/>
    <w:rsid w:val="0021384C"/>
    <w:rsid w:val="00213E31"/>
    <w:rsid w:val="00214267"/>
    <w:rsid w:val="002142A5"/>
    <w:rsid w:val="00214767"/>
    <w:rsid w:val="00216327"/>
    <w:rsid w:val="00216571"/>
    <w:rsid w:val="0021663E"/>
    <w:rsid w:val="00216B3C"/>
    <w:rsid w:val="002208BA"/>
    <w:rsid w:val="00220B0A"/>
    <w:rsid w:val="00220D8E"/>
    <w:rsid w:val="00221090"/>
    <w:rsid w:val="0022205A"/>
    <w:rsid w:val="0022253C"/>
    <w:rsid w:val="00222ECF"/>
    <w:rsid w:val="00223F26"/>
    <w:rsid w:val="0022550A"/>
    <w:rsid w:val="00225C68"/>
    <w:rsid w:val="00225FD1"/>
    <w:rsid w:val="0022714B"/>
    <w:rsid w:val="0022731A"/>
    <w:rsid w:val="00227387"/>
    <w:rsid w:val="002276D4"/>
    <w:rsid w:val="00227922"/>
    <w:rsid w:val="00227CEC"/>
    <w:rsid w:val="0023035A"/>
    <w:rsid w:val="002326BC"/>
    <w:rsid w:val="00232D59"/>
    <w:rsid w:val="00234AAE"/>
    <w:rsid w:val="00236662"/>
    <w:rsid w:val="00236F1E"/>
    <w:rsid w:val="00236F4D"/>
    <w:rsid w:val="00237359"/>
    <w:rsid w:val="0023769B"/>
    <w:rsid w:val="00237F69"/>
    <w:rsid w:val="0024079B"/>
    <w:rsid w:val="00240B3E"/>
    <w:rsid w:val="00241755"/>
    <w:rsid w:val="00241C58"/>
    <w:rsid w:val="0024208A"/>
    <w:rsid w:val="002427E9"/>
    <w:rsid w:val="0024382E"/>
    <w:rsid w:val="00243ED2"/>
    <w:rsid w:val="00244587"/>
    <w:rsid w:val="00244A26"/>
    <w:rsid w:val="00244CE0"/>
    <w:rsid w:val="002450B6"/>
    <w:rsid w:val="00245A09"/>
    <w:rsid w:val="00245AD0"/>
    <w:rsid w:val="00246C12"/>
    <w:rsid w:val="00247616"/>
    <w:rsid w:val="0024796B"/>
    <w:rsid w:val="00250408"/>
    <w:rsid w:val="00250411"/>
    <w:rsid w:val="002511AC"/>
    <w:rsid w:val="00251A8D"/>
    <w:rsid w:val="0025206C"/>
    <w:rsid w:val="002521DA"/>
    <w:rsid w:val="00252422"/>
    <w:rsid w:val="00252F18"/>
    <w:rsid w:val="002532DF"/>
    <w:rsid w:val="00253421"/>
    <w:rsid w:val="00253C3E"/>
    <w:rsid w:val="00254646"/>
    <w:rsid w:val="002547EF"/>
    <w:rsid w:val="00254CFA"/>
    <w:rsid w:val="00254CFB"/>
    <w:rsid w:val="00254F07"/>
    <w:rsid w:val="0025545A"/>
    <w:rsid w:val="00256D5E"/>
    <w:rsid w:val="00256EC4"/>
    <w:rsid w:val="002607EC"/>
    <w:rsid w:val="002609B2"/>
    <w:rsid w:val="0026120E"/>
    <w:rsid w:val="0026129D"/>
    <w:rsid w:val="00261FFD"/>
    <w:rsid w:val="00262BF7"/>
    <w:rsid w:val="00262FD1"/>
    <w:rsid w:val="00264ACB"/>
    <w:rsid w:val="002665AE"/>
    <w:rsid w:val="00266AD6"/>
    <w:rsid w:val="00266F30"/>
    <w:rsid w:val="0026748E"/>
    <w:rsid w:val="00267A72"/>
    <w:rsid w:val="00270D00"/>
    <w:rsid w:val="0027153C"/>
    <w:rsid w:val="00271C1C"/>
    <w:rsid w:val="00272CDC"/>
    <w:rsid w:val="00272E57"/>
    <w:rsid w:val="002734F9"/>
    <w:rsid w:val="002737CC"/>
    <w:rsid w:val="00273B76"/>
    <w:rsid w:val="00273CBC"/>
    <w:rsid w:val="00273DAD"/>
    <w:rsid w:val="0027571D"/>
    <w:rsid w:val="002757E6"/>
    <w:rsid w:val="00276769"/>
    <w:rsid w:val="00276CE6"/>
    <w:rsid w:val="00277121"/>
    <w:rsid w:val="0027765F"/>
    <w:rsid w:val="00277C7D"/>
    <w:rsid w:val="00277D86"/>
    <w:rsid w:val="0028161B"/>
    <w:rsid w:val="002817A6"/>
    <w:rsid w:val="00281D53"/>
    <w:rsid w:val="00281DFB"/>
    <w:rsid w:val="0028226A"/>
    <w:rsid w:val="002826B8"/>
    <w:rsid w:val="002826C6"/>
    <w:rsid w:val="00282A2D"/>
    <w:rsid w:val="0028416F"/>
    <w:rsid w:val="00284529"/>
    <w:rsid w:val="00284BE8"/>
    <w:rsid w:val="002855FC"/>
    <w:rsid w:val="00285CD6"/>
    <w:rsid w:val="00285CF5"/>
    <w:rsid w:val="00286143"/>
    <w:rsid w:val="00286189"/>
    <w:rsid w:val="00287431"/>
    <w:rsid w:val="002875C0"/>
    <w:rsid w:val="00287B77"/>
    <w:rsid w:val="00290127"/>
    <w:rsid w:val="0029129A"/>
    <w:rsid w:val="002918D0"/>
    <w:rsid w:val="0029261C"/>
    <w:rsid w:val="00292E74"/>
    <w:rsid w:val="0029301F"/>
    <w:rsid w:val="002942E5"/>
    <w:rsid w:val="00294398"/>
    <w:rsid w:val="00294B4B"/>
    <w:rsid w:val="00294E0D"/>
    <w:rsid w:val="002952D5"/>
    <w:rsid w:val="00295632"/>
    <w:rsid w:val="002963D1"/>
    <w:rsid w:val="00296FEC"/>
    <w:rsid w:val="00297049"/>
    <w:rsid w:val="002A0731"/>
    <w:rsid w:val="002A0923"/>
    <w:rsid w:val="002A0A41"/>
    <w:rsid w:val="002A0E55"/>
    <w:rsid w:val="002A1939"/>
    <w:rsid w:val="002A2439"/>
    <w:rsid w:val="002A24E7"/>
    <w:rsid w:val="002A3E5E"/>
    <w:rsid w:val="002A5B2F"/>
    <w:rsid w:val="002A6007"/>
    <w:rsid w:val="002A6934"/>
    <w:rsid w:val="002A7110"/>
    <w:rsid w:val="002A730F"/>
    <w:rsid w:val="002B0C45"/>
    <w:rsid w:val="002B114B"/>
    <w:rsid w:val="002B1357"/>
    <w:rsid w:val="002B15FE"/>
    <w:rsid w:val="002B1AFF"/>
    <w:rsid w:val="002B282C"/>
    <w:rsid w:val="002B2CD4"/>
    <w:rsid w:val="002B3F9A"/>
    <w:rsid w:val="002B43E3"/>
    <w:rsid w:val="002B4745"/>
    <w:rsid w:val="002B4772"/>
    <w:rsid w:val="002B4C85"/>
    <w:rsid w:val="002B5242"/>
    <w:rsid w:val="002B527E"/>
    <w:rsid w:val="002B556E"/>
    <w:rsid w:val="002B649B"/>
    <w:rsid w:val="002B67B9"/>
    <w:rsid w:val="002B7446"/>
    <w:rsid w:val="002B760B"/>
    <w:rsid w:val="002B78F4"/>
    <w:rsid w:val="002C0881"/>
    <w:rsid w:val="002C18F5"/>
    <w:rsid w:val="002C22A0"/>
    <w:rsid w:val="002C2614"/>
    <w:rsid w:val="002C363D"/>
    <w:rsid w:val="002C3D52"/>
    <w:rsid w:val="002C4171"/>
    <w:rsid w:val="002C5145"/>
    <w:rsid w:val="002C5580"/>
    <w:rsid w:val="002C580C"/>
    <w:rsid w:val="002C5834"/>
    <w:rsid w:val="002C586E"/>
    <w:rsid w:val="002C5D26"/>
    <w:rsid w:val="002C6656"/>
    <w:rsid w:val="002C6717"/>
    <w:rsid w:val="002C679F"/>
    <w:rsid w:val="002C6D98"/>
    <w:rsid w:val="002C732B"/>
    <w:rsid w:val="002C73B8"/>
    <w:rsid w:val="002C794F"/>
    <w:rsid w:val="002D11E5"/>
    <w:rsid w:val="002D12EF"/>
    <w:rsid w:val="002D14F1"/>
    <w:rsid w:val="002D21A9"/>
    <w:rsid w:val="002D245B"/>
    <w:rsid w:val="002D31A9"/>
    <w:rsid w:val="002D404A"/>
    <w:rsid w:val="002D4940"/>
    <w:rsid w:val="002D4958"/>
    <w:rsid w:val="002D53E2"/>
    <w:rsid w:val="002D5BF0"/>
    <w:rsid w:val="002D5D2D"/>
    <w:rsid w:val="002D66ED"/>
    <w:rsid w:val="002D6806"/>
    <w:rsid w:val="002D6A7E"/>
    <w:rsid w:val="002D73E0"/>
    <w:rsid w:val="002D758E"/>
    <w:rsid w:val="002D7721"/>
    <w:rsid w:val="002E0B9A"/>
    <w:rsid w:val="002E1C31"/>
    <w:rsid w:val="002E1E1A"/>
    <w:rsid w:val="002E2049"/>
    <w:rsid w:val="002E257E"/>
    <w:rsid w:val="002E3281"/>
    <w:rsid w:val="002E3F4F"/>
    <w:rsid w:val="002E3F9C"/>
    <w:rsid w:val="002E4D15"/>
    <w:rsid w:val="002E4D75"/>
    <w:rsid w:val="002E5630"/>
    <w:rsid w:val="002E566D"/>
    <w:rsid w:val="002E574A"/>
    <w:rsid w:val="002E6598"/>
    <w:rsid w:val="002E73E4"/>
    <w:rsid w:val="002E79A0"/>
    <w:rsid w:val="002E79CA"/>
    <w:rsid w:val="002F0113"/>
    <w:rsid w:val="002F04BD"/>
    <w:rsid w:val="002F096A"/>
    <w:rsid w:val="002F0B73"/>
    <w:rsid w:val="002F0B7C"/>
    <w:rsid w:val="002F0CED"/>
    <w:rsid w:val="002F14ED"/>
    <w:rsid w:val="002F19BC"/>
    <w:rsid w:val="002F1A89"/>
    <w:rsid w:val="002F1C19"/>
    <w:rsid w:val="002F1D9B"/>
    <w:rsid w:val="002F2303"/>
    <w:rsid w:val="002F2F49"/>
    <w:rsid w:val="002F3056"/>
    <w:rsid w:val="002F3245"/>
    <w:rsid w:val="002F3632"/>
    <w:rsid w:val="002F42EF"/>
    <w:rsid w:val="002F4370"/>
    <w:rsid w:val="002F46B2"/>
    <w:rsid w:val="002F4A2B"/>
    <w:rsid w:val="002F5A17"/>
    <w:rsid w:val="002F5D31"/>
    <w:rsid w:val="002F71D5"/>
    <w:rsid w:val="002F749E"/>
    <w:rsid w:val="002F7A78"/>
    <w:rsid w:val="003002F4"/>
    <w:rsid w:val="0030088A"/>
    <w:rsid w:val="00301380"/>
    <w:rsid w:val="00301FC6"/>
    <w:rsid w:val="00302971"/>
    <w:rsid w:val="00302E54"/>
    <w:rsid w:val="00303E05"/>
    <w:rsid w:val="00303F78"/>
    <w:rsid w:val="00304F36"/>
    <w:rsid w:val="003059C0"/>
    <w:rsid w:val="0030636B"/>
    <w:rsid w:val="0030657D"/>
    <w:rsid w:val="0030682E"/>
    <w:rsid w:val="00306C27"/>
    <w:rsid w:val="00307263"/>
    <w:rsid w:val="00307D34"/>
    <w:rsid w:val="00307E69"/>
    <w:rsid w:val="003104B0"/>
    <w:rsid w:val="003104D2"/>
    <w:rsid w:val="003119CC"/>
    <w:rsid w:val="003124D1"/>
    <w:rsid w:val="00312841"/>
    <w:rsid w:val="00312BE6"/>
    <w:rsid w:val="00313143"/>
    <w:rsid w:val="003143BB"/>
    <w:rsid w:val="0031463B"/>
    <w:rsid w:val="0031471B"/>
    <w:rsid w:val="00314763"/>
    <w:rsid w:val="00314AEE"/>
    <w:rsid w:val="00314D22"/>
    <w:rsid w:val="0031508F"/>
    <w:rsid w:val="0031513B"/>
    <w:rsid w:val="00315818"/>
    <w:rsid w:val="00316A45"/>
    <w:rsid w:val="00316C4F"/>
    <w:rsid w:val="00316E9B"/>
    <w:rsid w:val="003175CD"/>
    <w:rsid w:val="003175CF"/>
    <w:rsid w:val="00317F13"/>
    <w:rsid w:val="003203DB"/>
    <w:rsid w:val="00320786"/>
    <w:rsid w:val="00320C28"/>
    <w:rsid w:val="00320E6E"/>
    <w:rsid w:val="00321963"/>
    <w:rsid w:val="00321B01"/>
    <w:rsid w:val="00322FE3"/>
    <w:rsid w:val="003235CB"/>
    <w:rsid w:val="003244CF"/>
    <w:rsid w:val="0032582C"/>
    <w:rsid w:val="00325888"/>
    <w:rsid w:val="003264EF"/>
    <w:rsid w:val="00326733"/>
    <w:rsid w:val="00326A7B"/>
    <w:rsid w:val="0032735D"/>
    <w:rsid w:val="00327652"/>
    <w:rsid w:val="00327DBE"/>
    <w:rsid w:val="00327E3E"/>
    <w:rsid w:val="00327F09"/>
    <w:rsid w:val="003306E8"/>
    <w:rsid w:val="0033082F"/>
    <w:rsid w:val="003311D2"/>
    <w:rsid w:val="003321DC"/>
    <w:rsid w:val="0033386E"/>
    <w:rsid w:val="00333BED"/>
    <w:rsid w:val="00333D62"/>
    <w:rsid w:val="00335B06"/>
    <w:rsid w:val="003362CD"/>
    <w:rsid w:val="00336808"/>
    <w:rsid w:val="00340707"/>
    <w:rsid w:val="00340781"/>
    <w:rsid w:val="00341958"/>
    <w:rsid w:val="00341C57"/>
    <w:rsid w:val="00341DF8"/>
    <w:rsid w:val="00341F1C"/>
    <w:rsid w:val="00342026"/>
    <w:rsid w:val="00343060"/>
    <w:rsid w:val="003434EE"/>
    <w:rsid w:val="00343DFB"/>
    <w:rsid w:val="00345941"/>
    <w:rsid w:val="00346344"/>
    <w:rsid w:val="003465B0"/>
    <w:rsid w:val="003471A9"/>
    <w:rsid w:val="00347477"/>
    <w:rsid w:val="00347892"/>
    <w:rsid w:val="00347B14"/>
    <w:rsid w:val="00347BB7"/>
    <w:rsid w:val="00347BE8"/>
    <w:rsid w:val="0035015C"/>
    <w:rsid w:val="00350320"/>
    <w:rsid w:val="00350EEB"/>
    <w:rsid w:val="00350F18"/>
    <w:rsid w:val="00351039"/>
    <w:rsid w:val="00351AB4"/>
    <w:rsid w:val="0035352A"/>
    <w:rsid w:val="00353ACD"/>
    <w:rsid w:val="00353C1D"/>
    <w:rsid w:val="00353E4C"/>
    <w:rsid w:val="0035440A"/>
    <w:rsid w:val="0035474F"/>
    <w:rsid w:val="00355040"/>
    <w:rsid w:val="00355ACD"/>
    <w:rsid w:val="00356A07"/>
    <w:rsid w:val="003576D7"/>
    <w:rsid w:val="00357F4B"/>
    <w:rsid w:val="003605FB"/>
    <w:rsid w:val="003611D7"/>
    <w:rsid w:val="003618AD"/>
    <w:rsid w:val="00363149"/>
    <w:rsid w:val="00363C0A"/>
    <w:rsid w:val="00364318"/>
    <w:rsid w:val="00364A3D"/>
    <w:rsid w:val="00364BEE"/>
    <w:rsid w:val="00365B28"/>
    <w:rsid w:val="00365B30"/>
    <w:rsid w:val="00365E13"/>
    <w:rsid w:val="00366043"/>
    <w:rsid w:val="0036674E"/>
    <w:rsid w:val="003668D6"/>
    <w:rsid w:val="00367D42"/>
    <w:rsid w:val="003710D3"/>
    <w:rsid w:val="0037118C"/>
    <w:rsid w:val="0037128B"/>
    <w:rsid w:val="003723C7"/>
    <w:rsid w:val="003729C4"/>
    <w:rsid w:val="003736C1"/>
    <w:rsid w:val="00373FBA"/>
    <w:rsid w:val="003778A5"/>
    <w:rsid w:val="00377BF4"/>
    <w:rsid w:val="0038025B"/>
    <w:rsid w:val="0038055F"/>
    <w:rsid w:val="00380F63"/>
    <w:rsid w:val="003813FA"/>
    <w:rsid w:val="003819C7"/>
    <w:rsid w:val="00381A91"/>
    <w:rsid w:val="00381B48"/>
    <w:rsid w:val="00382F4E"/>
    <w:rsid w:val="00383AAF"/>
    <w:rsid w:val="00384BDD"/>
    <w:rsid w:val="00384BFB"/>
    <w:rsid w:val="00385333"/>
    <w:rsid w:val="00385364"/>
    <w:rsid w:val="003855CC"/>
    <w:rsid w:val="00385ECB"/>
    <w:rsid w:val="00386376"/>
    <w:rsid w:val="00386550"/>
    <w:rsid w:val="00387381"/>
    <w:rsid w:val="003874DF"/>
    <w:rsid w:val="003901B2"/>
    <w:rsid w:val="003906AF"/>
    <w:rsid w:val="003919FC"/>
    <w:rsid w:val="00391B4A"/>
    <w:rsid w:val="00391FDF"/>
    <w:rsid w:val="00392D5B"/>
    <w:rsid w:val="00393533"/>
    <w:rsid w:val="00393985"/>
    <w:rsid w:val="00394285"/>
    <w:rsid w:val="00394662"/>
    <w:rsid w:val="00395B6A"/>
    <w:rsid w:val="00395B84"/>
    <w:rsid w:val="00395E1D"/>
    <w:rsid w:val="00395F97"/>
    <w:rsid w:val="00397043"/>
    <w:rsid w:val="00397083"/>
    <w:rsid w:val="003A05C7"/>
    <w:rsid w:val="003A1296"/>
    <w:rsid w:val="003A13B0"/>
    <w:rsid w:val="003A214A"/>
    <w:rsid w:val="003A2881"/>
    <w:rsid w:val="003A476C"/>
    <w:rsid w:val="003A4ABE"/>
    <w:rsid w:val="003A5E05"/>
    <w:rsid w:val="003A5EEA"/>
    <w:rsid w:val="003A698D"/>
    <w:rsid w:val="003A78CE"/>
    <w:rsid w:val="003A7CA7"/>
    <w:rsid w:val="003A7DB5"/>
    <w:rsid w:val="003A7EA1"/>
    <w:rsid w:val="003B0268"/>
    <w:rsid w:val="003B0EA5"/>
    <w:rsid w:val="003B108C"/>
    <w:rsid w:val="003B2F57"/>
    <w:rsid w:val="003B3FF9"/>
    <w:rsid w:val="003B4736"/>
    <w:rsid w:val="003B5132"/>
    <w:rsid w:val="003B548D"/>
    <w:rsid w:val="003B5613"/>
    <w:rsid w:val="003B5D80"/>
    <w:rsid w:val="003B7617"/>
    <w:rsid w:val="003B78E4"/>
    <w:rsid w:val="003C0375"/>
    <w:rsid w:val="003C0526"/>
    <w:rsid w:val="003C145D"/>
    <w:rsid w:val="003C1838"/>
    <w:rsid w:val="003C2914"/>
    <w:rsid w:val="003C2BE1"/>
    <w:rsid w:val="003C2E55"/>
    <w:rsid w:val="003C36C7"/>
    <w:rsid w:val="003C3C4B"/>
    <w:rsid w:val="003C42FD"/>
    <w:rsid w:val="003C4ACF"/>
    <w:rsid w:val="003C5545"/>
    <w:rsid w:val="003C562D"/>
    <w:rsid w:val="003C5CC1"/>
    <w:rsid w:val="003C6EB8"/>
    <w:rsid w:val="003C72CA"/>
    <w:rsid w:val="003C7343"/>
    <w:rsid w:val="003C7419"/>
    <w:rsid w:val="003C7F73"/>
    <w:rsid w:val="003C7F93"/>
    <w:rsid w:val="003D047E"/>
    <w:rsid w:val="003D1510"/>
    <w:rsid w:val="003D1638"/>
    <w:rsid w:val="003D18CF"/>
    <w:rsid w:val="003D1CF9"/>
    <w:rsid w:val="003D22ED"/>
    <w:rsid w:val="003D2B6D"/>
    <w:rsid w:val="003D2F9A"/>
    <w:rsid w:val="003D397E"/>
    <w:rsid w:val="003D4828"/>
    <w:rsid w:val="003D5B77"/>
    <w:rsid w:val="003D5C41"/>
    <w:rsid w:val="003D5DE5"/>
    <w:rsid w:val="003D6158"/>
    <w:rsid w:val="003D6237"/>
    <w:rsid w:val="003D63B0"/>
    <w:rsid w:val="003D6489"/>
    <w:rsid w:val="003D70BC"/>
    <w:rsid w:val="003D72DD"/>
    <w:rsid w:val="003D7369"/>
    <w:rsid w:val="003E05E1"/>
    <w:rsid w:val="003E085F"/>
    <w:rsid w:val="003E0D4B"/>
    <w:rsid w:val="003E17EC"/>
    <w:rsid w:val="003E201F"/>
    <w:rsid w:val="003E2158"/>
    <w:rsid w:val="003E22A8"/>
    <w:rsid w:val="003E23E6"/>
    <w:rsid w:val="003E3F3E"/>
    <w:rsid w:val="003E48EB"/>
    <w:rsid w:val="003E493F"/>
    <w:rsid w:val="003E4C6D"/>
    <w:rsid w:val="003E56A0"/>
    <w:rsid w:val="003E5767"/>
    <w:rsid w:val="003E5FC6"/>
    <w:rsid w:val="003E6001"/>
    <w:rsid w:val="003E6372"/>
    <w:rsid w:val="003E6C6E"/>
    <w:rsid w:val="003F0AFA"/>
    <w:rsid w:val="003F1781"/>
    <w:rsid w:val="003F316F"/>
    <w:rsid w:val="003F366A"/>
    <w:rsid w:val="003F4534"/>
    <w:rsid w:val="003F4E07"/>
    <w:rsid w:val="003F5243"/>
    <w:rsid w:val="003F52ED"/>
    <w:rsid w:val="003F5324"/>
    <w:rsid w:val="003F5A34"/>
    <w:rsid w:val="003F5ADE"/>
    <w:rsid w:val="003F5EF6"/>
    <w:rsid w:val="003F6822"/>
    <w:rsid w:val="003F70FA"/>
    <w:rsid w:val="00400168"/>
    <w:rsid w:val="004001A0"/>
    <w:rsid w:val="004002DD"/>
    <w:rsid w:val="0040056A"/>
    <w:rsid w:val="00400843"/>
    <w:rsid w:val="004008E9"/>
    <w:rsid w:val="00400A1D"/>
    <w:rsid w:val="0040145B"/>
    <w:rsid w:val="00401907"/>
    <w:rsid w:val="00402872"/>
    <w:rsid w:val="00403EBE"/>
    <w:rsid w:val="00404775"/>
    <w:rsid w:val="004054A2"/>
    <w:rsid w:val="00405959"/>
    <w:rsid w:val="00406886"/>
    <w:rsid w:val="00406CFC"/>
    <w:rsid w:val="00406FDA"/>
    <w:rsid w:val="00407BE0"/>
    <w:rsid w:val="0041000C"/>
    <w:rsid w:val="004100A3"/>
    <w:rsid w:val="0041076D"/>
    <w:rsid w:val="00410EB4"/>
    <w:rsid w:val="0041105C"/>
    <w:rsid w:val="00412AC5"/>
    <w:rsid w:val="00412D15"/>
    <w:rsid w:val="004138D1"/>
    <w:rsid w:val="00413943"/>
    <w:rsid w:val="00413B4E"/>
    <w:rsid w:val="00413CE6"/>
    <w:rsid w:val="004145DC"/>
    <w:rsid w:val="0041509D"/>
    <w:rsid w:val="0041592B"/>
    <w:rsid w:val="00415BCF"/>
    <w:rsid w:val="004161E5"/>
    <w:rsid w:val="00416F7B"/>
    <w:rsid w:val="00420FF4"/>
    <w:rsid w:val="00421F07"/>
    <w:rsid w:val="004220BB"/>
    <w:rsid w:val="004223CD"/>
    <w:rsid w:val="00423335"/>
    <w:rsid w:val="0042335B"/>
    <w:rsid w:val="00423FBF"/>
    <w:rsid w:val="0042421D"/>
    <w:rsid w:val="00424883"/>
    <w:rsid w:val="00424ADD"/>
    <w:rsid w:val="0042522C"/>
    <w:rsid w:val="0042522E"/>
    <w:rsid w:val="0042664B"/>
    <w:rsid w:val="004279CA"/>
    <w:rsid w:val="00427B63"/>
    <w:rsid w:val="00427C23"/>
    <w:rsid w:val="00430551"/>
    <w:rsid w:val="00430F80"/>
    <w:rsid w:val="00431DF8"/>
    <w:rsid w:val="00431F81"/>
    <w:rsid w:val="00431FB5"/>
    <w:rsid w:val="00432534"/>
    <w:rsid w:val="00432F1B"/>
    <w:rsid w:val="004340F5"/>
    <w:rsid w:val="00434B9F"/>
    <w:rsid w:val="0043512C"/>
    <w:rsid w:val="0043612A"/>
    <w:rsid w:val="004369F6"/>
    <w:rsid w:val="00436D1E"/>
    <w:rsid w:val="0043722C"/>
    <w:rsid w:val="0043799E"/>
    <w:rsid w:val="00440705"/>
    <w:rsid w:val="00440AF6"/>
    <w:rsid w:val="00440B3C"/>
    <w:rsid w:val="00441089"/>
    <w:rsid w:val="004413E1"/>
    <w:rsid w:val="004416D9"/>
    <w:rsid w:val="004417E1"/>
    <w:rsid w:val="00441841"/>
    <w:rsid w:val="00441912"/>
    <w:rsid w:val="00441C4E"/>
    <w:rsid w:val="00441F6C"/>
    <w:rsid w:val="00442A0A"/>
    <w:rsid w:val="00442D6B"/>
    <w:rsid w:val="004434F1"/>
    <w:rsid w:val="00443AC2"/>
    <w:rsid w:val="00444EFE"/>
    <w:rsid w:val="00445296"/>
    <w:rsid w:val="00445E08"/>
    <w:rsid w:val="00445E26"/>
    <w:rsid w:val="004468A2"/>
    <w:rsid w:val="00446B91"/>
    <w:rsid w:val="00446BED"/>
    <w:rsid w:val="00447390"/>
    <w:rsid w:val="0044752D"/>
    <w:rsid w:val="00447957"/>
    <w:rsid w:val="0045095B"/>
    <w:rsid w:val="0045126D"/>
    <w:rsid w:val="0045144B"/>
    <w:rsid w:val="004514D1"/>
    <w:rsid w:val="00451D82"/>
    <w:rsid w:val="0045223D"/>
    <w:rsid w:val="0045309F"/>
    <w:rsid w:val="00453349"/>
    <w:rsid w:val="00453425"/>
    <w:rsid w:val="00454382"/>
    <w:rsid w:val="00454B28"/>
    <w:rsid w:val="00454C6A"/>
    <w:rsid w:val="00454D43"/>
    <w:rsid w:val="004550BE"/>
    <w:rsid w:val="00455159"/>
    <w:rsid w:val="0045536B"/>
    <w:rsid w:val="00455767"/>
    <w:rsid w:val="0045590D"/>
    <w:rsid w:val="00455B0D"/>
    <w:rsid w:val="004560A4"/>
    <w:rsid w:val="004563B2"/>
    <w:rsid w:val="00456A1D"/>
    <w:rsid w:val="00456F39"/>
    <w:rsid w:val="0045756F"/>
    <w:rsid w:val="00457BA1"/>
    <w:rsid w:val="00460198"/>
    <w:rsid w:val="00460CEA"/>
    <w:rsid w:val="00460E25"/>
    <w:rsid w:val="004616CE"/>
    <w:rsid w:val="00461BD9"/>
    <w:rsid w:val="0046253A"/>
    <w:rsid w:val="004625E2"/>
    <w:rsid w:val="0046273E"/>
    <w:rsid w:val="00464928"/>
    <w:rsid w:val="00465E21"/>
    <w:rsid w:val="00465F9C"/>
    <w:rsid w:val="00466544"/>
    <w:rsid w:val="0046676B"/>
    <w:rsid w:val="004667D1"/>
    <w:rsid w:val="004669FC"/>
    <w:rsid w:val="00466D9A"/>
    <w:rsid w:val="00467741"/>
    <w:rsid w:val="00467EA9"/>
    <w:rsid w:val="00470EEE"/>
    <w:rsid w:val="00471107"/>
    <w:rsid w:val="004715CC"/>
    <w:rsid w:val="00471769"/>
    <w:rsid w:val="0047276E"/>
    <w:rsid w:val="004739A5"/>
    <w:rsid w:val="00473A9F"/>
    <w:rsid w:val="0047476F"/>
    <w:rsid w:val="00474BC5"/>
    <w:rsid w:val="00475B58"/>
    <w:rsid w:val="00475D4F"/>
    <w:rsid w:val="00476155"/>
    <w:rsid w:val="004765E0"/>
    <w:rsid w:val="0047675C"/>
    <w:rsid w:val="00476FAA"/>
    <w:rsid w:val="004771F8"/>
    <w:rsid w:val="00477D3E"/>
    <w:rsid w:val="00480B34"/>
    <w:rsid w:val="0048114A"/>
    <w:rsid w:val="00481C82"/>
    <w:rsid w:val="004823C2"/>
    <w:rsid w:val="00482416"/>
    <w:rsid w:val="00482534"/>
    <w:rsid w:val="00482DF8"/>
    <w:rsid w:val="004835C0"/>
    <w:rsid w:val="00484511"/>
    <w:rsid w:val="004845F2"/>
    <w:rsid w:val="004846FB"/>
    <w:rsid w:val="004848A5"/>
    <w:rsid w:val="004851FA"/>
    <w:rsid w:val="00485BDA"/>
    <w:rsid w:val="00486523"/>
    <w:rsid w:val="00486AA5"/>
    <w:rsid w:val="00486B9B"/>
    <w:rsid w:val="00490588"/>
    <w:rsid w:val="00490FD0"/>
    <w:rsid w:val="0049173B"/>
    <w:rsid w:val="004918E1"/>
    <w:rsid w:val="00491933"/>
    <w:rsid w:val="00492D30"/>
    <w:rsid w:val="004933EC"/>
    <w:rsid w:val="00493BB0"/>
    <w:rsid w:val="0049443A"/>
    <w:rsid w:val="00494F8C"/>
    <w:rsid w:val="004952BB"/>
    <w:rsid w:val="004955A1"/>
    <w:rsid w:val="00495782"/>
    <w:rsid w:val="00495C83"/>
    <w:rsid w:val="00496BA1"/>
    <w:rsid w:val="00496BE6"/>
    <w:rsid w:val="00496CD3"/>
    <w:rsid w:val="00497C7A"/>
    <w:rsid w:val="00497D7D"/>
    <w:rsid w:val="004A05CF"/>
    <w:rsid w:val="004A0EE2"/>
    <w:rsid w:val="004A1294"/>
    <w:rsid w:val="004A13C2"/>
    <w:rsid w:val="004A19A4"/>
    <w:rsid w:val="004A1C7A"/>
    <w:rsid w:val="004A1ED3"/>
    <w:rsid w:val="004A232C"/>
    <w:rsid w:val="004A4A7E"/>
    <w:rsid w:val="004A4CD9"/>
    <w:rsid w:val="004A4DC8"/>
    <w:rsid w:val="004A5CA2"/>
    <w:rsid w:val="004A6D9A"/>
    <w:rsid w:val="004B0667"/>
    <w:rsid w:val="004B0F87"/>
    <w:rsid w:val="004B1094"/>
    <w:rsid w:val="004B17DE"/>
    <w:rsid w:val="004B2C49"/>
    <w:rsid w:val="004B35C9"/>
    <w:rsid w:val="004B3D29"/>
    <w:rsid w:val="004B45E4"/>
    <w:rsid w:val="004B4EE9"/>
    <w:rsid w:val="004B5009"/>
    <w:rsid w:val="004B50C5"/>
    <w:rsid w:val="004B5425"/>
    <w:rsid w:val="004B5F64"/>
    <w:rsid w:val="004B607E"/>
    <w:rsid w:val="004B638A"/>
    <w:rsid w:val="004B65D9"/>
    <w:rsid w:val="004B674F"/>
    <w:rsid w:val="004B6F60"/>
    <w:rsid w:val="004C0736"/>
    <w:rsid w:val="004C07F3"/>
    <w:rsid w:val="004C11B8"/>
    <w:rsid w:val="004C13D7"/>
    <w:rsid w:val="004C165C"/>
    <w:rsid w:val="004C16D7"/>
    <w:rsid w:val="004C1A3A"/>
    <w:rsid w:val="004C1F22"/>
    <w:rsid w:val="004C287E"/>
    <w:rsid w:val="004C2916"/>
    <w:rsid w:val="004C2CCC"/>
    <w:rsid w:val="004C3D52"/>
    <w:rsid w:val="004C46C4"/>
    <w:rsid w:val="004C5356"/>
    <w:rsid w:val="004C55B4"/>
    <w:rsid w:val="004C57A9"/>
    <w:rsid w:val="004C6983"/>
    <w:rsid w:val="004C6ABD"/>
    <w:rsid w:val="004C70F1"/>
    <w:rsid w:val="004C75C5"/>
    <w:rsid w:val="004C78FF"/>
    <w:rsid w:val="004C7C16"/>
    <w:rsid w:val="004C7F65"/>
    <w:rsid w:val="004D045F"/>
    <w:rsid w:val="004D0852"/>
    <w:rsid w:val="004D08FB"/>
    <w:rsid w:val="004D0ABA"/>
    <w:rsid w:val="004D0FAF"/>
    <w:rsid w:val="004D116D"/>
    <w:rsid w:val="004D133C"/>
    <w:rsid w:val="004D14BE"/>
    <w:rsid w:val="004D188F"/>
    <w:rsid w:val="004D3635"/>
    <w:rsid w:val="004D37AB"/>
    <w:rsid w:val="004D3C24"/>
    <w:rsid w:val="004D4137"/>
    <w:rsid w:val="004D4D48"/>
    <w:rsid w:val="004D5257"/>
    <w:rsid w:val="004D5388"/>
    <w:rsid w:val="004D5FB0"/>
    <w:rsid w:val="004D6C5F"/>
    <w:rsid w:val="004D70FB"/>
    <w:rsid w:val="004D74A4"/>
    <w:rsid w:val="004D7536"/>
    <w:rsid w:val="004D76A2"/>
    <w:rsid w:val="004D7903"/>
    <w:rsid w:val="004D7C24"/>
    <w:rsid w:val="004D7F31"/>
    <w:rsid w:val="004E1F9D"/>
    <w:rsid w:val="004E22B9"/>
    <w:rsid w:val="004E2BE8"/>
    <w:rsid w:val="004E2C30"/>
    <w:rsid w:val="004E2DCE"/>
    <w:rsid w:val="004E43EB"/>
    <w:rsid w:val="004E440C"/>
    <w:rsid w:val="004E4BB3"/>
    <w:rsid w:val="004E51A6"/>
    <w:rsid w:val="004E5230"/>
    <w:rsid w:val="004E55E9"/>
    <w:rsid w:val="004E5B8C"/>
    <w:rsid w:val="004E63E8"/>
    <w:rsid w:val="004E6498"/>
    <w:rsid w:val="004E6556"/>
    <w:rsid w:val="004E69DD"/>
    <w:rsid w:val="004E705F"/>
    <w:rsid w:val="004E7866"/>
    <w:rsid w:val="004E7CB3"/>
    <w:rsid w:val="004E7D42"/>
    <w:rsid w:val="004F1BB5"/>
    <w:rsid w:val="004F2847"/>
    <w:rsid w:val="004F33AC"/>
    <w:rsid w:val="004F3F5A"/>
    <w:rsid w:val="004F42A9"/>
    <w:rsid w:val="004F43E8"/>
    <w:rsid w:val="004F4A0A"/>
    <w:rsid w:val="004F5159"/>
    <w:rsid w:val="004F56AA"/>
    <w:rsid w:val="004F5D31"/>
    <w:rsid w:val="004F72CE"/>
    <w:rsid w:val="004F73EC"/>
    <w:rsid w:val="004F7AE8"/>
    <w:rsid w:val="004F7C67"/>
    <w:rsid w:val="00500821"/>
    <w:rsid w:val="005008EE"/>
    <w:rsid w:val="005009CC"/>
    <w:rsid w:val="005019E9"/>
    <w:rsid w:val="00502012"/>
    <w:rsid w:val="005022F9"/>
    <w:rsid w:val="00502688"/>
    <w:rsid w:val="00503637"/>
    <w:rsid w:val="0050379B"/>
    <w:rsid w:val="00503C74"/>
    <w:rsid w:val="00503C95"/>
    <w:rsid w:val="00504386"/>
    <w:rsid w:val="005043F2"/>
    <w:rsid w:val="00505358"/>
    <w:rsid w:val="005055B0"/>
    <w:rsid w:val="00505F4F"/>
    <w:rsid w:val="005061E9"/>
    <w:rsid w:val="00506A82"/>
    <w:rsid w:val="00506F22"/>
    <w:rsid w:val="005072A1"/>
    <w:rsid w:val="0050748C"/>
    <w:rsid w:val="005075C7"/>
    <w:rsid w:val="0050761E"/>
    <w:rsid w:val="005076F5"/>
    <w:rsid w:val="005078CA"/>
    <w:rsid w:val="00507C87"/>
    <w:rsid w:val="005103F5"/>
    <w:rsid w:val="005107EA"/>
    <w:rsid w:val="00510901"/>
    <w:rsid w:val="00510D55"/>
    <w:rsid w:val="00510FA5"/>
    <w:rsid w:val="00511103"/>
    <w:rsid w:val="00511444"/>
    <w:rsid w:val="00511EB7"/>
    <w:rsid w:val="005121CA"/>
    <w:rsid w:val="005127A7"/>
    <w:rsid w:val="005131F9"/>
    <w:rsid w:val="00514223"/>
    <w:rsid w:val="0051458B"/>
    <w:rsid w:val="00514C03"/>
    <w:rsid w:val="005150B8"/>
    <w:rsid w:val="00515F6E"/>
    <w:rsid w:val="00517540"/>
    <w:rsid w:val="00517663"/>
    <w:rsid w:val="00517D9F"/>
    <w:rsid w:val="005201AE"/>
    <w:rsid w:val="0052028F"/>
    <w:rsid w:val="00520EEA"/>
    <w:rsid w:val="00521104"/>
    <w:rsid w:val="0052172A"/>
    <w:rsid w:val="0052281D"/>
    <w:rsid w:val="00522898"/>
    <w:rsid w:val="00522E93"/>
    <w:rsid w:val="005238A8"/>
    <w:rsid w:val="00523CB6"/>
    <w:rsid w:val="005241DF"/>
    <w:rsid w:val="00524B3C"/>
    <w:rsid w:val="00525B8B"/>
    <w:rsid w:val="005273F3"/>
    <w:rsid w:val="00527779"/>
    <w:rsid w:val="00527C36"/>
    <w:rsid w:val="00530589"/>
    <w:rsid w:val="0053097B"/>
    <w:rsid w:val="00530C36"/>
    <w:rsid w:val="00531375"/>
    <w:rsid w:val="00531799"/>
    <w:rsid w:val="00531A97"/>
    <w:rsid w:val="005321A2"/>
    <w:rsid w:val="005327C9"/>
    <w:rsid w:val="00533BF4"/>
    <w:rsid w:val="00533EDF"/>
    <w:rsid w:val="0053751D"/>
    <w:rsid w:val="00537738"/>
    <w:rsid w:val="005379F5"/>
    <w:rsid w:val="00541033"/>
    <w:rsid w:val="00542184"/>
    <w:rsid w:val="00542CEA"/>
    <w:rsid w:val="005430AC"/>
    <w:rsid w:val="005433AF"/>
    <w:rsid w:val="0054407A"/>
    <w:rsid w:val="005441DF"/>
    <w:rsid w:val="005446A8"/>
    <w:rsid w:val="00544727"/>
    <w:rsid w:val="0054520E"/>
    <w:rsid w:val="005452C4"/>
    <w:rsid w:val="00545959"/>
    <w:rsid w:val="00546390"/>
    <w:rsid w:val="005464BD"/>
    <w:rsid w:val="005477F4"/>
    <w:rsid w:val="00547FE3"/>
    <w:rsid w:val="00550E05"/>
    <w:rsid w:val="005518F7"/>
    <w:rsid w:val="0055199A"/>
    <w:rsid w:val="00551DD7"/>
    <w:rsid w:val="0055208F"/>
    <w:rsid w:val="005525A1"/>
    <w:rsid w:val="00552AC6"/>
    <w:rsid w:val="00552F62"/>
    <w:rsid w:val="00552FC7"/>
    <w:rsid w:val="00553778"/>
    <w:rsid w:val="00553E1D"/>
    <w:rsid w:val="00553E40"/>
    <w:rsid w:val="00554637"/>
    <w:rsid w:val="005553F8"/>
    <w:rsid w:val="005555E1"/>
    <w:rsid w:val="00555C0C"/>
    <w:rsid w:val="0055607F"/>
    <w:rsid w:val="005570A9"/>
    <w:rsid w:val="00557177"/>
    <w:rsid w:val="00557A7F"/>
    <w:rsid w:val="00560C3D"/>
    <w:rsid w:val="00560F3D"/>
    <w:rsid w:val="005612BB"/>
    <w:rsid w:val="00561762"/>
    <w:rsid w:val="00561851"/>
    <w:rsid w:val="005619A8"/>
    <w:rsid w:val="00561BC2"/>
    <w:rsid w:val="005627C3"/>
    <w:rsid w:val="00563DD7"/>
    <w:rsid w:val="005641EF"/>
    <w:rsid w:val="00564C99"/>
    <w:rsid w:val="00564D98"/>
    <w:rsid w:val="0056680D"/>
    <w:rsid w:val="00566A89"/>
    <w:rsid w:val="00566C1E"/>
    <w:rsid w:val="00567A8C"/>
    <w:rsid w:val="00567B56"/>
    <w:rsid w:val="005701B4"/>
    <w:rsid w:val="0057047B"/>
    <w:rsid w:val="00570683"/>
    <w:rsid w:val="005707D1"/>
    <w:rsid w:val="00570933"/>
    <w:rsid w:val="00570C24"/>
    <w:rsid w:val="005710C1"/>
    <w:rsid w:val="00572128"/>
    <w:rsid w:val="00572F5E"/>
    <w:rsid w:val="00573EB2"/>
    <w:rsid w:val="005750DA"/>
    <w:rsid w:val="005755AF"/>
    <w:rsid w:val="0057576D"/>
    <w:rsid w:val="005759AF"/>
    <w:rsid w:val="00575C99"/>
    <w:rsid w:val="00576353"/>
    <w:rsid w:val="005769D7"/>
    <w:rsid w:val="00576BBA"/>
    <w:rsid w:val="00576C45"/>
    <w:rsid w:val="00576D14"/>
    <w:rsid w:val="00576F0B"/>
    <w:rsid w:val="0057710E"/>
    <w:rsid w:val="00577548"/>
    <w:rsid w:val="00581540"/>
    <w:rsid w:val="00583851"/>
    <w:rsid w:val="0058386E"/>
    <w:rsid w:val="005845C9"/>
    <w:rsid w:val="00584851"/>
    <w:rsid w:val="00584B15"/>
    <w:rsid w:val="00584B8B"/>
    <w:rsid w:val="00584EAF"/>
    <w:rsid w:val="005853F3"/>
    <w:rsid w:val="0058553A"/>
    <w:rsid w:val="005856F7"/>
    <w:rsid w:val="005857A4"/>
    <w:rsid w:val="00585B9A"/>
    <w:rsid w:val="00585FCF"/>
    <w:rsid w:val="005860AD"/>
    <w:rsid w:val="005862DE"/>
    <w:rsid w:val="00586402"/>
    <w:rsid w:val="00586D0A"/>
    <w:rsid w:val="00587ACD"/>
    <w:rsid w:val="00587EF4"/>
    <w:rsid w:val="00587FEE"/>
    <w:rsid w:val="0059024D"/>
    <w:rsid w:val="0059065F"/>
    <w:rsid w:val="0059182C"/>
    <w:rsid w:val="00592491"/>
    <w:rsid w:val="00593432"/>
    <w:rsid w:val="005934E0"/>
    <w:rsid w:val="00593D3E"/>
    <w:rsid w:val="00593E3D"/>
    <w:rsid w:val="00593FF6"/>
    <w:rsid w:val="00594E52"/>
    <w:rsid w:val="00594F40"/>
    <w:rsid w:val="005958E2"/>
    <w:rsid w:val="0059676B"/>
    <w:rsid w:val="0059713B"/>
    <w:rsid w:val="00597A2B"/>
    <w:rsid w:val="005A065D"/>
    <w:rsid w:val="005A090C"/>
    <w:rsid w:val="005A1411"/>
    <w:rsid w:val="005A1A40"/>
    <w:rsid w:val="005A1F53"/>
    <w:rsid w:val="005A228F"/>
    <w:rsid w:val="005A2AF8"/>
    <w:rsid w:val="005A3E85"/>
    <w:rsid w:val="005A440B"/>
    <w:rsid w:val="005A5753"/>
    <w:rsid w:val="005A60AA"/>
    <w:rsid w:val="005A6471"/>
    <w:rsid w:val="005A6623"/>
    <w:rsid w:val="005A7230"/>
    <w:rsid w:val="005A7EF7"/>
    <w:rsid w:val="005B00A7"/>
    <w:rsid w:val="005B0603"/>
    <w:rsid w:val="005B075E"/>
    <w:rsid w:val="005B10BB"/>
    <w:rsid w:val="005B1AEF"/>
    <w:rsid w:val="005B20B3"/>
    <w:rsid w:val="005B2449"/>
    <w:rsid w:val="005B2DFF"/>
    <w:rsid w:val="005B314D"/>
    <w:rsid w:val="005B3356"/>
    <w:rsid w:val="005B40F0"/>
    <w:rsid w:val="005B4508"/>
    <w:rsid w:val="005B486F"/>
    <w:rsid w:val="005B5155"/>
    <w:rsid w:val="005B526E"/>
    <w:rsid w:val="005B551C"/>
    <w:rsid w:val="005B56C5"/>
    <w:rsid w:val="005B5E52"/>
    <w:rsid w:val="005B63E1"/>
    <w:rsid w:val="005B66AD"/>
    <w:rsid w:val="005B7996"/>
    <w:rsid w:val="005C036F"/>
    <w:rsid w:val="005C03B0"/>
    <w:rsid w:val="005C03CC"/>
    <w:rsid w:val="005C397B"/>
    <w:rsid w:val="005C3ECD"/>
    <w:rsid w:val="005C3EE6"/>
    <w:rsid w:val="005C40FB"/>
    <w:rsid w:val="005C44F3"/>
    <w:rsid w:val="005C4E28"/>
    <w:rsid w:val="005C4EC4"/>
    <w:rsid w:val="005C65A8"/>
    <w:rsid w:val="005C691C"/>
    <w:rsid w:val="005C7A2F"/>
    <w:rsid w:val="005D00C6"/>
    <w:rsid w:val="005D087C"/>
    <w:rsid w:val="005D0CC3"/>
    <w:rsid w:val="005D0DA6"/>
    <w:rsid w:val="005D0E83"/>
    <w:rsid w:val="005D101B"/>
    <w:rsid w:val="005D1AF8"/>
    <w:rsid w:val="005D3574"/>
    <w:rsid w:val="005D5310"/>
    <w:rsid w:val="005D59AF"/>
    <w:rsid w:val="005D7672"/>
    <w:rsid w:val="005D76EC"/>
    <w:rsid w:val="005D7D87"/>
    <w:rsid w:val="005E0250"/>
    <w:rsid w:val="005E05F0"/>
    <w:rsid w:val="005E211C"/>
    <w:rsid w:val="005E2A5B"/>
    <w:rsid w:val="005E3028"/>
    <w:rsid w:val="005E312E"/>
    <w:rsid w:val="005E32F1"/>
    <w:rsid w:val="005E3DEC"/>
    <w:rsid w:val="005E4274"/>
    <w:rsid w:val="005E4BF4"/>
    <w:rsid w:val="005E547B"/>
    <w:rsid w:val="005E583E"/>
    <w:rsid w:val="005E5901"/>
    <w:rsid w:val="005E6FFC"/>
    <w:rsid w:val="005F0C16"/>
    <w:rsid w:val="005F15AF"/>
    <w:rsid w:val="005F1BCA"/>
    <w:rsid w:val="005F30A5"/>
    <w:rsid w:val="005F31B7"/>
    <w:rsid w:val="005F36EF"/>
    <w:rsid w:val="005F3B71"/>
    <w:rsid w:val="005F42F5"/>
    <w:rsid w:val="005F4EC6"/>
    <w:rsid w:val="005F57EA"/>
    <w:rsid w:val="005F65DF"/>
    <w:rsid w:val="005F66ED"/>
    <w:rsid w:val="005F6732"/>
    <w:rsid w:val="005F6A1F"/>
    <w:rsid w:val="005F78F7"/>
    <w:rsid w:val="005F796E"/>
    <w:rsid w:val="005F7976"/>
    <w:rsid w:val="005F7CB6"/>
    <w:rsid w:val="006008FA"/>
    <w:rsid w:val="00600D7F"/>
    <w:rsid w:val="00601ED3"/>
    <w:rsid w:val="00602176"/>
    <w:rsid w:val="006037B8"/>
    <w:rsid w:val="00603864"/>
    <w:rsid w:val="00604095"/>
    <w:rsid w:val="00606EBD"/>
    <w:rsid w:val="0060777C"/>
    <w:rsid w:val="00610055"/>
    <w:rsid w:val="0061062A"/>
    <w:rsid w:val="00610646"/>
    <w:rsid w:val="006114B8"/>
    <w:rsid w:val="00611E0B"/>
    <w:rsid w:val="00613206"/>
    <w:rsid w:val="006134B0"/>
    <w:rsid w:val="006137B1"/>
    <w:rsid w:val="00613D6E"/>
    <w:rsid w:val="00613EF4"/>
    <w:rsid w:val="006148AE"/>
    <w:rsid w:val="00614B1F"/>
    <w:rsid w:val="00614D18"/>
    <w:rsid w:val="00614E19"/>
    <w:rsid w:val="00615F55"/>
    <w:rsid w:val="00616633"/>
    <w:rsid w:val="00616BB4"/>
    <w:rsid w:val="00617837"/>
    <w:rsid w:val="00617C62"/>
    <w:rsid w:val="00620633"/>
    <w:rsid w:val="0062119D"/>
    <w:rsid w:val="00621323"/>
    <w:rsid w:val="0062159F"/>
    <w:rsid w:val="00621D7C"/>
    <w:rsid w:val="00621E6F"/>
    <w:rsid w:val="00622044"/>
    <w:rsid w:val="006221CB"/>
    <w:rsid w:val="00622488"/>
    <w:rsid w:val="00622603"/>
    <w:rsid w:val="00622AC4"/>
    <w:rsid w:val="00622D5C"/>
    <w:rsid w:val="00623290"/>
    <w:rsid w:val="00623D00"/>
    <w:rsid w:val="00624A5E"/>
    <w:rsid w:val="00624F78"/>
    <w:rsid w:val="0062524A"/>
    <w:rsid w:val="0062524D"/>
    <w:rsid w:val="006259F9"/>
    <w:rsid w:val="006260E5"/>
    <w:rsid w:val="006264C0"/>
    <w:rsid w:val="00626A39"/>
    <w:rsid w:val="00630B01"/>
    <w:rsid w:val="00630B66"/>
    <w:rsid w:val="00630D8F"/>
    <w:rsid w:val="00631BED"/>
    <w:rsid w:val="006321F9"/>
    <w:rsid w:val="006334FD"/>
    <w:rsid w:val="00633712"/>
    <w:rsid w:val="006350F8"/>
    <w:rsid w:val="00635655"/>
    <w:rsid w:val="00636090"/>
    <w:rsid w:val="00636B5B"/>
    <w:rsid w:val="00636F06"/>
    <w:rsid w:val="0063714C"/>
    <w:rsid w:val="006373FB"/>
    <w:rsid w:val="0063746B"/>
    <w:rsid w:val="0063759C"/>
    <w:rsid w:val="0063796F"/>
    <w:rsid w:val="00637B82"/>
    <w:rsid w:val="006406AF"/>
    <w:rsid w:val="006408F5"/>
    <w:rsid w:val="00640A71"/>
    <w:rsid w:val="006418DC"/>
    <w:rsid w:val="006419FA"/>
    <w:rsid w:val="00641FE0"/>
    <w:rsid w:val="0064222B"/>
    <w:rsid w:val="006423B9"/>
    <w:rsid w:val="0064276F"/>
    <w:rsid w:val="00643758"/>
    <w:rsid w:val="00643D1D"/>
    <w:rsid w:val="00643F2E"/>
    <w:rsid w:val="00644552"/>
    <w:rsid w:val="00644800"/>
    <w:rsid w:val="00644D2A"/>
    <w:rsid w:val="006457A4"/>
    <w:rsid w:val="00645DEA"/>
    <w:rsid w:val="00645E1A"/>
    <w:rsid w:val="00646695"/>
    <w:rsid w:val="006479B6"/>
    <w:rsid w:val="00647A24"/>
    <w:rsid w:val="00647B39"/>
    <w:rsid w:val="00647BA7"/>
    <w:rsid w:val="00647F36"/>
    <w:rsid w:val="0065099C"/>
    <w:rsid w:val="00650E25"/>
    <w:rsid w:val="00650F09"/>
    <w:rsid w:val="0065104B"/>
    <w:rsid w:val="00651143"/>
    <w:rsid w:val="006517BF"/>
    <w:rsid w:val="006520C7"/>
    <w:rsid w:val="00652FCC"/>
    <w:rsid w:val="00653294"/>
    <w:rsid w:val="00653460"/>
    <w:rsid w:val="00653ADC"/>
    <w:rsid w:val="006543F0"/>
    <w:rsid w:val="00654750"/>
    <w:rsid w:val="006550D5"/>
    <w:rsid w:val="0065551B"/>
    <w:rsid w:val="00655F80"/>
    <w:rsid w:val="006560B3"/>
    <w:rsid w:val="006562D1"/>
    <w:rsid w:val="0065682C"/>
    <w:rsid w:val="00656AF9"/>
    <w:rsid w:val="00656FDC"/>
    <w:rsid w:val="00657090"/>
    <w:rsid w:val="006570A4"/>
    <w:rsid w:val="00657311"/>
    <w:rsid w:val="006573F5"/>
    <w:rsid w:val="006615BA"/>
    <w:rsid w:val="00661726"/>
    <w:rsid w:val="0066179B"/>
    <w:rsid w:val="00661B0D"/>
    <w:rsid w:val="006621CD"/>
    <w:rsid w:val="00662756"/>
    <w:rsid w:val="006627FA"/>
    <w:rsid w:val="00662E23"/>
    <w:rsid w:val="00662E58"/>
    <w:rsid w:val="00662F20"/>
    <w:rsid w:val="00664433"/>
    <w:rsid w:val="0066484B"/>
    <w:rsid w:val="00664B06"/>
    <w:rsid w:val="00665030"/>
    <w:rsid w:val="006650E4"/>
    <w:rsid w:val="00665414"/>
    <w:rsid w:val="006656CE"/>
    <w:rsid w:val="00665BCE"/>
    <w:rsid w:val="006661A4"/>
    <w:rsid w:val="0066646C"/>
    <w:rsid w:val="0066646E"/>
    <w:rsid w:val="006664CA"/>
    <w:rsid w:val="006674F7"/>
    <w:rsid w:val="006678AA"/>
    <w:rsid w:val="00667CC5"/>
    <w:rsid w:val="00671697"/>
    <w:rsid w:val="00672925"/>
    <w:rsid w:val="00673E01"/>
    <w:rsid w:val="0067446B"/>
    <w:rsid w:val="006747E6"/>
    <w:rsid w:val="00674A69"/>
    <w:rsid w:val="006751B2"/>
    <w:rsid w:val="00675292"/>
    <w:rsid w:val="00675522"/>
    <w:rsid w:val="006756AF"/>
    <w:rsid w:val="006756D3"/>
    <w:rsid w:val="006760D0"/>
    <w:rsid w:val="006764BA"/>
    <w:rsid w:val="00676767"/>
    <w:rsid w:val="00676826"/>
    <w:rsid w:val="00676AD5"/>
    <w:rsid w:val="006770FB"/>
    <w:rsid w:val="006777FB"/>
    <w:rsid w:val="00677D47"/>
    <w:rsid w:val="00677D57"/>
    <w:rsid w:val="00677E36"/>
    <w:rsid w:val="0068012F"/>
    <w:rsid w:val="00680713"/>
    <w:rsid w:val="0068091B"/>
    <w:rsid w:val="00680C61"/>
    <w:rsid w:val="006819F6"/>
    <w:rsid w:val="00681B2B"/>
    <w:rsid w:val="00681BA9"/>
    <w:rsid w:val="00682D85"/>
    <w:rsid w:val="00683212"/>
    <w:rsid w:val="006832E6"/>
    <w:rsid w:val="00684138"/>
    <w:rsid w:val="00684F68"/>
    <w:rsid w:val="006850F1"/>
    <w:rsid w:val="006853FA"/>
    <w:rsid w:val="00685F02"/>
    <w:rsid w:val="00686006"/>
    <w:rsid w:val="006866E1"/>
    <w:rsid w:val="00686E91"/>
    <w:rsid w:val="006873C1"/>
    <w:rsid w:val="00687BCB"/>
    <w:rsid w:val="00687F2E"/>
    <w:rsid w:val="00690261"/>
    <w:rsid w:val="0069105C"/>
    <w:rsid w:val="0069389F"/>
    <w:rsid w:val="0069395C"/>
    <w:rsid w:val="00694992"/>
    <w:rsid w:val="00694BB2"/>
    <w:rsid w:val="00694F96"/>
    <w:rsid w:val="006954B4"/>
    <w:rsid w:val="0069573B"/>
    <w:rsid w:val="0069582F"/>
    <w:rsid w:val="00695E62"/>
    <w:rsid w:val="00695E8F"/>
    <w:rsid w:val="00696AF5"/>
    <w:rsid w:val="00696D57"/>
    <w:rsid w:val="00696E3B"/>
    <w:rsid w:val="006971B5"/>
    <w:rsid w:val="00697436"/>
    <w:rsid w:val="006A05EC"/>
    <w:rsid w:val="006A0883"/>
    <w:rsid w:val="006A1E56"/>
    <w:rsid w:val="006A23A2"/>
    <w:rsid w:val="006A2B6F"/>
    <w:rsid w:val="006A38D1"/>
    <w:rsid w:val="006A3988"/>
    <w:rsid w:val="006A3B1C"/>
    <w:rsid w:val="006A3F2F"/>
    <w:rsid w:val="006A47C2"/>
    <w:rsid w:val="006A4910"/>
    <w:rsid w:val="006A4AF1"/>
    <w:rsid w:val="006A4BDA"/>
    <w:rsid w:val="006A55B8"/>
    <w:rsid w:val="006A5CE3"/>
    <w:rsid w:val="006A5F72"/>
    <w:rsid w:val="006A7474"/>
    <w:rsid w:val="006A7B7F"/>
    <w:rsid w:val="006A7B95"/>
    <w:rsid w:val="006A7D86"/>
    <w:rsid w:val="006A7FED"/>
    <w:rsid w:val="006B0256"/>
    <w:rsid w:val="006B10CE"/>
    <w:rsid w:val="006B1A7C"/>
    <w:rsid w:val="006B2985"/>
    <w:rsid w:val="006B299F"/>
    <w:rsid w:val="006B2F1A"/>
    <w:rsid w:val="006B4FB8"/>
    <w:rsid w:val="006B5298"/>
    <w:rsid w:val="006B5356"/>
    <w:rsid w:val="006B546E"/>
    <w:rsid w:val="006B5C6D"/>
    <w:rsid w:val="006C0B6F"/>
    <w:rsid w:val="006C0F5B"/>
    <w:rsid w:val="006C10D1"/>
    <w:rsid w:val="006C2C75"/>
    <w:rsid w:val="006C310D"/>
    <w:rsid w:val="006C33B6"/>
    <w:rsid w:val="006C36B0"/>
    <w:rsid w:val="006C4C48"/>
    <w:rsid w:val="006C4C5D"/>
    <w:rsid w:val="006C58A9"/>
    <w:rsid w:val="006C58D0"/>
    <w:rsid w:val="006C5F91"/>
    <w:rsid w:val="006C69CD"/>
    <w:rsid w:val="006C7792"/>
    <w:rsid w:val="006C77B8"/>
    <w:rsid w:val="006D227D"/>
    <w:rsid w:val="006D244A"/>
    <w:rsid w:val="006D286B"/>
    <w:rsid w:val="006D2A2E"/>
    <w:rsid w:val="006D2F39"/>
    <w:rsid w:val="006D39A3"/>
    <w:rsid w:val="006D3E33"/>
    <w:rsid w:val="006D4077"/>
    <w:rsid w:val="006D4592"/>
    <w:rsid w:val="006D4C23"/>
    <w:rsid w:val="006D5133"/>
    <w:rsid w:val="006D54B4"/>
    <w:rsid w:val="006D5A2C"/>
    <w:rsid w:val="006D5FAC"/>
    <w:rsid w:val="006D5FDD"/>
    <w:rsid w:val="006D621E"/>
    <w:rsid w:val="006D65D5"/>
    <w:rsid w:val="006D6B5F"/>
    <w:rsid w:val="006D723F"/>
    <w:rsid w:val="006E0B39"/>
    <w:rsid w:val="006E104D"/>
    <w:rsid w:val="006E18A0"/>
    <w:rsid w:val="006E1D36"/>
    <w:rsid w:val="006E1E76"/>
    <w:rsid w:val="006E2560"/>
    <w:rsid w:val="006E270F"/>
    <w:rsid w:val="006E2925"/>
    <w:rsid w:val="006E2CB3"/>
    <w:rsid w:val="006E2D86"/>
    <w:rsid w:val="006E30F9"/>
    <w:rsid w:val="006E3717"/>
    <w:rsid w:val="006E3770"/>
    <w:rsid w:val="006E39D0"/>
    <w:rsid w:val="006E3AA5"/>
    <w:rsid w:val="006E426C"/>
    <w:rsid w:val="006E43AC"/>
    <w:rsid w:val="006E490A"/>
    <w:rsid w:val="006E4B63"/>
    <w:rsid w:val="006E4DA7"/>
    <w:rsid w:val="006E4E1D"/>
    <w:rsid w:val="006E52C4"/>
    <w:rsid w:val="006E56BD"/>
    <w:rsid w:val="006E5E6A"/>
    <w:rsid w:val="006E5E85"/>
    <w:rsid w:val="006E68D4"/>
    <w:rsid w:val="006E6C61"/>
    <w:rsid w:val="006E7539"/>
    <w:rsid w:val="006E7821"/>
    <w:rsid w:val="006E7A32"/>
    <w:rsid w:val="006E7BE3"/>
    <w:rsid w:val="006F0758"/>
    <w:rsid w:val="006F1270"/>
    <w:rsid w:val="006F1754"/>
    <w:rsid w:val="006F1E6A"/>
    <w:rsid w:val="006F26D9"/>
    <w:rsid w:val="006F2729"/>
    <w:rsid w:val="006F35DB"/>
    <w:rsid w:val="006F3A5A"/>
    <w:rsid w:val="006F3B2B"/>
    <w:rsid w:val="006F3D1D"/>
    <w:rsid w:val="006F3E86"/>
    <w:rsid w:val="006F4393"/>
    <w:rsid w:val="006F4ED6"/>
    <w:rsid w:val="006F56F8"/>
    <w:rsid w:val="006F598B"/>
    <w:rsid w:val="006F6135"/>
    <w:rsid w:val="006F620C"/>
    <w:rsid w:val="006F7AC7"/>
    <w:rsid w:val="006F7C62"/>
    <w:rsid w:val="0070036B"/>
    <w:rsid w:val="0070046C"/>
    <w:rsid w:val="0070180C"/>
    <w:rsid w:val="00701C0D"/>
    <w:rsid w:val="00702160"/>
    <w:rsid w:val="007023DA"/>
    <w:rsid w:val="0070321F"/>
    <w:rsid w:val="007050CA"/>
    <w:rsid w:val="00705375"/>
    <w:rsid w:val="00705671"/>
    <w:rsid w:val="007058AC"/>
    <w:rsid w:val="00705AED"/>
    <w:rsid w:val="00705EAE"/>
    <w:rsid w:val="00706052"/>
    <w:rsid w:val="00706B65"/>
    <w:rsid w:val="007072B5"/>
    <w:rsid w:val="00707766"/>
    <w:rsid w:val="00710748"/>
    <w:rsid w:val="00710A1F"/>
    <w:rsid w:val="007114D6"/>
    <w:rsid w:val="00711760"/>
    <w:rsid w:val="00713289"/>
    <w:rsid w:val="007134EF"/>
    <w:rsid w:val="00713EB6"/>
    <w:rsid w:val="007142C6"/>
    <w:rsid w:val="0071457A"/>
    <w:rsid w:val="00714EA1"/>
    <w:rsid w:val="0071557F"/>
    <w:rsid w:val="007170CC"/>
    <w:rsid w:val="00717106"/>
    <w:rsid w:val="00717AFB"/>
    <w:rsid w:val="00717BD5"/>
    <w:rsid w:val="00717C77"/>
    <w:rsid w:val="0072076A"/>
    <w:rsid w:val="00720F2D"/>
    <w:rsid w:val="00721031"/>
    <w:rsid w:val="0072140E"/>
    <w:rsid w:val="007219C7"/>
    <w:rsid w:val="00721B02"/>
    <w:rsid w:val="007220FF"/>
    <w:rsid w:val="00722A16"/>
    <w:rsid w:val="0072379C"/>
    <w:rsid w:val="00723CD4"/>
    <w:rsid w:val="00724A47"/>
    <w:rsid w:val="00725674"/>
    <w:rsid w:val="00725849"/>
    <w:rsid w:val="007260C5"/>
    <w:rsid w:val="00726835"/>
    <w:rsid w:val="0072730E"/>
    <w:rsid w:val="007275D6"/>
    <w:rsid w:val="007276CF"/>
    <w:rsid w:val="0072782A"/>
    <w:rsid w:val="00727A81"/>
    <w:rsid w:val="00730878"/>
    <w:rsid w:val="00731985"/>
    <w:rsid w:val="0073259A"/>
    <w:rsid w:val="00732672"/>
    <w:rsid w:val="0073318E"/>
    <w:rsid w:val="00733BA4"/>
    <w:rsid w:val="00735AFC"/>
    <w:rsid w:val="00735D81"/>
    <w:rsid w:val="00736050"/>
    <w:rsid w:val="00736110"/>
    <w:rsid w:val="0073750E"/>
    <w:rsid w:val="007377FF"/>
    <w:rsid w:val="00737DF2"/>
    <w:rsid w:val="00737EE4"/>
    <w:rsid w:val="0074019D"/>
    <w:rsid w:val="00740624"/>
    <w:rsid w:val="00740ADB"/>
    <w:rsid w:val="00740D58"/>
    <w:rsid w:val="0074160F"/>
    <w:rsid w:val="00741C06"/>
    <w:rsid w:val="00742295"/>
    <w:rsid w:val="007427E2"/>
    <w:rsid w:val="00742DBE"/>
    <w:rsid w:val="00742F89"/>
    <w:rsid w:val="007433BF"/>
    <w:rsid w:val="00744075"/>
    <w:rsid w:val="007445C6"/>
    <w:rsid w:val="00746121"/>
    <w:rsid w:val="00746A67"/>
    <w:rsid w:val="00746DAE"/>
    <w:rsid w:val="00747042"/>
    <w:rsid w:val="00747A17"/>
    <w:rsid w:val="00751169"/>
    <w:rsid w:val="00751713"/>
    <w:rsid w:val="00751966"/>
    <w:rsid w:val="00752496"/>
    <w:rsid w:val="00753CC4"/>
    <w:rsid w:val="00754625"/>
    <w:rsid w:val="007548AA"/>
    <w:rsid w:val="007551CE"/>
    <w:rsid w:val="0075576A"/>
    <w:rsid w:val="00756EB7"/>
    <w:rsid w:val="007579F5"/>
    <w:rsid w:val="00757F8E"/>
    <w:rsid w:val="00761050"/>
    <w:rsid w:val="007613F5"/>
    <w:rsid w:val="007615A6"/>
    <w:rsid w:val="00761636"/>
    <w:rsid w:val="00761A41"/>
    <w:rsid w:val="00762190"/>
    <w:rsid w:val="0076311D"/>
    <w:rsid w:val="00764FDF"/>
    <w:rsid w:val="0076534E"/>
    <w:rsid w:val="00765674"/>
    <w:rsid w:val="007660C6"/>
    <w:rsid w:val="00766163"/>
    <w:rsid w:val="00766BF8"/>
    <w:rsid w:val="00766EC6"/>
    <w:rsid w:val="007677C0"/>
    <w:rsid w:val="00770BD2"/>
    <w:rsid w:val="00770FC4"/>
    <w:rsid w:val="00771C65"/>
    <w:rsid w:val="00773ACA"/>
    <w:rsid w:val="00774C29"/>
    <w:rsid w:val="00774CA4"/>
    <w:rsid w:val="0077517F"/>
    <w:rsid w:val="007758B0"/>
    <w:rsid w:val="00775E18"/>
    <w:rsid w:val="007760A5"/>
    <w:rsid w:val="007762CF"/>
    <w:rsid w:val="00777C26"/>
    <w:rsid w:val="00780234"/>
    <w:rsid w:val="0078151F"/>
    <w:rsid w:val="0078286E"/>
    <w:rsid w:val="00782A10"/>
    <w:rsid w:val="00783CBF"/>
    <w:rsid w:val="007846CF"/>
    <w:rsid w:val="00784D06"/>
    <w:rsid w:val="00785890"/>
    <w:rsid w:val="00785EC1"/>
    <w:rsid w:val="00786D6E"/>
    <w:rsid w:val="0078744B"/>
    <w:rsid w:val="00787636"/>
    <w:rsid w:val="00787BAA"/>
    <w:rsid w:val="007906EE"/>
    <w:rsid w:val="00791771"/>
    <w:rsid w:val="00791E0E"/>
    <w:rsid w:val="00792000"/>
    <w:rsid w:val="00792888"/>
    <w:rsid w:val="00792916"/>
    <w:rsid w:val="00792D60"/>
    <w:rsid w:val="007940BB"/>
    <w:rsid w:val="00794119"/>
    <w:rsid w:val="00794DE7"/>
    <w:rsid w:val="00795214"/>
    <w:rsid w:val="007955B2"/>
    <w:rsid w:val="007960BD"/>
    <w:rsid w:val="007967D6"/>
    <w:rsid w:val="00796DB1"/>
    <w:rsid w:val="00797119"/>
    <w:rsid w:val="0079759D"/>
    <w:rsid w:val="0079782C"/>
    <w:rsid w:val="00797B9B"/>
    <w:rsid w:val="007A1241"/>
    <w:rsid w:val="007A2627"/>
    <w:rsid w:val="007A4548"/>
    <w:rsid w:val="007A5637"/>
    <w:rsid w:val="007A5A38"/>
    <w:rsid w:val="007A601D"/>
    <w:rsid w:val="007A6947"/>
    <w:rsid w:val="007A6C9C"/>
    <w:rsid w:val="007A6DAE"/>
    <w:rsid w:val="007A769F"/>
    <w:rsid w:val="007B02CB"/>
    <w:rsid w:val="007B02F1"/>
    <w:rsid w:val="007B032C"/>
    <w:rsid w:val="007B0AD4"/>
    <w:rsid w:val="007B14E8"/>
    <w:rsid w:val="007B1B66"/>
    <w:rsid w:val="007B2047"/>
    <w:rsid w:val="007B36FB"/>
    <w:rsid w:val="007B384C"/>
    <w:rsid w:val="007B392C"/>
    <w:rsid w:val="007B3E5C"/>
    <w:rsid w:val="007B459B"/>
    <w:rsid w:val="007B481A"/>
    <w:rsid w:val="007B52DD"/>
    <w:rsid w:val="007B569B"/>
    <w:rsid w:val="007B5B5F"/>
    <w:rsid w:val="007B611C"/>
    <w:rsid w:val="007B6303"/>
    <w:rsid w:val="007B6EBC"/>
    <w:rsid w:val="007B7057"/>
    <w:rsid w:val="007B7AC8"/>
    <w:rsid w:val="007B7D3A"/>
    <w:rsid w:val="007C00B3"/>
    <w:rsid w:val="007C02BD"/>
    <w:rsid w:val="007C03A5"/>
    <w:rsid w:val="007C0577"/>
    <w:rsid w:val="007C0690"/>
    <w:rsid w:val="007C0F33"/>
    <w:rsid w:val="007C0FB7"/>
    <w:rsid w:val="007C1233"/>
    <w:rsid w:val="007C1A4C"/>
    <w:rsid w:val="007C1B0C"/>
    <w:rsid w:val="007C2130"/>
    <w:rsid w:val="007C27DE"/>
    <w:rsid w:val="007C3FE3"/>
    <w:rsid w:val="007C40E0"/>
    <w:rsid w:val="007C4E3B"/>
    <w:rsid w:val="007C4F29"/>
    <w:rsid w:val="007C4FE5"/>
    <w:rsid w:val="007C557D"/>
    <w:rsid w:val="007C5B93"/>
    <w:rsid w:val="007C5E35"/>
    <w:rsid w:val="007C6052"/>
    <w:rsid w:val="007C62FF"/>
    <w:rsid w:val="007C6408"/>
    <w:rsid w:val="007C6A46"/>
    <w:rsid w:val="007C6C19"/>
    <w:rsid w:val="007C6CE1"/>
    <w:rsid w:val="007C76F4"/>
    <w:rsid w:val="007C7B10"/>
    <w:rsid w:val="007D11FB"/>
    <w:rsid w:val="007D1A01"/>
    <w:rsid w:val="007D2891"/>
    <w:rsid w:val="007D2A86"/>
    <w:rsid w:val="007D2F69"/>
    <w:rsid w:val="007D3825"/>
    <w:rsid w:val="007D3CF3"/>
    <w:rsid w:val="007D48F7"/>
    <w:rsid w:val="007D5F0A"/>
    <w:rsid w:val="007D65D9"/>
    <w:rsid w:val="007D6915"/>
    <w:rsid w:val="007D69BF"/>
    <w:rsid w:val="007D7967"/>
    <w:rsid w:val="007D797B"/>
    <w:rsid w:val="007E0A8E"/>
    <w:rsid w:val="007E0C4D"/>
    <w:rsid w:val="007E1A6E"/>
    <w:rsid w:val="007E265A"/>
    <w:rsid w:val="007E2D52"/>
    <w:rsid w:val="007E2E7E"/>
    <w:rsid w:val="007E3668"/>
    <w:rsid w:val="007E4A18"/>
    <w:rsid w:val="007E5F99"/>
    <w:rsid w:val="007E627E"/>
    <w:rsid w:val="007E7114"/>
    <w:rsid w:val="007E7D8E"/>
    <w:rsid w:val="007F0ADF"/>
    <w:rsid w:val="007F0D38"/>
    <w:rsid w:val="007F0E27"/>
    <w:rsid w:val="007F17B5"/>
    <w:rsid w:val="007F198A"/>
    <w:rsid w:val="007F2803"/>
    <w:rsid w:val="007F3B8D"/>
    <w:rsid w:val="007F3F4D"/>
    <w:rsid w:val="007F4014"/>
    <w:rsid w:val="007F43F9"/>
    <w:rsid w:val="007F50B0"/>
    <w:rsid w:val="007F5476"/>
    <w:rsid w:val="007F6197"/>
    <w:rsid w:val="007F698D"/>
    <w:rsid w:val="007F7842"/>
    <w:rsid w:val="007F7B59"/>
    <w:rsid w:val="007F7E0E"/>
    <w:rsid w:val="007F7F7E"/>
    <w:rsid w:val="008028E3"/>
    <w:rsid w:val="00802A75"/>
    <w:rsid w:val="00803204"/>
    <w:rsid w:val="00803335"/>
    <w:rsid w:val="00803650"/>
    <w:rsid w:val="008036AC"/>
    <w:rsid w:val="0080435C"/>
    <w:rsid w:val="00804C3A"/>
    <w:rsid w:val="00804D81"/>
    <w:rsid w:val="0080553A"/>
    <w:rsid w:val="00806341"/>
    <w:rsid w:val="00806687"/>
    <w:rsid w:val="008068C4"/>
    <w:rsid w:val="008073CB"/>
    <w:rsid w:val="00807DD6"/>
    <w:rsid w:val="008103B2"/>
    <w:rsid w:val="008106F9"/>
    <w:rsid w:val="00810A7E"/>
    <w:rsid w:val="00810ABD"/>
    <w:rsid w:val="008116A3"/>
    <w:rsid w:val="00811DAB"/>
    <w:rsid w:val="00811F43"/>
    <w:rsid w:val="00812628"/>
    <w:rsid w:val="008129BD"/>
    <w:rsid w:val="00812EDB"/>
    <w:rsid w:val="00813641"/>
    <w:rsid w:val="00813BF8"/>
    <w:rsid w:val="00814002"/>
    <w:rsid w:val="008141FA"/>
    <w:rsid w:val="00814889"/>
    <w:rsid w:val="00814981"/>
    <w:rsid w:val="00814FD4"/>
    <w:rsid w:val="00815016"/>
    <w:rsid w:val="00815201"/>
    <w:rsid w:val="00815298"/>
    <w:rsid w:val="00816E77"/>
    <w:rsid w:val="0081733C"/>
    <w:rsid w:val="00817689"/>
    <w:rsid w:val="00817E41"/>
    <w:rsid w:val="0082086B"/>
    <w:rsid w:val="00820AAA"/>
    <w:rsid w:val="00820E5C"/>
    <w:rsid w:val="008216AB"/>
    <w:rsid w:val="00821829"/>
    <w:rsid w:val="00821C4B"/>
    <w:rsid w:val="00821E0C"/>
    <w:rsid w:val="00822074"/>
    <w:rsid w:val="00822FE9"/>
    <w:rsid w:val="008252C3"/>
    <w:rsid w:val="00825C47"/>
    <w:rsid w:val="008268F9"/>
    <w:rsid w:val="00826BC8"/>
    <w:rsid w:val="00827BAD"/>
    <w:rsid w:val="00830986"/>
    <w:rsid w:val="00830C0D"/>
    <w:rsid w:val="00830DA9"/>
    <w:rsid w:val="00831041"/>
    <w:rsid w:val="008313A5"/>
    <w:rsid w:val="00831B91"/>
    <w:rsid w:val="008322C7"/>
    <w:rsid w:val="00833606"/>
    <w:rsid w:val="00833E40"/>
    <w:rsid w:val="00833F8C"/>
    <w:rsid w:val="00834AD8"/>
    <w:rsid w:val="00834BD9"/>
    <w:rsid w:val="0083572E"/>
    <w:rsid w:val="00835900"/>
    <w:rsid w:val="00835C39"/>
    <w:rsid w:val="00835CB7"/>
    <w:rsid w:val="0083655E"/>
    <w:rsid w:val="00836E3C"/>
    <w:rsid w:val="0083722A"/>
    <w:rsid w:val="00837839"/>
    <w:rsid w:val="008403AE"/>
    <w:rsid w:val="0084056B"/>
    <w:rsid w:val="00841D1B"/>
    <w:rsid w:val="00841DE4"/>
    <w:rsid w:val="008420E1"/>
    <w:rsid w:val="0084215F"/>
    <w:rsid w:val="008435A0"/>
    <w:rsid w:val="0084389A"/>
    <w:rsid w:val="008441E2"/>
    <w:rsid w:val="0084432F"/>
    <w:rsid w:val="00844485"/>
    <w:rsid w:val="0084470E"/>
    <w:rsid w:val="00845360"/>
    <w:rsid w:val="008454A1"/>
    <w:rsid w:val="008458C8"/>
    <w:rsid w:val="0084663B"/>
    <w:rsid w:val="008467B2"/>
    <w:rsid w:val="00847DA4"/>
    <w:rsid w:val="00850013"/>
    <w:rsid w:val="00850198"/>
    <w:rsid w:val="00850895"/>
    <w:rsid w:val="008511D1"/>
    <w:rsid w:val="0085137B"/>
    <w:rsid w:val="008514D5"/>
    <w:rsid w:val="008516FA"/>
    <w:rsid w:val="00852352"/>
    <w:rsid w:val="00852B8E"/>
    <w:rsid w:val="008538D3"/>
    <w:rsid w:val="00853C0E"/>
    <w:rsid w:val="00853CD5"/>
    <w:rsid w:val="00853E00"/>
    <w:rsid w:val="00854D49"/>
    <w:rsid w:val="00855671"/>
    <w:rsid w:val="00855873"/>
    <w:rsid w:val="008558C0"/>
    <w:rsid w:val="00857190"/>
    <w:rsid w:val="008573A5"/>
    <w:rsid w:val="00857E7C"/>
    <w:rsid w:val="008617B2"/>
    <w:rsid w:val="00861893"/>
    <w:rsid w:val="0086215C"/>
    <w:rsid w:val="008626AE"/>
    <w:rsid w:val="00862812"/>
    <w:rsid w:val="00862A87"/>
    <w:rsid w:val="00862B01"/>
    <w:rsid w:val="00863340"/>
    <w:rsid w:val="008635F5"/>
    <w:rsid w:val="00863D25"/>
    <w:rsid w:val="00863D27"/>
    <w:rsid w:val="00863DCA"/>
    <w:rsid w:val="00863DEB"/>
    <w:rsid w:val="008650FB"/>
    <w:rsid w:val="0086553E"/>
    <w:rsid w:val="008656A1"/>
    <w:rsid w:val="00865F06"/>
    <w:rsid w:val="00866896"/>
    <w:rsid w:val="008669B9"/>
    <w:rsid w:val="00866D3C"/>
    <w:rsid w:val="0086747D"/>
    <w:rsid w:val="00867F08"/>
    <w:rsid w:val="00870555"/>
    <w:rsid w:val="0087075A"/>
    <w:rsid w:val="008709F9"/>
    <w:rsid w:val="00870C57"/>
    <w:rsid w:val="00870D70"/>
    <w:rsid w:val="00870F11"/>
    <w:rsid w:val="008720E3"/>
    <w:rsid w:val="00872C2C"/>
    <w:rsid w:val="00872E12"/>
    <w:rsid w:val="0087395C"/>
    <w:rsid w:val="00873A84"/>
    <w:rsid w:val="00873E29"/>
    <w:rsid w:val="00873F02"/>
    <w:rsid w:val="00874BAF"/>
    <w:rsid w:val="00874BED"/>
    <w:rsid w:val="00874E55"/>
    <w:rsid w:val="00874ECD"/>
    <w:rsid w:val="008754D9"/>
    <w:rsid w:val="00876A15"/>
    <w:rsid w:val="00876E36"/>
    <w:rsid w:val="00877FC5"/>
    <w:rsid w:val="008809A5"/>
    <w:rsid w:val="00881A2C"/>
    <w:rsid w:val="00881D13"/>
    <w:rsid w:val="008827C1"/>
    <w:rsid w:val="00882FA8"/>
    <w:rsid w:val="00883F11"/>
    <w:rsid w:val="00884273"/>
    <w:rsid w:val="00884EE0"/>
    <w:rsid w:val="008857B6"/>
    <w:rsid w:val="00886BC3"/>
    <w:rsid w:val="0088702B"/>
    <w:rsid w:val="00887223"/>
    <w:rsid w:val="00887339"/>
    <w:rsid w:val="00887E64"/>
    <w:rsid w:val="008902E8"/>
    <w:rsid w:val="0089153E"/>
    <w:rsid w:val="00891818"/>
    <w:rsid w:val="00891834"/>
    <w:rsid w:val="0089197D"/>
    <w:rsid w:val="00892752"/>
    <w:rsid w:val="00892B32"/>
    <w:rsid w:val="008949CD"/>
    <w:rsid w:val="0089502D"/>
    <w:rsid w:val="00895350"/>
    <w:rsid w:val="00896619"/>
    <w:rsid w:val="00896925"/>
    <w:rsid w:val="00896FAD"/>
    <w:rsid w:val="0089778D"/>
    <w:rsid w:val="0089780C"/>
    <w:rsid w:val="008A1E69"/>
    <w:rsid w:val="008A28C4"/>
    <w:rsid w:val="008A291C"/>
    <w:rsid w:val="008A2962"/>
    <w:rsid w:val="008A296E"/>
    <w:rsid w:val="008A3594"/>
    <w:rsid w:val="008A3B22"/>
    <w:rsid w:val="008A3D54"/>
    <w:rsid w:val="008A4976"/>
    <w:rsid w:val="008A4BDC"/>
    <w:rsid w:val="008A4D7B"/>
    <w:rsid w:val="008A5647"/>
    <w:rsid w:val="008A5702"/>
    <w:rsid w:val="008A5F67"/>
    <w:rsid w:val="008A6625"/>
    <w:rsid w:val="008A6978"/>
    <w:rsid w:val="008A6FD6"/>
    <w:rsid w:val="008A7F2B"/>
    <w:rsid w:val="008B025C"/>
    <w:rsid w:val="008B0C2F"/>
    <w:rsid w:val="008B0CE9"/>
    <w:rsid w:val="008B113C"/>
    <w:rsid w:val="008B15E8"/>
    <w:rsid w:val="008B16CE"/>
    <w:rsid w:val="008B205F"/>
    <w:rsid w:val="008B24AA"/>
    <w:rsid w:val="008B3909"/>
    <w:rsid w:val="008B3BF2"/>
    <w:rsid w:val="008B3C3A"/>
    <w:rsid w:val="008B545B"/>
    <w:rsid w:val="008B5CE5"/>
    <w:rsid w:val="008B5D5A"/>
    <w:rsid w:val="008B6B06"/>
    <w:rsid w:val="008B7FD4"/>
    <w:rsid w:val="008C0049"/>
    <w:rsid w:val="008C1AD6"/>
    <w:rsid w:val="008C26F1"/>
    <w:rsid w:val="008C2867"/>
    <w:rsid w:val="008C2B0C"/>
    <w:rsid w:val="008C34AF"/>
    <w:rsid w:val="008C3ECE"/>
    <w:rsid w:val="008C4630"/>
    <w:rsid w:val="008C545C"/>
    <w:rsid w:val="008C54B6"/>
    <w:rsid w:val="008C5956"/>
    <w:rsid w:val="008C5B4C"/>
    <w:rsid w:val="008C5E1B"/>
    <w:rsid w:val="008C645E"/>
    <w:rsid w:val="008C67B4"/>
    <w:rsid w:val="008C7326"/>
    <w:rsid w:val="008C792A"/>
    <w:rsid w:val="008D109B"/>
    <w:rsid w:val="008D1AE1"/>
    <w:rsid w:val="008D1CCB"/>
    <w:rsid w:val="008D2164"/>
    <w:rsid w:val="008D2182"/>
    <w:rsid w:val="008D3943"/>
    <w:rsid w:val="008D3B88"/>
    <w:rsid w:val="008D3E60"/>
    <w:rsid w:val="008D4576"/>
    <w:rsid w:val="008D4926"/>
    <w:rsid w:val="008D4B7D"/>
    <w:rsid w:val="008D4BE7"/>
    <w:rsid w:val="008D5365"/>
    <w:rsid w:val="008D5734"/>
    <w:rsid w:val="008D64B9"/>
    <w:rsid w:val="008D719D"/>
    <w:rsid w:val="008D7375"/>
    <w:rsid w:val="008D7643"/>
    <w:rsid w:val="008D7A0B"/>
    <w:rsid w:val="008D7F36"/>
    <w:rsid w:val="008E0CEA"/>
    <w:rsid w:val="008E17A8"/>
    <w:rsid w:val="008E287D"/>
    <w:rsid w:val="008E43D7"/>
    <w:rsid w:val="008E4E69"/>
    <w:rsid w:val="008E50B0"/>
    <w:rsid w:val="008E55F0"/>
    <w:rsid w:val="008E600D"/>
    <w:rsid w:val="008E6514"/>
    <w:rsid w:val="008E6950"/>
    <w:rsid w:val="008E710C"/>
    <w:rsid w:val="008E728B"/>
    <w:rsid w:val="008E736D"/>
    <w:rsid w:val="008E7D5D"/>
    <w:rsid w:val="008F07D7"/>
    <w:rsid w:val="008F1786"/>
    <w:rsid w:val="008F21D6"/>
    <w:rsid w:val="008F3ADC"/>
    <w:rsid w:val="008F42EA"/>
    <w:rsid w:val="008F4791"/>
    <w:rsid w:val="008F53E2"/>
    <w:rsid w:val="008F5BB4"/>
    <w:rsid w:val="008F61E3"/>
    <w:rsid w:val="008F62B6"/>
    <w:rsid w:val="008F67A5"/>
    <w:rsid w:val="008F6886"/>
    <w:rsid w:val="008F795D"/>
    <w:rsid w:val="008F7AEC"/>
    <w:rsid w:val="008F7C8F"/>
    <w:rsid w:val="008F7D2F"/>
    <w:rsid w:val="009001EE"/>
    <w:rsid w:val="00900887"/>
    <w:rsid w:val="00901322"/>
    <w:rsid w:val="00901BD4"/>
    <w:rsid w:val="0090201C"/>
    <w:rsid w:val="00902236"/>
    <w:rsid w:val="00902803"/>
    <w:rsid w:val="00902C93"/>
    <w:rsid w:val="00902CEF"/>
    <w:rsid w:val="00903182"/>
    <w:rsid w:val="00903ABF"/>
    <w:rsid w:val="00903E2E"/>
    <w:rsid w:val="00903F19"/>
    <w:rsid w:val="00904224"/>
    <w:rsid w:val="009051F3"/>
    <w:rsid w:val="00905612"/>
    <w:rsid w:val="00905954"/>
    <w:rsid w:val="00905AB3"/>
    <w:rsid w:val="00905B6C"/>
    <w:rsid w:val="00906781"/>
    <w:rsid w:val="009069F0"/>
    <w:rsid w:val="00906A16"/>
    <w:rsid w:val="00906B26"/>
    <w:rsid w:val="00907754"/>
    <w:rsid w:val="00907797"/>
    <w:rsid w:val="009079A2"/>
    <w:rsid w:val="00907CCF"/>
    <w:rsid w:val="00910015"/>
    <w:rsid w:val="009101B0"/>
    <w:rsid w:val="00911124"/>
    <w:rsid w:val="0091134B"/>
    <w:rsid w:val="00911D2F"/>
    <w:rsid w:val="0091416D"/>
    <w:rsid w:val="00915733"/>
    <w:rsid w:val="009157BA"/>
    <w:rsid w:val="009160FA"/>
    <w:rsid w:val="009168A1"/>
    <w:rsid w:val="00916A22"/>
    <w:rsid w:val="00917C2F"/>
    <w:rsid w:val="00917EF4"/>
    <w:rsid w:val="00920917"/>
    <w:rsid w:val="00920E7F"/>
    <w:rsid w:val="0092126A"/>
    <w:rsid w:val="009214BA"/>
    <w:rsid w:val="009216BE"/>
    <w:rsid w:val="00921C6F"/>
    <w:rsid w:val="00921E39"/>
    <w:rsid w:val="009220AB"/>
    <w:rsid w:val="00922BDC"/>
    <w:rsid w:val="0092553F"/>
    <w:rsid w:val="00925630"/>
    <w:rsid w:val="00925890"/>
    <w:rsid w:val="009260EB"/>
    <w:rsid w:val="00926C7B"/>
    <w:rsid w:val="00927770"/>
    <w:rsid w:val="00927C74"/>
    <w:rsid w:val="00927D2A"/>
    <w:rsid w:val="009302FD"/>
    <w:rsid w:val="0093092A"/>
    <w:rsid w:val="00931C1E"/>
    <w:rsid w:val="00932C3D"/>
    <w:rsid w:val="00932F21"/>
    <w:rsid w:val="0093327B"/>
    <w:rsid w:val="009349FB"/>
    <w:rsid w:val="009362D4"/>
    <w:rsid w:val="0093641A"/>
    <w:rsid w:val="00936BE9"/>
    <w:rsid w:val="00936DA7"/>
    <w:rsid w:val="00937EBB"/>
    <w:rsid w:val="00940395"/>
    <w:rsid w:val="009406D9"/>
    <w:rsid w:val="0094235A"/>
    <w:rsid w:val="00942920"/>
    <w:rsid w:val="00942E43"/>
    <w:rsid w:val="00943707"/>
    <w:rsid w:val="009437C5"/>
    <w:rsid w:val="00943D6C"/>
    <w:rsid w:val="009445D9"/>
    <w:rsid w:val="00944824"/>
    <w:rsid w:val="00944CF1"/>
    <w:rsid w:val="009451FD"/>
    <w:rsid w:val="009458AA"/>
    <w:rsid w:val="00945A3E"/>
    <w:rsid w:val="00945B11"/>
    <w:rsid w:val="00946090"/>
    <w:rsid w:val="009471DF"/>
    <w:rsid w:val="0095019E"/>
    <w:rsid w:val="009505B3"/>
    <w:rsid w:val="00950AEC"/>
    <w:rsid w:val="009513D1"/>
    <w:rsid w:val="0095250F"/>
    <w:rsid w:val="00952CA3"/>
    <w:rsid w:val="00952E06"/>
    <w:rsid w:val="00953197"/>
    <w:rsid w:val="00953344"/>
    <w:rsid w:val="00953F14"/>
    <w:rsid w:val="00954E09"/>
    <w:rsid w:val="0095510A"/>
    <w:rsid w:val="009551B6"/>
    <w:rsid w:val="009554D2"/>
    <w:rsid w:val="00955980"/>
    <w:rsid w:val="00955C76"/>
    <w:rsid w:val="00956202"/>
    <w:rsid w:val="0095717C"/>
    <w:rsid w:val="0095780E"/>
    <w:rsid w:val="00957992"/>
    <w:rsid w:val="00957D36"/>
    <w:rsid w:val="00961C3D"/>
    <w:rsid w:val="009620F8"/>
    <w:rsid w:val="009621D5"/>
    <w:rsid w:val="0096288F"/>
    <w:rsid w:val="0096300A"/>
    <w:rsid w:val="009634A4"/>
    <w:rsid w:val="009639C1"/>
    <w:rsid w:val="00963E5E"/>
    <w:rsid w:val="00964078"/>
    <w:rsid w:val="009650EB"/>
    <w:rsid w:val="00965839"/>
    <w:rsid w:val="009661B5"/>
    <w:rsid w:val="00966DA6"/>
    <w:rsid w:val="0096738F"/>
    <w:rsid w:val="00967D1D"/>
    <w:rsid w:val="00967EDB"/>
    <w:rsid w:val="00970420"/>
    <w:rsid w:val="00971C71"/>
    <w:rsid w:val="0097231F"/>
    <w:rsid w:val="0097243A"/>
    <w:rsid w:val="0097273A"/>
    <w:rsid w:val="0097285C"/>
    <w:rsid w:val="009729A9"/>
    <w:rsid w:val="00972FA2"/>
    <w:rsid w:val="00973BFC"/>
    <w:rsid w:val="00973CEB"/>
    <w:rsid w:val="00974D0C"/>
    <w:rsid w:val="00974F8E"/>
    <w:rsid w:val="00975800"/>
    <w:rsid w:val="00975F09"/>
    <w:rsid w:val="00976511"/>
    <w:rsid w:val="0097662F"/>
    <w:rsid w:val="00976948"/>
    <w:rsid w:val="0097709F"/>
    <w:rsid w:val="00977907"/>
    <w:rsid w:val="0098011D"/>
    <w:rsid w:val="0098095A"/>
    <w:rsid w:val="0098153A"/>
    <w:rsid w:val="00982A16"/>
    <w:rsid w:val="0098310B"/>
    <w:rsid w:val="009832B3"/>
    <w:rsid w:val="009833CF"/>
    <w:rsid w:val="00983670"/>
    <w:rsid w:val="00983E12"/>
    <w:rsid w:val="00983E69"/>
    <w:rsid w:val="009840CF"/>
    <w:rsid w:val="009853C2"/>
    <w:rsid w:val="009855AB"/>
    <w:rsid w:val="00985C04"/>
    <w:rsid w:val="00985C36"/>
    <w:rsid w:val="00985E68"/>
    <w:rsid w:val="009860B8"/>
    <w:rsid w:val="00986196"/>
    <w:rsid w:val="009871FF"/>
    <w:rsid w:val="0098730A"/>
    <w:rsid w:val="009876FC"/>
    <w:rsid w:val="009900D3"/>
    <w:rsid w:val="0099130A"/>
    <w:rsid w:val="00991D67"/>
    <w:rsid w:val="009922C5"/>
    <w:rsid w:val="0099233E"/>
    <w:rsid w:val="0099379B"/>
    <w:rsid w:val="00993C0C"/>
    <w:rsid w:val="00993E0E"/>
    <w:rsid w:val="009946F9"/>
    <w:rsid w:val="00995588"/>
    <w:rsid w:val="00995704"/>
    <w:rsid w:val="009960EF"/>
    <w:rsid w:val="0099672C"/>
    <w:rsid w:val="00996A99"/>
    <w:rsid w:val="00996EAF"/>
    <w:rsid w:val="0099766A"/>
    <w:rsid w:val="00997AE7"/>
    <w:rsid w:val="009A03E0"/>
    <w:rsid w:val="009A0B0F"/>
    <w:rsid w:val="009A14C2"/>
    <w:rsid w:val="009A17AD"/>
    <w:rsid w:val="009A220D"/>
    <w:rsid w:val="009A389B"/>
    <w:rsid w:val="009A397A"/>
    <w:rsid w:val="009A3EDD"/>
    <w:rsid w:val="009A45FB"/>
    <w:rsid w:val="009A471F"/>
    <w:rsid w:val="009A4BC9"/>
    <w:rsid w:val="009A5DC6"/>
    <w:rsid w:val="009A5E62"/>
    <w:rsid w:val="009A661F"/>
    <w:rsid w:val="009A6715"/>
    <w:rsid w:val="009B006D"/>
    <w:rsid w:val="009B02D0"/>
    <w:rsid w:val="009B1E71"/>
    <w:rsid w:val="009B24CA"/>
    <w:rsid w:val="009B2DC8"/>
    <w:rsid w:val="009B381A"/>
    <w:rsid w:val="009B3D7A"/>
    <w:rsid w:val="009B4426"/>
    <w:rsid w:val="009B4B9C"/>
    <w:rsid w:val="009B5081"/>
    <w:rsid w:val="009B58B4"/>
    <w:rsid w:val="009B60C1"/>
    <w:rsid w:val="009B6285"/>
    <w:rsid w:val="009B6308"/>
    <w:rsid w:val="009B64BC"/>
    <w:rsid w:val="009B67EA"/>
    <w:rsid w:val="009B6FE6"/>
    <w:rsid w:val="009B795D"/>
    <w:rsid w:val="009B79D4"/>
    <w:rsid w:val="009B7E9C"/>
    <w:rsid w:val="009C2077"/>
    <w:rsid w:val="009C33A5"/>
    <w:rsid w:val="009C3599"/>
    <w:rsid w:val="009C3CB6"/>
    <w:rsid w:val="009C48EE"/>
    <w:rsid w:val="009C5188"/>
    <w:rsid w:val="009C532D"/>
    <w:rsid w:val="009C5AD8"/>
    <w:rsid w:val="009C70BF"/>
    <w:rsid w:val="009C73E0"/>
    <w:rsid w:val="009C7E15"/>
    <w:rsid w:val="009D0003"/>
    <w:rsid w:val="009D0030"/>
    <w:rsid w:val="009D0A21"/>
    <w:rsid w:val="009D1BA9"/>
    <w:rsid w:val="009D233D"/>
    <w:rsid w:val="009D25FA"/>
    <w:rsid w:val="009D26C1"/>
    <w:rsid w:val="009D34C3"/>
    <w:rsid w:val="009D41AA"/>
    <w:rsid w:val="009D4573"/>
    <w:rsid w:val="009D4883"/>
    <w:rsid w:val="009D5A8C"/>
    <w:rsid w:val="009D5B4B"/>
    <w:rsid w:val="009D5FE0"/>
    <w:rsid w:val="009D5FEF"/>
    <w:rsid w:val="009D61A4"/>
    <w:rsid w:val="009D61C7"/>
    <w:rsid w:val="009D66D4"/>
    <w:rsid w:val="009D67C3"/>
    <w:rsid w:val="009D6FDB"/>
    <w:rsid w:val="009D7059"/>
    <w:rsid w:val="009D7129"/>
    <w:rsid w:val="009D7569"/>
    <w:rsid w:val="009D7943"/>
    <w:rsid w:val="009D7CE6"/>
    <w:rsid w:val="009D7D30"/>
    <w:rsid w:val="009E0EBC"/>
    <w:rsid w:val="009E1694"/>
    <w:rsid w:val="009E1CC5"/>
    <w:rsid w:val="009E1E02"/>
    <w:rsid w:val="009E1F8A"/>
    <w:rsid w:val="009E282C"/>
    <w:rsid w:val="009E3EB2"/>
    <w:rsid w:val="009E406E"/>
    <w:rsid w:val="009E431F"/>
    <w:rsid w:val="009E44DD"/>
    <w:rsid w:val="009E47FB"/>
    <w:rsid w:val="009E5704"/>
    <w:rsid w:val="009E5C93"/>
    <w:rsid w:val="009E5F02"/>
    <w:rsid w:val="009E6777"/>
    <w:rsid w:val="009E6E87"/>
    <w:rsid w:val="009E76D6"/>
    <w:rsid w:val="009E786A"/>
    <w:rsid w:val="009E7B5D"/>
    <w:rsid w:val="009E7ED7"/>
    <w:rsid w:val="009F09D9"/>
    <w:rsid w:val="009F2FE1"/>
    <w:rsid w:val="009F3C83"/>
    <w:rsid w:val="009F4565"/>
    <w:rsid w:val="009F4719"/>
    <w:rsid w:val="009F48B0"/>
    <w:rsid w:val="009F4B33"/>
    <w:rsid w:val="009F53FF"/>
    <w:rsid w:val="009F5E7F"/>
    <w:rsid w:val="009F6781"/>
    <w:rsid w:val="009F6D64"/>
    <w:rsid w:val="00A0045A"/>
    <w:rsid w:val="00A007AD"/>
    <w:rsid w:val="00A00863"/>
    <w:rsid w:val="00A00ADC"/>
    <w:rsid w:val="00A0172D"/>
    <w:rsid w:val="00A01882"/>
    <w:rsid w:val="00A02B08"/>
    <w:rsid w:val="00A02C07"/>
    <w:rsid w:val="00A02D1B"/>
    <w:rsid w:val="00A032DC"/>
    <w:rsid w:val="00A03EDB"/>
    <w:rsid w:val="00A04A09"/>
    <w:rsid w:val="00A056A1"/>
    <w:rsid w:val="00A06E9C"/>
    <w:rsid w:val="00A07840"/>
    <w:rsid w:val="00A07B1B"/>
    <w:rsid w:val="00A104F1"/>
    <w:rsid w:val="00A10830"/>
    <w:rsid w:val="00A11CE7"/>
    <w:rsid w:val="00A13B28"/>
    <w:rsid w:val="00A147F8"/>
    <w:rsid w:val="00A1499E"/>
    <w:rsid w:val="00A1578E"/>
    <w:rsid w:val="00A15BAE"/>
    <w:rsid w:val="00A17B0E"/>
    <w:rsid w:val="00A201B7"/>
    <w:rsid w:val="00A2073F"/>
    <w:rsid w:val="00A214D7"/>
    <w:rsid w:val="00A21CFB"/>
    <w:rsid w:val="00A2264A"/>
    <w:rsid w:val="00A22C27"/>
    <w:rsid w:val="00A22CFF"/>
    <w:rsid w:val="00A2301E"/>
    <w:rsid w:val="00A2446D"/>
    <w:rsid w:val="00A24A4A"/>
    <w:rsid w:val="00A24B78"/>
    <w:rsid w:val="00A25BC0"/>
    <w:rsid w:val="00A268E8"/>
    <w:rsid w:val="00A27C0B"/>
    <w:rsid w:val="00A30196"/>
    <w:rsid w:val="00A30BA5"/>
    <w:rsid w:val="00A30E09"/>
    <w:rsid w:val="00A30FA0"/>
    <w:rsid w:val="00A3116A"/>
    <w:rsid w:val="00A31496"/>
    <w:rsid w:val="00A31BE6"/>
    <w:rsid w:val="00A323E8"/>
    <w:rsid w:val="00A3249E"/>
    <w:rsid w:val="00A340EB"/>
    <w:rsid w:val="00A34F51"/>
    <w:rsid w:val="00A35AF6"/>
    <w:rsid w:val="00A35E51"/>
    <w:rsid w:val="00A367CF"/>
    <w:rsid w:val="00A3728A"/>
    <w:rsid w:val="00A37311"/>
    <w:rsid w:val="00A375AD"/>
    <w:rsid w:val="00A37A71"/>
    <w:rsid w:val="00A37C89"/>
    <w:rsid w:val="00A40409"/>
    <w:rsid w:val="00A41429"/>
    <w:rsid w:val="00A419C8"/>
    <w:rsid w:val="00A419D0"/>
    <w:rsid w:val="00A42220"/>
    <w:rsid w:val="00A42A0F"/>
    <w:rsid w:val="00A42EE2"/>
    <w:rsid w:val="00A44D64"/>
    <w:rsid w:val="00A44F3C"/>
    <w:rsid w:val="00A45B37"/>
    <w:rsid w:val="00A45C7E"/>
    <w:rsid w:val="00A467AB"/>
    <w:rsid w:val="00A479F7"/>
    <w:rsid w:val="00A501E4"/>
    <w:rsid w:val="00A504C1"/>
    <w:rsid w:val="00A512B6"/>
    <w:rsid w:val="00A515DB"/>
    <w:rsid w:val="00A51D20"/>
    <w:rsid w:val="00A51E77"/>
    <w:rsid w:val="00A523B8"/>
    <w:rsid w:val="00A52F5B"/>
    <w:rsid w:val="00A536DC"/>
    <w:rsid w:val="00A537A4"/>
    <w:rsid w:val="00A53E4D"/>
    <w:rsid w:val="00A54375"/>
    <w:rsid w:val="00A54A25"/>
    <w:rsid w:val="00A55073"/>
    <w:rsid w:val="00A55303"/>
    <w:rsid w:val="00A55D68"/>
    <w:rsid w:val="00A56098"/>
    <w:rsid w:val="00A57B92"/>
    <w:rsid w:val="00A57D19"/>
    <w:rsid w:val="00A57E4F"/>
    <w:rsid w:val="00A60313"/>
    <w:rsid w:val="00A61193"/>
    <w:rsid w:val="00A6186C"/>
    <w:rsid w:val="00A61A12"/>
    <w:rsid w:val="00A61B14"/>
    <w:rsid w:val="00A62A32"/>
    <w:rsid w:val="00A63329"/>
    <w:rsid w:val="00A6451F"/>
    <w:rsid w:val="00A64618"/>
    <w:rsid w:val="00A6693F"/>
    <w:rsid w:val="00A67C70"/>
    <w:rsid w:val="00A67C77"/>
    <w:rsid w:val="00A67CF7"/>
    <w:rsid w:val="00A7057F"/>
    <w:rsid w:val="00A7081A"/>
    <w:rsid w:val="00A715FF"/>
    <w:rsid w:val="00A722DB"/>
    <w:rsid w:val="00A7243D"/>
    <w:rsid w:val="00A72FD4"/>
    <w:rsid w:val="00A72FDA"/>
    <w:rsid w:val="00A7459C"/>
    <w:rsid w:val="00A74603"/>
    <w:rsid w:val="00A74B0A"/>
    <w:rsid w:val="00A74ECE"/>
    <w:rsid w:val="00A750FF"/>
    <w:rsid w:val="00A75449"/>
    <w:rsid w:val="00A7784E"/>
    <w:rsid w:val="00A808A5"/>
    <w:rsid w:val="00A80E0A"/>
    <w:rsid w:val="00A80EFA"/>
    <w:rsid w:val="00A81232"/>
    <w:rsid w:val="00A8123B"/>
    <w:rsid w:val="00A815B0"/>
    <w:rsid w:val="00A81A4F"/>
    <w:rsid w:val="00A8235A"/>
    <w:rsid w:val="00A82D9E"/>
    <w:rsid w:val="00A834AF"/>
    <w:rsid w:val="00A839AB"/>
    <w:rsid w:val="00A83F5B"/>
    <w:rsid w:val="00A859E1"/>
    <w:rsid w:val="00A85DBD"/>
    <w:rsid w:val="00A86F6F"/>
    <w:rsid w:val="00A87E1E"/>
    <w:rsid w:val="00A90106"/>
    <w:rsid w:val="00A90A10"/>
    <w:rsid w:val="00A90C50"/>
    <w:rsid w:val="00A91009"/>
    <w:rsid w:val="00A912AF"/>
    <w:rsid w:val="00A912DD"/>
    <w:rsid w:val="00A91316"/>
    <w:rsid w:val="00A916E3"/>
    <w:rsid w:val="00A92FB6"/>
    <w:rsid w:val="00A93CC0"/>
    <w:rsid w:val="00A93DBF"/>
    <w:rsid w:val="00A93FDE"/>
    <w:rsid w:val="00A9468E"/>
    <w:rsid w:val="00A94803"/>
    <w:rsid w:val="00A95FF0"/>
    <w:rsid w:val="00A96405"/>
    <w:rsid w:val="00A9640D"/>
    <w:rsid w:val="00A96754"/>
    <w:rsid w:val="00A97475"/>
    <w:rsid w:val="00A97BD7"/>
    <w:rsid w:val="00A97BE3"/>
    <w:rsid w:val="00AA1A93"/>
    <w:rsid w:val="00AA1AC5"/>
    <w:rsid w:val="00AA2808"/>
    <w:rsid w:val="00AA2AFE"/>
    <w:rsid w:val="00AA33D9"/>
    <w:rsid w:val="00AA386D"/>
    <w:rsid w:val="00AA3FD7"/>
    <w:rsid w:val="00AA42BF"/>
    <w:rsid w:val="00AA461C"/>
    <w:rsid w:val="00AA4A10"/>
    <w:rsid w:val="00AA5699"/>
    <w:rsid w:val="00AA582B"/>
    <w:rsid w:val="00AA6214"/>
    <w:rsid w:val="00AA6606"/>
    <w:rsid w:val="00AA67DC"/>
    <w:rsid w:val="00AA7148"/>
    <w:rsid w:val="00AB07BD"/>
    <w:rsid w:val="00AB13CC"/>
    <w:rsid w:val="00AB13CD"/>
    <w:rsid w:val="00AB15D1"/>
    <w:rsid w:val="00AB22BE"/>
    <w:rsid w:val="00AB305C"/>
    <w:rsid w:val="00AB4B5E"/>
    <w:rsid w:val="00AB4E3A"/>
    <w:rsid w:val="00AB564D"/>
    <w:rsid w:val="00AB597D"/>
    <w:rsid w:val="00AB6508"/>
    <w:rsid w:val="00AB73C1"/>
    <w:rsid w:val="00AB759D"/>
    <w:rsid w:val="00AB7696"/>
    <w:rsid w:val="00AB7BE0"/>
    <w:rsid w:val="00AC1F79"/>
    <w:rsid w:val="00AC259F"/>
    <w:rsid w:val="00AC265C"/>
    <w:rsid w:val="00AC2720"/>
    <w:rsid w:val="00AC2D75"/>
    <w:rsid w:val="00AC37E2"/>
    <w:rsid w:val="00AC3C95"/>
    <w:rsid w:val="00AC4FAB"/>
    <w:rsid w:val="00AC5BA6"/>
    <w:rsid w:val="00AC5D8F"/>
    <w:rsid w:val="00AC5DF5"/>
    <w:rsid w:val="00AC5F5F"/>
    <w:rsid w:val="00AC6702"/>
    <w:rsid w:val="00AC6C0C"/>
    <w:rsid w:val="00AC6D84"/>
    <w:rsid w:val="00AC729E"/>
    <w:rsid w:val="00AC737F"/>
    <w:rsid w:val="00AC742F"/>
    <w:rsid w:val="00AC7C3A"/>
    <w:rsid w:val="00AD0606"/>
    <w:rsid w:val="00AD076B"/>
    <w:rsid w:val="00AD13BA"/>
    <w:rsid w:val="00AD166F"/>
    <w:rsid w:val="00AD2137"/>
    <w:rsid w:val="00AD2E0F"/>
    <w:rsid w:val="00AD3FFE"/>
    <w:rsid w:val="00AD5195"/>
    <w:rsid w:val="00AD61CE"/>
    <w:rsid w:val="00AD6E40"/>
    <w:rsid w:val="00AD7C78"/>
    <w:rsid w:val="00AD7E59"/>
    <w:rsid w:val="00AE1DBA"/>
    <w:rsid w:val="00AE1FE5"/>
    <w:rsid w:val="00AE26C3"/>
    <w:rsid w:val="00AE29CD"/>
    <w:rsid w:val="00AE3815"/>
    <w:rsid w:val="00AE4018"/>
    <w:rsid w:val="00AE459A"/>
    <w:rsid w:val="00AE4E4F"/>
    <w:rsid w:val="00AE55B2"/>
    <w:rsid w:val="00AE5CE5"/>
    <w:rsid w:val="00AE6868"/>
    <w:rsid w:val="00AF0777"/>
    <w:rsid w:val="00AF2663"/>
    <w:rsid w:val="00AF3106"/>
    <w:rsid w:val="00AF316E"/>
    <w:rsid w:val="00AF3A3E"/>
    <w:rsid w:val="00AF3BBF"/>
    <w:rsid w:val="00AF3DFD"/>
    <w:rsid w:val="00AF49CC"/>
    <w:rsid w:val="00AF509C"/>
    <w:rsid w:val="00AF509F"/>
    <w:rsid w:val="00AF5845"/>
    <w:rsid w:val="00AF5AA9"/>
    <w:rsid w:val="00AF619F"/>
    <w:rsid w:val="00AF63FA"/>
    <w:rsid w:val="00AF6B05"/>
    <w:rsid w:val="00AF6D40"/>
    <w:rsid w:val="00AF7577"/>
    <w:rsid w:val="00B00148"/>
    <w:rsid w:val="00B005B5"/>
    <w:rsid w:val="00B0083B"/>
    <w:rsid w:val="00B00999"/>
    <w:rsid w:val="00B01F80"/>
    <w:rsid w:val="00B02007"/>
    <w:rsid w:val="00B034D5"/>
    <w:rsid w:val="00B03FC1"/>
    <w:rsid w:val="00B04614"/>
    <w:rsid w:val="00B04FA5"/>
    <w:rsid w:val="00B076CF"/>
    <w:rsid w:val="00B07C08"/>
    <w:rsid w:val="00B07EE6"/>
    <w:rsid w:val="00B07F37"/>
    <w:rsid w:val="00B1077B"/>
    <w:rsid w:val="00B10CE8"/>
    <w:rsid w:val="00B10F37"/>
    <w:rsid w:val="00B1161C"/>
    <w:rsid w:val="00B119AE"/>
    <w:rsid w:val="00B11F83"/>
    <w:rsid w:val="00B1430F"/>
    <w:rsid w:val="00B1451D"/>
    <w:rsid w:val="00B14C50"/>
    <w:rsid w:val="00B1557A"/>
    <w:rsid w:val="00B1596A"/>
    <w:rsid w:val="00B16864"/>
    <w:rsid w:val="00B169C8"/>
    <w:rsid w:val="00B172C3"/>
    <w:rsid w:val="00B17478"/>
    <w:rsid w:val="00B179D4"/>
    <w:rsid w:val="00B17C12"/>
    <w:rsid w:val="00B2052F"/>
    <w:rsid w:val="00B206AF"/>
    <w:rsid w:val="00B21CDE"/>
    <w:rsid w:val="00B21D31"/>
    <w:rsid w:val="00B22DAB"/>
    <w:rsid w:val="00B234EA"/>
    <w:rsid w:val="00B23635"/>
    <w:rsid w:val="00B239FB"/>
    <w:rsid w:val="00B2420B"/>
    <w:rsid w:val="00B24381"/>
    <w:rsid w:val="00B24894"/>
    <w:rsid w:val="00B24FC6"/>
    <w:rsid w:val="00B261B6"/>
    <w:rsid w:val="00B2648A"/>
    <w:rsid w:val="00B267DF"/>
    <w:rsid w:val="00B2738F"/>
    <w:rsid w:val="00B2746A"/>
    <w:rsid w:val="00B3000A"/>
    <w:rsid w:val="00B30666"/>
    <w:rsid w:val="00B315A5"/>
    <w:rsid w:val="00B32D62"/>
    <w:rsid w:val="00B333A2"/>
    <w:rsid w:val="00B342FB"/>
    <w:rsid w:val="00B3459D"/>
    <w:rsid w:val="00B349C3"/>
    <w:rsid w:val="00B353FA"/>
    <w:rsid w:val="00B35484"/>
    <w:rsid w:val="00B36101"/>
    <w:rsid w:val="00B36813"/>
    <w:rsid w:val="00B370F5"/>
    <w:rsid w:val="00B37DDC"/>
    <w:rsid w:val="00B42FAB"/>
    <w:rsid w:val="00B43C7C"/>
    <w:rsid w:val="00B440C1"/>
    <w:rsid w:val="00B444A1"/>
    <w:rsid w:val="00B4581B"/>
    <w:rsid w:val="00B462CA"/>
    <w:rsid w:val="00B463D3"/>
    <w:rsid w:val="00B463D7"/>
    <w:rsid w:val="00B465C7"/>
    <w:rsid w:val="00B47018"/>
    <w:rsid w:val="00B473C0"/>
    <w:rsid w:val="00B474DF"/>
    <w:rsid w:val="00B501F8"/>
    <w:rsid w:val="00B51587"/>
    <w:rsid w:val="00B52BE7"/>
    <w:rsid w:val="00B52C18"/>
    <w:rsid w:val="00B5312F"/>
    <w:rsid w:val="00B54862"/>
    <w:rsid w:val="00B55B12"/>
    <w:rsid w:val="00B5688A"/>
    <w:rsid w:val="00B56B58"/>
    <w:rsid w:val="00B56BE1"/>
    <w:rsid w:val="00B56D2B"/>
    <w:rsid w:val="00B56F3F"/>
    <w:rsid w:val="00B57538"/>
    <w:rsid w:val="00B60A74"/>
    <w:rsid w:val="00B60B5E"/>
    <w:rsid w:val="00B60D3E"/>
    <w:rsid w:val="00B60DC7"/>
    <w:rsid w:val="00B60FEC"/>
    <w:rsid w:val="00B62041"/>
    <w:rsid w:val="00B62552"/>
    <w:rsid w:val="00B636D8"/>
    <w:rsid w:val="00B64919"/>
    <w:rsid w:val="00B64FE9"/>
    <w:rsid w:val="00B65034"/>
    <w:rsid w:val="00B66389"/>
    <w:rsid w:val="00B665FC"/>
    <w:rsid w:val="00B670A5"/>
    <w:rsid w:val="00B6750B"/>
    <w:rsid w:val="00B676BC"/>
    <w:rsid w:val="00B70091"/>
    <w:rsid w:val="00B7043C"/>
    <w:rsid w:val="00B70A3F"/>
    <w:rsid w:val="00B71FB1"/>
    <w:rsid w:val="00B739D2"/>
    <w:rsid w:val="00B745E2"/>
    <w:rsid w:val="00B76641"/>
    <w:rsid w:val="00B7695D"/>
    <w:rsid w:val="00B77377"/>
    <w:rsid w:val="00B775BF"/>
    <w:rsid w:val="00B77D00"/>
    <w:rsid w:val="00B77DB0"/>
    <w:rsid w:val="00B8030E"/>
    <w:rsid w:val="00B803A1"/>
    <w:rsid w:val="00B810C8"/>
    <w:rsid w:val="00B81BF8"/>
    <w:rsid w:val="00B82852"/>
    <w:rsid w:val="00B82B75"/>
    <w:rsid w:val="00B83027"/>
    <w:rsid w:val="00B841B2"/>
    <w:rsid w:val="00B8438B"/>
    <w:rsid w:val="00B848B0"/>
    <w:rsid w:val="00B84969"/>
    <w:rsid w:val="00B849F6"/>
    <w:rsid w:val="00B8505E"/>
    <w:rsid w:val="00B85645"/>
    <w:rsid w:val="00B85D45"/>
    <w:rsid w:val="00B873A4"/>
    <w:rsid w:val="00B87489"/>
    <w:rsid w:val="00B8770A"/>
    <w:rsid w:val="00B90441"/>
    <w:rsid w:val="00B90617"/>
    <w:rsid w:val="00B90AC2"/>
    <w:rsid w:val="00B90BA3"/>
    <w:rsid w:val="00B90C9A"/>
    <w:rsid w:val="00B91394"/>
    <w:rsid w:val="00B91AF7"/>
    <w:rsid w:val="00B91EC7"/>
    <w:rsid w:val="00B923B0"/>
    <w:rsid w:val="00B926F6"/>
    <w:rsid w:val="00B92989"/>
    <w:rsid w:val="00B92B99"/>
    <w:rsid w:val="00B9326C"/>
    <w:rsid w:val="00B937A4"/>
    <w:rsid w:val="00B94A6C"/>
    <w:rsid w:val="00B94FB3"/>
    <w:rsid w:val="00B9631F"/>
    <w:rsid w:val="00B97694"/>
    <w:rsid w:val="00B979A4"/>
    <w:rsid w:val="00BA01A9"/>
    <w:rsid w:val="00BA0417"/>
    <w:rsid w:val="00BA0E2D"/>
    <w:rsid w:val="00BA1A73"/>
    <w:rsid w:val="00BA1ECA"/>
    <w:rsid w:val="00BA2535"/>
    <w:rsid w:val="00BA2684"/>
    <w:rsid w:val="00BA34E6"/>
    <w:rsid w:val="00BA371B"/>
    <w:rsid w:val="00BA3FC6"/>
    <w:rsid w:val="00BA41B7"/>
    <w:rsid w:val="00BA4EF9"/>
    <w:rsid w:val="00BA5C2A"/>
    <w:rsid w:val="00BA6474"/>
    <w:rsid w:val="00BA6839"/>
    <w:rsid w:val="00BA6AD8"/>
    <w:rsid w:val="00BA7844"/>
    <w:rsid w:val="00BA79FE"/>
    <w:rsid w:val="00BA7D5E"/>
    <w:rsid w:val="00BA7E1F"/>
    <w:rsid w:val="00BB2332"/>
    <w:rsid w:val="00BB234B"/>
    <w:rsid w:val="00BB2777"/>
    <w:rsid w:val="00BB2C2B"/>
    <w:rsid w:val="00BB2E95"/>
    <w:rsid w:val="00BB304E"/>
    <w:rsid w:val="00BB3288"/>
    <w:rsid w:val="00BB342E"/>
    <w:rsid w:val="00BB4766"/>
    <w:rsid w:val="00BB4BA3"/>
    <w:rsid w:val="00BB5460"/>
    <w:rsid w:val="00BB5CCE"/>
    <w:rsid w:val="00BB71C1"/>
    <w:rsid w:val="00BB7718"/>
    <w:rsid w:val="00BB7F15"/>
    <w:rsid w:val="00BC04C6"/>
    <w:rsid w:val="00BC06F9"/>
    <w:rsid w:val="00BC1C03"/>
    <w:rsid w:val="00BC1FB8"/>
    <w:rsid w:val="00BC2ACC"/>
    <w:rsid w:val="00BC2EF4"/>
    <w:rsid w:val="00BC3170"/>
    <w:rsid w:val="00BC34FE"/>
    <w:rsid w:val="00BC35A8"/>
    <w:rsid w:val="00BC3606"/>
    <w:rsid w:val="00BC3880"/>
    <w:rsid w:val="00BC4292"/>
    <w:rsid w:val="00BC5C1C"/>
    <w:rsid w:val="00BC5F61"/>
    <w:rsid w:val="00BC68D9"/>
    <w:rsid w:val="00BC71E4"/>
    <w:rsid w:val="00BC76E3"/>
    <w:rsid w:val="00BD0598"/>
    <w:rsid w:val="00BD0CAE"/>
    <w:rsid w:val="00BD1448"/>
    <w:rsid w:val="00BD18F3"/>
    <w:rsid w:val="00BD1D9B"/>
    <w:rsid w:val="00BD2840"/>
    <w:rsid w:val="00BD312C"/>
    <w:rsid w:val="00BD357D"/>
    <w:rsid w:val="00BD395A"/>
    <w:rsid w:val="00BD3D0D"/>
    <w:rsid w:val="00BD4502"/>
    <w:rsid w:val="00BD4A19"/>
    <w:rsid w:val="00BD5219"/>
    <w:rsid w:val="00BD5683"/>
    <w:rsid w:val="00BD5740"/>
    <w:rsid w:val="00BD5C91"/>
    <w:rsid w:val="00BD75D2"/>
    <w:rsid w:val="00BD7EBC"/>
    <w:rsid w:val="00BE04CE"/>
    <w:rsid w:val="00BE05AB"/>
    <w:rsid w:val="00BE06BA"/>
    <w:rsid w:val="00BE132B"/>
    <w:rsid w:val="00BE15C4"/>
    <w:rsid w:val="00BE1A10"/>
    <w:rsid w:val="00BE2295"/>
    <w:rsid w:val="00BE2690"/>
    <w:rsid w:val="00BE3035"/>
    <w:rsid w:val="00BE3A29"/>
    <w:rsid w:val="00BE4C82"/>
    <w:rsid w:val="00BE4F4B"/>
    <w:rsid w:val="00BE6212"/>
    <w:rsid w:val="00BE73F2"/>
    <w:rsid w:val="00BE7AE6"/>
    <w:rsid w:val="00BF18F4"/>
    <w:rsid w:val="00BF208E"/>
    <w:rsid w:val="00BF2CDD"/>
    <w:rsid w:val="00BF3240"/>
    <w:rsid w:val="00BF3BBA"/>
    <w:rsid w:val="00BF3C12"/>
    <w:rsid w:val="00BF406C"/>
    <w:rsid w:val="00BF484E"/>
    <w:rsid w:val="00BF556A"/>
    <w:rsid w:val="00BF5D0D"/>
    <w:rsid w:val="00BF608F"/>
    <w:rsid w:val="00BF6332"/>
    <w:rsid w:val="00BF66CF"/>
    <w:rsid w:val="00BF6952"/>
    <w:rsid w:val="00BF6D00"/>
    <w:rsid w:val="00BF729D"/>
    <w:rsid w:val="00BF7770"/>
    <w:rsid w:val="00BF795F"/>
    <w:rsid w:val="00C00399"/>
    <w:rsid w:val="00C00498"/>
    <w:rsid w:val="00C00F0B"/>
    <w:rsid w:val="00C01677"/>
    <w:rsid w:val="00C019A8"/>
    <w:rsid w:val="00C01F91"/>
    <w:rsid w:val="00C02022"/>
    <w:rsid w:val="00C023E2"/>
    <w:rsid w:val="00C02481"/>
    <w:rsid w:val="00C02CBD"/>
    <w:rsid w:val="00C02E7C"/>
    <w:rsid w:val="00C04365"/>
    <w:rsid w:val="00C04494"/>
    <w:rsid w:val="00C04972"/>
    <w:rsid w:val="00C05188"/>
    <w:rsid w:val="00C055F7"/>
    <w:rsid w:val="00C057DF"/>
    <w:rsid w:val="00C0600B"/>
    <w:rsid w:val="00C07156"/>
    <w:rsid w:val="00C07AA7"/>
    <w:rsid w:val="00C1009B"/>
    <w:rsid w:val="00C10180"/>
    <w:rsid w:val="00C1056E"/>
    <w:rsid w:val="00C10879"/>
    <w:rsid w:val="00C10D2A"/>
    <w:rsid w:val="00C10ED8"/>
    <w:rsid w:val="00C1175A"/>
    <w:rsid w:val="00C12F22"/>
    <w:rsid w:val="00C13168"/>
    <w:rsid w:val="00C1388B"/>
    <w:rsid w:val="00C13A00"/>
    <w:rsid w:val="00C14659"/>
    <w:rsid w:val="00C149D3"/>
    <w:rsid w:val="00C14EF8"/>
    <w:rsid w:val="00C152EB"/>
    <w:rsid w:val="00C15535"/>
    <w:rsid w:val="00C15C34"/>
    <w:rsid w:val="00C165EA"/>
    <w:rsid w:val="00C16771"/>
    <w:rsid w:val="00C16AB4"/>
    <w:rsid w:val="00C17355"/>
    <w:rsid w:val="00C2019D"/>
    <w:rsid w:val="00C20A04"/>
    <w:rsid w:val="00C22921"/>
    <w:rsid w:val="00C22C24"/>
    <w:rsid w:val="00C22ECA"/>
    <w:rsid w:val="00C23665"/>
    <w:rsid w:val="00C23CF4"/>
    <w:rsid w:val="00C23DF8"/>
    <w:rsid w:val="00C23E90"/>
    <w:rsid w:val="00C245F3"/>
    <w:rsid w:val="00C248F8"/>
    <w:rsid w:val="00C24B7C"/>
    <w:rsid w:val="00C24DB3"/>
    <w:rsid w:val="00C24DF1"/>
    <w:rsid w:val="00C25CBC"/>
    <w:rsid w:val="00C25EB7"/>
    <w:rsid w:val="00C25FEA"/>
    <w:rsid w:val="00C2604A"/>
    <w:rsid w:val="00C269FB"/>
    <w:rsid w:val="00C26EE9"/>
    <w:rsid w:val="00C27451"/>
    <w:rsid w:val="00C3019C"/>
    <w:rsid w:val="00C3044E"/>
    <w:rsid w:val="00C30989"/>
    <w:rsid w:val="00C30BE7"/>
    <w:rsid w:val="00C31974"/>
    <w:rsid w:val="00C31C87"/>
    <w:rsid w:val="00C31E9A"/>
    <w:rsid w:val="00C320F3"/>
    <w:rsid w:val="00C3239C"/>
    <w:rsid w:val="00C32C32"/>
    <w:rsid w:val="00C32CEA"/>
    <w:rsid w:val="00C32EDB"/>
    <w:rsid w:val="00C3331F"/>
    <w:rsid w:val="00C34018"/>
    <w:rsid w:val="00C34B63"/>
    <w:rsid w:val="00C355EB"/>
    <w:rsid w:val="00C3567A"/>
    <w:rsid w:val="00C36278"/>
    <w:rsid w:val="00C36500"/>
    <w:rsid w:val="00C36E14"/>
    <w:rsid w:val="00C3748C"/>
    <w:rsid w:val="00C374A3"/>
    <w:rsid w:val="00C40530"/>
    <w:rsid w:val="00C40839"/>
    <w:rsid w:val="00C40E8E"/>
    <w:rsid w:val="00C41C6C"/>
    <w:rsid w:val="00C41E04"/>
    <w:rsid w:val="00C42385"/>
    <w:rsid w:val="00C428C6"/>
    <w:rsid w:val="00C430EE"/>
    <w:rsid w:val="00C442EF"/>
    <w:rsid w:val="00C44DE8"/>
    <w:rsid w:val="00C4518D"/>
    <w:rsid w:val="00C45545"/>
    <w:rsid w:val="00C45CD6"/>
    <w:rsid w:val="00C463E2"/>
    <w:rsid w:val="00C46788"/>
    <w:rsid w:val="00C4680A"/>
    <w:rsid w:val="00C470A2"/>
    <w:rsid w:val="00C47161"/>
    <w:rsid w:val="00C47327"/>
    <w:rsid w:val="00C4748E"/>
    <w:rsid w:val="00C500EE"/>
    <w:rsid w:val="00C50C2F"/>
    <w:rsid w:val="00C51215"/>
    <w:rsid w:val="00C5191E"/>
    <w:rsid w:val="00C51E41"/>
    <w:rsid w:val="00C520DA"/>
    <w:rsid w:val="00C52731"/>
    <w:rsid w:val="00C52929"/>
    <w:rsid w:val="00C52A04"/>
    <w:rsid w:val="00C52C1F"/>
    <w:rsid w:val="00C53361"/>
    <w:rsid w:val="00C54ABA"/>
    <w:rsid w:val="00C54CC3"/>
    <w:rsid w:val="00C556DE"/>
    <w:rsid w:val="00C559EE"/>
    <w:rsid w:val="00C55EB9"/>
    <w:rsid w:val="00C55F04"/>
    <w:rsid w:val="00C56128"/>
    <w:rsid w:val="00C57379"/>
    <w:rsid w:val="00C576BC"/>
    <w:rsid w:val="00C57878"/>
    <w:rsid w:val="00C57F55"/>
    <w:rsid w:val="00C60346"/>
    <w:rsid w:val="00C6078A"/>
    <w:rsid w:val="00C6098E"/>
    <w:rsid w:val="00C61750"/>
    <w:rsid w:val="00C61E34"/>
    <w:rsid w:val="00C6223C"/>
    <w:rsid w:val="00C62AF5"/>
    <w:rsid w:val="00C6359F"/>
    <w:rsid w:val="00C63CE1"/>
    <w:rsid w:val="00C63F76"/>
    <w:rsid w:val="00C642CD"/>
    <w:rsid w:val="00C643FF"/>
    <w:rsid w:val="00C649E9"/>
    <w:rsid w:val="00C64C86"/>
    <w:rsid w:val="00C64FBC"/>
    <w:rsid w:val="00C654E1"/>
    <w:rsid w:val="00C65FB5"/>
    <w:rsid w:val="00C66717"/>
    <w:rsid w:val="00C66FBD"/>
    <w:rsid w:val="00C67942"/>
    <w:rsid w:val="00C71F02"/>
    <w:rsid w:val="00C72017"/>
    <w:rsid w:val="00C738DB"/>
    <w:rsid w:val="00C73F3D"/>
    <w:rsid w:val="00C746B2"/>
    <w:rsid w:val="00C74F3C"/>
    <w:rsid w:val="00C75ABF"/>
    <w:rsid w:val="00C75E1B"/>
    <w:rsid w:val="00C76DD5"/>
    <w:rsid w:val="00C77D70"/>
    <w:rsid w:val="00C77F8E"/>
    <w:rsid w:val="00C801D8"/>
    <w:rsid w:val="00C8077A"/>
    <w:rsid w:val="00C81A6F"/>
    <w:rsid w:val="00C82B07"/>
    <w:rsid w:val="00C82B76"/>
    <w:rsid w:val="00C830DE"/>
    <w:rsid w:val="00C83505"/>
    <w:rsid w:val="00C83A37"/>
    <w:rsid w:val="00C841DF"/>
    <w:rsid w:val="00C848F1"/>
    <w:rsid w:val="00C84FBD"/>
    <w:rsid w:val="00C85394"/>
    <w:rsid w:val="00C86617"/>
    <w:rsid w:val="00C86712"/>
    <w:rsid w:val="00C8707F"/>
    <w:rsid w:val="00C874E0"/>
    <w:rsid w:val="00C87752"/>
    <w:rsid w:val="00C877DD"/>
    <w:rsid w:val="00C87956"/>
    <w:rsid w:val="00C90FE3"/>
    <w:rsid w:val="00C91095"/>
    <w:rsid w:val="00C9142A"/>
    <w:rsid w:val="00C92D9D"/>
    <w:rsid w:val="00C93BF1"/>
    <w:rsid w:val="00C95103"/>
    <w:rsid w:val="00C95869"/>
    <w:rsid w:val="00C95BA3"/>
    <w:rsid w:val="00C96D60"/>
    <w:rsid w:val="00C977E7"/>
    <w:rsid w:val="00C97ADD"/>
    <w:rsid w:val="00CA0BB1"/>
    <w:rsid w:val="00CA1353"/>
    <w:rsid w:val="00CA1627"/>
    <w:rsid w:val="00CA1AB6"/>
    <w:rsid w:val="00CA224D"/>
    <w:rsid w:val="00CA23A1"/>
    <w:rsid w:val="00CA27F8"/>
    <w:rsid w:val="00CA30C3"/>
    <w:rsid w:val="00CA3B0A"/>
    <w:rsid w:val="00CA3FB0"/>
    <w:rsid w:val="00CA4325"/>
    <w:rsid w:val="00CA466C"/>
    <w:rsid w:val="00CA4728"/>
    <w:rsid w:val="00CA478A"/>
    <w:rsid w:val="00CA47BE"/>
    <w:rsid w:val="00CA4C16"/>
    <w:rsid w:val="00CA5718"/>
    <w:rsid w:val="00CA5A8D"/>
    <w:rsid w:val="00CA5B66"/>
    <w:rsid w:val="00CA67E4"/>
    <w:rsid w:val="00CA6B28"/>
    <w:rsid w:val="00CA7BB3"/>
    <w:rsid w:val="00CB04E9"/>
    <w:rsid w:val="00CB0A9E"/>
    <w:rsid w:val="00CB0DC4"/>
    <w:rsid w:val="00CB1013"/>
    <w:rsid w:val="00CB23AA"/>
    <w:rsid w:val="00CB3AF8"/>
    <w:rsid w:val="00CB402A"/>
    <w:rsid w:val="00CB43A2"/>
    <w:rsid w:val="00CB4CD9"/>
    <w:rsid w:val="00CB5AEB"/>
    <w:rsid w:val="00CB5C14"/>
    <w:rsid w:val="00CB5E7D"/>
    <w:rsid w:val="00CB6A7F"/>
    <w:rsid w:val="00CB6AAF"/>
    <w:rsid w:val="00CB6DF3"/>
    <w:rsid w:val="00CB7386"/>
    <w:rsid w:val="00CB7617"/>
    <w:rsid w:val="00CB7C76"/>
    <w:rsid w:val="00CC036B"/>
    <w:rsid w:val="00CC0CC7"/>
    <w:rsid w:val="00CC0D62"/>
    <w:rsid w:val="00CC1328"/>
    <w:rsid w:val="00CC1473"/>
    <w:rsid w:val="00CC1B6D"/>
    <w:rsid w:val="00CC28BC"/>
    <w:rsid w:val="00CC2DFE"/>
    <w:rsid w:val="00CC2F36"/>
    <w:rsid w:val="00CC3281"/>
    <w:rsid w:val="00CC32AE"/>
    <w:rsid w:val="00CC40C3"/>
    <w:rsid w:val="00CC4687"/>
    <w:rsid w:val="00CC5934"/>
    <w:rsid w:val="00CC5EE5"/>
    <w:rsid w:val="00CC6485"/>
    <w:rsid w:val="00CC6632"/>
    <w:rsid w:val="00CC6E10"/>
    <w:rsid w:val="00CC7EFC"/>
    <w:rsid w:val="00CD020A"/>
    <w:rsid w:val="00CD0D2F"/>
    <w:rsid w:val="00CD12A2"/>
    <w:rsid w:val="00CD1E78"/>
    <w:rsid w:val="00CD1EB0"/>
    <w:rsid w:val="00CD21DD"/>
    <w:rsid w:val="00CD2FE9"/>
    <w:rsid w:val="00CD330A"/>
    <w:rsid w:val="00CD3D6A"/>
    <w:rsid w:val="00CD43B8"/>
    <w:rsid w:val="00CD58FB"/>
    <w:rsid w:val="00CD5F28"/>
    <w:rsid w:val="00CD6355"/>
    <w:rsid w:val="00CE0517"/>
    <w:rsid w:val="00CE1120"/>
    <w:rsid w:val="00CE1850"/>
    <w:rsid w:val="00CE1D7C"/>
    <w:rsid w:val="00CE30CF"/>
    <w:rsid w:val="00CE30DA"/>
    <w:rsid w:val="00CE311E"/>
    <w:rsid w:val="00CE366D"/>
    <w:rsid w:val="00CE448A"/>
    <w:rsid w:val="00CE49EB"/>
    <w:rsid w:val="00CE4ACA"/>
    <w:rsid w:val="00CE4D9E"/>
    <w:rsid w:val="00CE5080"/>
    <w:rsid w:val="00CE5EE7"/>
    <w:rsid w:val="00CE61B4"/>
    <w:rsid w:val="00CE7505"/>
    <w:rsid w:val="00CE7F47"/>
    <w:rsid w:val="00CF04DC"/>
    <w:rsid w:val="00CF05FD"/>
    <w:rsid w:val="00CF0BA5"/>
    <w:rsid w:val="00CF126A"/>
    <w:rsid w:val="00CF1475"/>
    <w:rsid w:val="00CF1C4F"/>
    <w:rsid w:val="00CF2385"/>
    <w:rsid w:val="00CF2956"/>
    <w:rsid w:val="00CF29B5"/>
    <w:rsid w:val="00CF31BB"/>
    <w:rsid w:val="00CF4DBC"/>
    <w:rsid w:val="00CF5901"/>
    <w:rsid w:val="00CF798B"/>
    <w:rsid w:val="00CF7ED4"/>
    <w:rsid w:val="00D002B3"/>
    <w:rsid w:val="00D008EA"/>
    <w:rsid w:val="00D01E6C"/>
    <w:rsid w:val="00D02349"/>
    <w:rsid w:val="00D02829"/>
    <w:rsid w:val="00D02C44"/>
    <w:rsid w:val="00D0410D"/>
    <w:rsid w:val="00D04387"/>
    <w:rsid w:val="00D04AEB"/>
    <w:rsid w:val="00D04C3F"/>
    <w:rsid w:val="00D04E38"/>
    <w:rsid w:val="00D05001"/>
    <w:rsid w:val="00D05607"/>
    <w:rsid w:val="00D06EF6"/>
    <w:rsid w:val="00D07A68"/>
    <w:rsid w:val="00D10E74"/>
    <w:rsid w:val="00D1466C"/>
    <w:rsid w:val="00D14B08"/>
    <w:rsid w:val="00D14B24"/>
    <w:rsid w:val="00D14BA2"/>
    <w:rsid w:val="00D151CB"/>
    <w:rsid w:val="00D16CB8"/>
    <w:rsid w:val="00D16DC8"/>
    <w:rsid w:val="00D176CD"/>
    <w:rsid w:val="00D17814"/>
    <w:rsid w:val="00D179B0"/>
    <w:rsid w:val="00D17FF7"/>
    <w:rsid w:val="00D21B2B"/>
    <w:rsid w:val="00D22377"/>
    <w:rsid w:val="00D22C54"/>
    <w:rsid w:val="00D23166"/>
    <w:rsid w:val="00D23599"/>
    <w:rsid w:val="00D23728"/>
    <w:rsid w:val="00D239B8"/>
    <w:rsid w:val="00D23CE1"/>
    <w:rsid w:val="00D23FF6"/>
    <w:rsid w:val="00D24379"/>
    <w:rsid w:val="00D243FB"/>
    <w:rsid w:val="00D24668"/>
    <w:rsid w:val="00D252D8"/>
    <w:rsid w:val="00D25AA6"/>
    <w:rsid w:val="00D25CDE"/>
    <w:rsid w:val="00D265D5"/>
    <w:rsid w:val="00D279AA"/>
    <w:rsid w:val="00D27A82"/>
    <w:rsid w:val="00D312B0"/>
    <w:rsid w:val="00D313F0"/>
    <w:rsid w:val="00D31EDD"/>
    <w:rsid w:val="00D32026"/>
    <w:rsid w:val="00D32298"/>
    <w:rsid w:val="00D32465"/>
    <w:rsid w:val="00D32484"/>
    <w:rsid w:val="00D3279D"/>
    <w:rsid w:val="00D32F52"/>
    <w:rsid w:val="00D35AFD"/>
    <w:rsid w:val="00D35E27"/>
    <w:rsid w:val="00D35FFF"/>
    <w:rsid w:val="00D362A4"/>
    <w:rsid w:val="00D365FE"/>
    <w:rsid w:val="00D36A64"/>
    <w:rsid w:val="00D36C2E"/>
    <w:rsid w:val="00D37332"/>
    <w:rsid w:val="00D37AEB"/>
    <w:rsid w:val="00D40052"/>
    <w:rsid w:val="00D401FC"/>
    <w:rsid w:val="00D4047D"/>
    <w:rsid w:val="00D417D0"/>
    <w:rsid w:val="00D42318"/>
    <w:rsid w:val="00D42537"/>
    <w:rsid w:val="00D42E24"/>
    <w:rsid w:val="00D43D21"/>
    <w:rsid w:val="00D442CA"/>
    <w:rsid w:val="00D44B31"/>
    <w:rsid w:val="00D44FD0"/>
    <w:rsid w:val="00D45564"/>
    <w:rsid w:val="00D45674"/>
    <w:rsid w:val="00D45C07"/>
    <w:rsid w:val="00D4690B"/>
    <w:rsid w:val="00D46FDA"/>
    <w:rsid w:val="00D47891"/>
    <w:rsid w:val="00D47C79"/>
    <w:rsid w:val="00D5175E"/>
    <w:rsid w:val="00D51796"/>
    <w:rsid w:val="00D51E74"/>
    <w:rsid w:val="00D51ECB"/>
    <w:rsid w:val="00D5218D"/>
    <w:rsid w:val="00D526B0"/>
    <w:rsid w:val="00D52BC1"/>
    <w:rsid w:val="00D535BF"/>
    <w:rsid w:val="00D53631"/>
    <w:rsid w:val="00D5366E"/>
    <w:rsid w:val="00D549F4"/>
    <w:rsid w:val="00D54D0B"/>
    <w:rsid w:val="00D54F92"/>
    <w:rsid w:val="00D56110"/>
    <w:rsid w:val="00D5627C"/>
    <w:rsid w:val="00D5707C"/>
    <w:rsid w:val="00D57521"/>
    <w:rsid w:val="00D60BA1"/>
    <w:rsid w:val="00D613EF"/>
    <w:rsid w:val="00D61707"/>
    <w:rsid w:val="00D61C1F"/>
    <w:rsid w:val="00D6285C"/>
    <w:rsid w:val="00D644AD"/>
    <w:rsid w:val="00D64574"/>
    <w:rsid w:val="00D64614"/>
    <w:rsid w:val="00D64832"/>
    <w:rsid w:val="00D6485E"/>
    <w:rsid w:val="00D649DF"/>
    <w:rsid w:val="00D65C6E"/>
    <w:rsid w:val="00D663F0"/>
    <w:rsid w:val="00D700CD"/>
    <w:rsid w:val="00D7025A"/>
    <w:rsid w:val="00D703C3"/>
    <w:rsid w:val="00D708D6"/>
    <w:rsid w:val="00D722AE"/>
    <w:rsid w:val="00D724EF"/>
    <w:rsid w:val="00D72802"/>
    <w:rsid w:val="00D72C52"/>
    <w:rsid w:val="00D73AA6"/>
    <w:rsid w:val="00D7473F"/>
    <w:rsid w:val="00D74A19"/>
    <w:rsid w:val="00D74A76"/>
    <w:rsid w:val="00D74AC1"/>
    <w:rsid w:val="00D74CEB"/>
    <w:rsid w:val="00D75E11"/>
    <w:rsid w:val="00D76103"/>
    <w:rsid w:val="00D761B7"/>
    <w:rsid w:val="00D7669A"/>
    <w:rsid w:val="00D7694E"/>
    <w:rsid w:val="00D76B4D"/>
    <w:rsid w:val="00D773A2"/>
    <w:rsid w:val="00D7789F"/>
    <w:rsid w:val="00D77948"/>
    <w:rsid w:val="00D8094D"/>
    <w:rsid w:val="00D80F9A"/>
    <w:rsid w:val="00D81BEA"/>
    <w:rsid w:val="00D81DA8"/>
    <w:rsid w:val="00D82767"/>
    <w:rsid w:val="00D83218"/>
    <w:rsid w:val="00D83367"/>
    <w:rsid w:val="00D838FD"/>
    <w:rsid w:val="00D83AB8"/>
    <w:rsid w:val="00D8414B"/>
    <w:rsid w:val="00D842BA"/>
    <w:rsid w:val="00D8520F"/>
    <w:rsid w:val="00D854A3"/>
    <w:rsid w:val="00D855C5"/>
    <w:rsid w:val="00D86C0A"/>
    <w:rsid w:val="00D87367"/>
    <w:rsid w:val="00D8762B"/>
    <w:rsid w:val="00D8799D"/>
    <w:rsid w:val="00D90AAA"/>
    <w:rsid w:val="00D9116A"/>
    <w:rsid w:val="00D9148F"/>
    <w:rsid w:val="00D91569"/>
    <w:rsid w:val="00D91CE6"/>
    <w:rsid w:val="00D91FF5"/>
    <w:rsid w:val="00D92F44"/>
    <w:rsid w:val="00D92FF8"/>
    <w:rsid w:val="00D9314F"/>
    <w:rsid w:val="00D939CF"/>
    <w:rsid w:val="00D93ADA"/>
    <w:rsid w:val="00D93B19"/>
    <w:rsid w:val="00D9495B"/>
    <w:rsid w:val="00D94DC1"/>
    <w:rsid w:val="00D950F0"/>
    <w:rsid w:val="00D9582E"/>
    <w:rsid w:val="00D95BFB"/>
    <w:rsid w:val="00D96EAB"/>
    <w:rsid w:val="00D96F9D"/>
    <w:rsid w:val="00D971B1"/>
    <w:rsid w:val="00D975E9"/>
    <w:rsid w:val="00D97C1D"/>
    <w:rsid w:val="00DA1B79"/>
    <w:rsid w:val="00DA1C47"/>
    <w:rsid w:val="00DA37D2"/>
    <w:rsid w:val="00DA389E"/>
    <w:rsid w:val="00DA3C6E"/>
    <w:rsid w:val="00DA408A"/>
    <w:rsid w:val="00DA40CA"/>
    <w:rsid w:val="00DA49FE"/>
    <w:rsid w:val="00DA518D"/>
    <w:rsid w:val="00DA61D1"/>
    <w:rsid w:val="00DA6701"/>
    <w:rsid w:val="00DA7BD5"/>
    <w:rsid w:val="00DA7D94"/>
    <w:rsid w:val="00DA7DCC"/>
    <w:rsid w:val="00DA7E62"/>
    <w:rsid w:val="00DA7EA5"/>
    <w:rsid w:val="00DB0CFA"/>
    <w:rsid w:val="00DB0F76"/>
    <w:rsid w:val="00DB13C7"/>
    <w:rsid w:val="00DB194B"/>
    <w:rsid w:val="00DB1C75"/>
    <w:rsid w:val="00DB1DF2"/>
    <w:rsid w:val="00DB2D58"/>
    <w:rsid w:val="00DB33A9"/>
    <w:rsid w:val="00DB3951"/>
    <w:rsid w:val="00DB3B4F"/>
    <w:rsid w:val="00DB3F64"/>
    <w:rsid w:val="00DB4192"/>
    <w:rsid w:val="00DB4769"/>
    <w:rsid w:val="00DB572E"/>
    <w:rsid w:val="00DB6137"/>
    <w:rsid w:val="00DB62CD"/>
    <w:rsid w:val="00DB6520"/>
    <w:rsid w:val="00DB721A"/>
    <w:rsid w:val="00DB741F"/>
    <w:rsid w:val="00DC047A"/>
    <w:rsid w:val="00DC0D90"/>
    <w:rsid w:val="00DC1092"/>
    <w:rsid w:val="00DC12E6"/>
    <w:rsid w:val="00DC1857"/>
    <w:rsid w:val="00DC1DB1"/>
    <w:rsid w:val="00DC1F01"/>
    <w:rsid w:val="00DC27C6"/>
    <w:rsid w:val="00DC2C4B"/>
    <w:rsid w:val="00DC2CA3"/>
    <w:rsid w:val="00DC2E74"/>
    <w:rsid w:val="00DC36D9"/>
    <w:rsid w:val="00DC3EBB"/>
    <w:rsid w:val="00DC4057"/>
    <w:rsid w:val="00DC41FC"/>
    <w:rsid w:val="00DC45CC"/>
    <w:rsid w:val="00DC4695"/>
    <w:rsid w:val="00DC4D3B"/>
    <w:rsid w:val="00DC4DC4"/>
    <w:rsid w:val="00DC5FED"/>
    <w:rsid w:val="00DC6277"/>
    <w:rsid w:val="00DC6D10"/>
    <w:rsid w:val="00DC764A"/>
    <w:rsid w:val="00DD024E"/>
    <w:rsid w:val="00DD0765"/>
    <w:rsid w:val="00DD094A"/>
    <w:rsid w:val="00DD1395"/>
    <w:rsid w:val="00DD173F"/>
    <w:rsid w:val="00DD1F3D"/>
    <w:rsid w:val="00DD2512"/>
    <w:rsid w:val="00DD27CB"/>
    <w:rsid w:val="00DD2A70"/>
    <w:rsid w:val="00DD4792"/>
    <w:rsid w:val="00DD48CD"/>
    <w:rsid w:val="00DD4C73"/>
    <w:rsid w:val="00DD4DBF"/>
    <w:rsid w:val="00DD5613"/>
    <w:rsid w:val="00DD5965"/>
    <w:rsid w:val="00DD5D95"/>
    <w:rsid w:val="00DD6E6A"/>
    <w:rsid w:val="00DD72B5"/>
    <w:rsid w:val="00DD73E8"/>
    <w:rsid w:val="00DD74B6"/>
    <w:rsid w:val="00DD7702"/>
    <w:rsid w:val="00DD78D0"/>
    <w:rsid w:val="00DD7BCA"/>
    <w:rsid w:val="00DE06D9"/>
    <w:rsid w:val="00DE0D45"/>
    <w:rsid w:val="00DE1E00"/>
    <w:rsid w:val="00DE2FAE"/>
    <w:rsid w:val="00DE3248"/>
    <w:rsid w:val="00DE345D"/>
    <w:rsid w:val="00DE34E5"/>
    <w:rsid w:val="00DE4165"/>
    <w:rsid w:val="00DE4A95"/>
    <w:rsid w:val="00DE4DC9"/>
    <w:rsid w:val="00DE5A1E"/>
    <w:rsid w:val="00DE5FB3"/>
    <w:rsid w:val="00DE6709"/>
    <w:rsid w:val="00DE7801"/>
    <w:rsid w:val="00DF0128"/>
    <w:rsid w:val="00DF0C22"/>
    <w:rsid w:val="00DF3614"/>
    <w:rsid w:val="00DF3737"/>
    <w:rsid w:val="00DF3A17"/>
    <w:rsid w:val="00DF40AF"/>
    <w:rsid w:val="00DF4769"/>
    <w:rsid w:val="00DF532E"/>
    <w:rsid w:val="00DF5A1F"/>
    <w:rsid w:val="00DF69A6"/>
    <w:rsid w:val="00DF69F7"/>
    <w:rsid w:val="00DF6CC7"/>
    <w:rsid w:val="00DF6E50"/>
    <w:rsid w:val="00DF72DC"/>
    <w:rsid w:val="00DF7B6A"/>
    <w:rsid w:val="00E0013E"/>
    <w:rsid w:val="00E00D67"/>
    <w:rsid w:val="00E00F6D"/>
    <w:rsid w:val="00E0172D"/>
    <w:rsid w:val="00E0222F"/>
    <w:rsid w:val="00E026D0"/>
    <w:rsid w:val="00E02B07"/>
    <w:rsid w:val="00E037EA"/>
    <w:rsid w:val="00E03957"/>
    <w:rsid w:val="00E03EFC"/>
    <w:rsid w:val="00E04128"/>
    <w:rsid w:val="00E04C31"/>
    <w:rsid w:val="00E04DCA"/>
    <w:rsid w:val="00E04F7E"/>
    <w:rsid w:val="00E057CA"/>
    <w:rsid w:val="00E0653C"/>
    <w:rsid w:val="00E06828"/>
    <w:rsid w:val="00E07120"/>
    <w:rsid w:val="00E0732A"/>
    <w:rsid w:val="00E07A79"/>
    <w:rsid w:val="00E07FF5"/>
    <w:rsid w:val="00E10468"/>
    <w:rsid w:val="00E124CF"/>
    <w:rsid w:val="00E125D2"/>
    <w:rsid w:val="00E128B7"/>
    <w:rsid w:val="00E13007"/>
    <w:rsid w:val="00E1336E"/>
    <w:rsid w:val="00E13706"/>
    <w:rsid w:val="00E13954"/>
    <w:rsid w:val="00E13ACB"/>
    <w:rsid w:val="00E13CD6"/>
    <w:rsid w:val="00E13EA6"/>
    <w:rsid w:val="00E14088"/>
    <w:rsid w:val="00E146E5"/>
    <w:rsid w:val="00E14A2A"/>
    <w:rsid w:val="00E14B7D"/>
    <w:rsid w:val="00E1542F"/>
    <w:rsid w:val="00E15621"/>
    <w:rsid w:val="00E159D7"/>
    <w:rsid w:val="00E17342"/>
    <w:rsid w:val="00E176C7"/>
    <w:rsid w:val="00E178DC"/>
    <w:rsid w:val="00E20511"/>
    <w:rsid w:val="00E2085B"/>
    <w:rsid w:val="00E20A8F"/>
    <w:rsid w:val="00E211E2"/>
    <w:rsid w:val="00E21E87"/>
    <w:rsid w:val="00E22038"/>
    <w:rsid w:val="00E2241E"/>
    <w:rsid w:val="00E22888"/>
    <w:rsid w:val="00E22E83"/>
    <w:rsid w:val="00E23102"/>
    <w:rsid w:val="00E23536"/>
    <w:rsid w:val="00E23A26"/>
    <w:rsid w:val="00E23B45"/>
    <w:rsid w:val="00E23B54"/>
    <w:rsid w:val="00E23EBA"/>
    <w:rsid w:val="00E240D9"/>
    <w:rsid w:val="00E24466"/>
    <w:rsid w:val="00E24658"/>
    <w:rsid w:val="00E246E2"/>
    <w:rsid w:val="00E24871"/>
    <w:rsid w:val="00E2498D"/>
    <w:rsid w:val="00E2565E"/>
    <w:rsid w:val="00E2576A"/>
    <w:rsid w:val="00E2591B"/>
    <w:rsid w:val="00E26018"/>
    <w:rsid w:val="00E26A19"/>
    <w:rsid w:val="00E275CE"/>
    <w:rsid w:val="00E27CEE"/>
    <w:rsid w:val="00E30F62"/>
    <w:rsid w:val="00E31036"/>
    <w:rsid w:val="00E316FE"/>
    <w:rsid w:val="00E31942"/>
    <w:rsid w:val="00E3197C"/>
    <w:rsid w:val="00E323F8"/>
    <w:rsid w:val="00E324DB"/>
    <w:rsid w:val="00E32608"/>
    <w:rsid w:val="00E330B3"/>
    <w:rsid w:val="00E33222"/>
    <w:rsid w:val="00E33DA8"/>
    <w:rsid w:val="00E33EE2"/>
    <w:rsid w:val="00E341B0"/>
    <w:rsid w:val="00E351BC"/>
    <w:rsid w:val="00E360C7"/>
    <w:rsid w:val="00E36581"/>
    <w:rsid w:val="00E36A3B"/>
    <w:rsid w:val="00E37009"/>
    <w:rsid w:val="00E37160"/>
    <w:rsid w:val="00E37822"/>
    <w:rsid w:val="00E3799F"/>
    <w:rsid w:val="00E37C45"/>
    <w:rsid w:val="00E4070D"/>
    <w:rsid w:val="00E409B8"/>
    <w:rsid w:val="00E40B6A"/>
    <w:rsid w:val="00E40BEB"/>
    <w:rsid w:val="00E422DD"/>
    <w:rsid w:val="00E425C1"/>
    <w:rsid w:val="00E429EC"/>
    <w:rsid w:val="00E44B8C"/>
    <w:rsid w:val="00E45776"/>
    <w:rsid w:val="00E45D3B"/>
    <w:rsid w:val="00E46247"/>
    <w:rsid w:val="00E47519"/>
    <w:rsid w:val="00E47E94"/>
    <w:rsid w:val="00E50564"/>
    <w:rsid w:val="00E508F4"/>
    <w:rsid w:val="00E51AB2"/>
    <w:rsid w:val="00E5200A"/>
    <w:rsid w:val="00E520A2"/>
    <w:rsid w:val="00E520BD"/>
    <w:rsid w:val="00E523C3"/>
    <w:rsid w:val="00E523C6"/>
    <w:rsid w:val="00E52700"/>
    <w:rsid w:val="00E52879"/>
    <w:rsid w:val="00E52FFF"/>
    <w:rsid w:val="00E54015"/>
    <w:rsid w:val="00E546F6"/>
    <w:rsid w:val="00E548E7"/>
    <w:rsid w:val="00E54AF2"/>
    <w:rsid w:val="00E55CAA"/>
    <w:rsid w:val="00E5633B"/>
    <w:rsid w:val="00E564A5"/>
    <w:rsid w:val="00E56A60"/>
    <w:rsid w:val="00E56DE0"/>
    <w:rsid w:val="00E572C6"/>
    <w:rsid w:val="00E57D69"/>
    <w:rsid w:val="00E57E72"/>
    <w:rsid w:val="00E60282"/>
    <w:rsid w:val="00E6055C"/>
    <w:rsid w:val="00E60812"/>
    <w:rsid w:val="00E60F78"/>
    <w:rsid w:val="00E61A45"/>
    <w:rsid w:val="00E61D54"/>
    <w:rsid w:val="00E62D6E"/>
    <w:rsid w:val="00E6376E"/>
    <w:rsid w:val="00E63E5A"/>
    <w:rsid w:val="00E641A8"/>
    <w:rsid w:val="00E64733"/>
    <w:rsid w:val="00E64A94"/>
    <w:rsid w:val="00E64EF4"/>
    <w:rsid w:val="00E6513E"/>
    <w:rsid w:val="00E70CD2"/>
    <w:rsid w:val="00E71443"/>
    <w:rsid w:val="00E718FA"/>
    <w:rsid w:val="00E719F6"/>
    <w:rsid w:val="00E7333D"/>
    <w:rsid w:val="00E738DB"/>
    <w:rsid w:val="00E744E0"/>
    <w:rsid w:val="00E74AF5"/>
    <w:rsid w:val="00E74D37"/>
    <w:rsid w:val="00E74E85"/>
    <w:rsid w:val="00E74ED8"/>
    <w:rsid w:val="00E75631"/>
    <w:rsid w:val="00E7623D"/>
    <w:rsid w:val="00E76A67"/>
    <w:rsid w:val="00E77D17"/>
    <w:rsid w:val="00E80471"/>
    <w:rsid w:val="00E81AAA"/>
    <w:rsid w:val="00E82DAD"/>
    <w:rsid w:val="00E82E11"/>
    <w:rsid w:val="00E8317D"/>
    <w:rsid w:val="00E8396B"/>
    <w:rsid w:val="00E85B12"/>
    <w:rsid w:val="00E85EE8"/>
    <w:rsid w:val="00E861AF"/>
    <w:rsid w:val="00E866D4"/>
    <w:rsid w:val="00E86C15"/>
    <w:rsid w:val="00E870BF"/>
    <w:rsid w:val="00E87363"/>
    <w:rsid w:val="00E919EB"/>
    <w:rsid w:val="00E92195"/>
    <w:rsid w:val="00E930FB"/>
    <w:rsid w:val="00E93277"/>
    <w:rsid w:val="00E93786"/>
    <w:rsid w:val="00E94B98"/>
    <w:rsid w:val="00E95EE8"/>
    <w:rsid w:val="00E962ED"/>
    <w:rsid w:val="00E96350"/>
    <w:rsid w:val="00E96546"/>
    <w:rsid w:val="00E9689E"/>
    <w:rsid w:val="00E96CF6"/>
    <w:rsid w:val="00E9725A"/>
    <w:rsid w:val="00E9786F"/>
    <w:rsid w:val="00EA05A2"/>
    <w:rsid w:val="00EA0C83"/>
    <w:rsid w:val="00EA16D7"/>
    <w:rsid w:val="00EA1CB8"/>
    <w:rsid w:val="00EA250A"/>
    <w:rsid w:val="00EA3D9D"/>
    <w:rsid w:val="00EA4A2E"/>
    <w:rsid w:val="00EA4FDE"/>
    <w:rsid w:val="00EA524E"/>
    <w:rsid w:val="00EA530E"/>
    <w:rsid w:val="00EA543B"/>
    <w:rsid w:val="00EA5511"/>
    <w:rsid w:val="00EA5CBD"/>
    <w:rsid w:val="00EA6FD9"/>
    <w:rsid w:val="00EB0040"/>
    <w:rsid w:val="00EB11C2"/>
    <w:rsid w:val="00EB16A3"/>
    <w:rsid w:val="00EB1FC8"/>
    <w:rsid w:val="00EB38D4"/>
    <w:rsid w:val="00EB5DA0"/>
    <w:rsid w:val="00EB6583"/>
    <w:rsid w:val="00EB68CB"/>
    <w:rsid w:val="00EB7489"/>
    <w:rsid w:val="00EC1840"/>
    <w:rsid w:val="00EC1EBC"/>
    <w:rsid w:val="00EC2100"/>
    <w:rsid w:val="00EC26E5"/>
    <w:rsid w:val="00EC2994"/>
    <w:rsid w:val="00EC2CF2"/>
    <w:rsid w:val="00EC4353"/>
    <w:rsid w:val="00EC55C0"/>
    <w:rsid w:val="00EC5A8D"/>
    <w:rsid w:val="00EC6523"/>
    <w:rsid w:val="00EC70A9"/>
    <w:rsid w:val="00ED0303"/>
    <w:rsid w:val="00ED08A7"/>
    <w:rsid w:val="00ED0ED5"/>
    <w:rsid w:val="00ED133A"/>
    <w:rsid w:val="00ED1A70"/>
    <w:rsid w:val="00ED23C8"/>
    <w:rsid w:val="00ED2B42"/>
    <w:rsid w:val="00ED3F18"/>
    <w:rsid w:val="00ED5EFB"/>
    <w:rsid w:val="00ED6711"/>
    <w:rsid w:val="00ED6D9A"/>
    <w:rsid w:val="00ED6DFD"/>
    <w:rsid w:val="00ED7119"/>
    <w:rsid w:val="00ED7747"/>
    <w:rsid w:val="00ED7809"/>
    <w:rsid w:val="00ED7CE9"/>
    <w:rsid w:val="00EE0472"/>
    <w:rsid w:val="00EE09EA"/>
    <w:rsid w:val="00EE0D5C"/>
    <w:rsid w:val="00EE1609"/>
    <w:rsid w:val="00EE1D1D"/>
    <w:rsid w:val="00EE2610"/>
    <w:rsid w:val="00EE29D6"/>
    <w:rsid w:val="00EE2FD2"/>
    <w:rsid w:val="00EE2FDE"/>
    <w:rsid w:val="00EE313F"/>
    <w:rsid w:val="00EE3D1D"/>
    <w:rsid w:val="00EE4FD2"/>
    <w:rsid w:val="00EE56CE"/>
    <w:rsid w:val="00EE649D"/>
    <w:rsid w:val="00EE654B"/>
    <w:rsid w:val="00EE65F5"/>
    <w:rsid w:val="00EE7560"/>
    <w:rsid w:val="00EE75E4"/>
    <w:rsid w:val="00EE76DB"/>
    <w:rsid w:val="00EE7B2E"/>
    <w:rsid w:val="00EF0A5B"/>
    <w:rsid w:val="00EF0BCA"/>
    <w:rsid w:val="00EF0C94"/>
    <w:rsid w:val="00EF140D"/>
    <w:rsid w:val="00EF1B3A"/>
    <w:rsid w:val="00EF360C"/>
    <w:rsid w:val="00EF3699"/>
    <w:rsid w:val="00EF4FCC"/>
    <w:rsid w:val="00EF52BB"/>
    <w:rsid w:val="00EF5396"/>
    <w:rsid w:val="00EF5708"/>
    <w:rsid w:val="00EF5B09"/>
    <w:rsid w:val="00EF76D5"/>
    <w:rsid w:val="00F0007E"/>
    <w:rsid w:val="00F0059F"/>
    <w:rsid w:val="00F01576"/>
    <w:rsid w:val="00F019D0"/>
    <w:rsid w:val="00F01AC3"/>
    <w:rsid w:val="00F027BC"/>
    <w:rsid w:val="00F028EA"/>
    <w:rsid w:val="00F0338D"/>
    <w:rsid w:val="00F03DFE"/>
    <w:rsid w:val="00F0459B"/>
    <w:rsid w:val="00F05259"/>
    <w:rsid w:val="00F05FEF"/>
    <w:rsid w:val="00F062B6"/>
    <w:rsid w:val="00F0667E"/>
    <w:rsid w:val="00F069F2"/>
    <w:rsid w:val="00F06F0D"/>
    <w:rsid w:val="00F0711F"/>
    <w:rsid w:val="00F07127"/>
    <w:rsid w:val="00F07B0B"/>
    <w:rsid w:val="00F07BAE"/>
    <w:rsid w:val="00F07EF6"/>
    <w:rsid w:val="00F10553"/>
    <w:rsid w:val="00F10E8B"/>
    <w:rsid w:val="00F11358"/>
    <w:rsid w:val="00F1197D"/>
    <w:rsid w:val="00F12CA2"/>
    <w:rsid w:val="00F12E34"/>
    <w:rsid w:val="00F13087"/>
    <w:rsid w:val="00F13771"/>
    <w:rsid w:val="00F13ADD"/>
    <w:rsid w:val="00F13D45"/>
    <w:rsid w:val="00F149B3"/>
    <w:rsid w:val="00F14ED2"/>
    <w:rsid w:val="00F15C00"/>
    <w:rsid w:val="00F160F8"/>
    <w:rsid w:val="00F16668"/>
    <w:rsid w:val="00F16CE4"/>
    <w:rsid w:val="00F17429"/>
    <w:rsid w:val="00F2091E"/>
    <w:rsid w:val="00F2136E"/>
    <w:rsid w:val="00F22285"/>
    <w:rsid w:val="00F22416"/>
    <w:rsid w:val="00F225F4"/>
    <w:rsid w:val="00F22B64"/>
    <w:rsid w:val="00F230B8"/>
    <w:rsid w:val="00F238D8"/>
    <w:rsid w:val="00F2632E"/>
    <w:rsid w:val="00F2721A"/>
    <w:rsid w:val="00F27C65"/>
    <w:rsid w:val="00F30314"/>
    <w:rsid w:val="00F307CF"/>
    <w:rsid w:val="00F31A7B"/>
    <w:rsid w:val="00F323EE"/>
    <w:rsid w:val="00F327F1"/>
    <w:rsid w:val="00F32ACC"/>
    <w:rsid w:val="00F3306E"/>
    <w:rsid w:val="00F34074"/>
    <w:rsid w:val="00F3428F"/>
    <w:rsid w:val="00F346BE"/>
    <w:rsid w:val="00F354CC"/>
    <w:rsid w:val="00F35F3F"/>
    <w:rsid w:val="00F36427"/>
    <w:rsid w:val="00F367B7"/>
    <w:rsid w:val="00F37146"/>
    <w:rsid w:val="00F371DC"/>
    <w:rsid w:val="00F3727C"/>
    <w:rsid w:val="00F372B0"/>
    <w:rsid w:val="00F3764F"/>
    <w:rsid w:val="00F37DC3"/>
    <w:rsid w:val="00F40F1E"/>
    <w:rsid w:val="00F412A0"/>
    <w:rsid w:val="00F416FE"/>
    <w:rsid w:val="00F421FA"/>
    <w:rsid w:val="00F42706"/>
    <w:rsid w:val="00F42AA6"/>
    <w:rsid w:val="00F435D7"/>
    <w:rsid w:val="00F43F40"/>
    <w:rsid w:val="00F443FA"/>
    <w:rsid w:val="00F4472A"/>
    <w:rsid w:val="00F44863"/>
    <w:rsid w:val="00F44DB6"/>
    <w:rsid w:val="00F44DF3"/>
    <w:rsid w:val="00F44E89"/>
    <w:rsid w:val="00F4526E"/>
    <w:rsid w:val="00F45BF4"/>
    <w:rsid w:val="00F466C0"/>
    <w:rsid w:val="00F47435"/>
    <w:rsid w:val="00F4785E"/>
    <w:rsid w:val="00F51A3D"/>
    <w:rsid w:val="00F529E6"/>
    <w:rsid w:val="00F52A47"/>
    <w:rsid w:val="00F52D00"/>
    <w:rsid w:val="00F537F3"/>
    <w:rsid w:val="00F5414A"/>
    <w:rsid w:val="00F54CA9"/>
    <w:rsid w:val="00F54D9B"/>
    <w:rsid w:val="00F54F14"/>
    <w:rsid w:val="00F55D21"/>
    <w:rsid w:val="00F55D49"/>
    <w:rsid w:val="00F56411"/>
    <w:rsid w:val="00F56A1E"/>
    <w:rsid w:val="00F56DB0"/>
    <w:rsid w:val="00F578DC"/>
    <w:rsid w:val="00F57A75"/>
    <w:rsid w:val="00F57AEC"/>
    <w:rsid w:val="00F61938"/>
    <w:rsid w:val="00F61C25"/>
    <w:rsid w:val="00F62A01"/>
    <w:rsid w:val="00F6412C"/>
    <w:rsid w:val="00F644A0"/>
    <w:rsid w:val="00F64570"/>
    <w:rsid w:val="00F64F7C"/>
    <w:rsid w:val="00F65096"/>
    <w:rsid w:val="00F65C38"/>
    <w:rsid w:val="00F666B3"/>
    <w:rsid w:val="00F66924"/>
    <w:rsid w:val="00F66D38"/>
    <w:rsid w:val="00F670A2"/>
    <w:rsid w:val="00F67168"/>
    <w:rsid w:val="00F677FD"/>
    <w:rsid w:val="00F67C0A"/>
    <w:rsid w:val="00F67D6F"/>
    <w:rsid w:val="00F70198"/>
    <w:rsid w:val="00F70E93"/>
    <w:rsid w:val="00F71214"/>
    <w:rsid w:val="00F713EA"/>
    <w:rsid w:val="00F72318"/>
    <w:rsid w:val="00F72591"/>
    <w:rsid w:val="00F727F4"/>
    <w:rsid w:val="00F72EC2"/>
    <w:rsid w:val="00F73037"/>
    <w:rsid w:val="00F734BC"/>
    <w:rsid w:val="00F73BEA"/>
    <w:rsid w:val="00F743F0"/>
    <w:rsid w:val="00F7478B"/>
    <w:rsid w:val="00F74795"/>
    <w:rsid w:val="00F74D13"/>
    <w:rsid w:val="00F75138"/>
    <w:rsid w:val="00F751C8"/>
    <w:rsid w:val="00F75388"/>
    <w:rsid w:val="00F75D09"/>
    <w:rsid w:val="00F76286"/>
    <w:rsid w:val="00F767F7"/>
    <w:rsid w:val="00F76C62"/>
    <w:rsid w:val="00F80118"/>
    <w:rsid w:val="00F80230"/>
    <w:rsid w:val="00F81084"/>
    <w:rsid w:val="00F81331"/>
    <w:rsid w:val="00F833D3"/>
    <w:rsid w:val="00F834DA"/>
    <w:rsid w:val="00F835B6"/>
    <w:rsid w:val="00F83845"/>
    <w:rsid w:val="00F84DFA"/>
    <w:rsid w:val="00F84E9B"/>
    <w:rsid w:val="00F86162"/>
    <w:rsid w:val="00F871DE"/>
    <w:rsid w:val="00F876AA"/>
    <w:rsid w:val="00F8792B"/>
    <w:rsid w:val="00F87ACB"/>
    <w:rsid w:val="00F90C9F"/>
    <w:rsid w:val="00F9106E"/>
    <w:rsid w:val="00F9127D"/>
    <w:rsid w:val="00F91363"/>
    <w:rsid w:val="00F914E2"/>
    <w:rsid w:val="00F91DEB"/>
    <w:rsid w:val="00F92649"/>
    <w:rsid w:val="00F930D0"/>
    <w:rsid w:val="00F95385"/>
    <w:rsid w:val="00F9640E"/>
    <w:rsid w:val="00F96560"/>
    <w:rsid w:val="00F978B2"/>
    <w:rsid w:val="00FA0084"/>
    <w:rsid w:val="00FA06C5"/>
    <w:rsid w:val="00FA0F26"/>
    <w:rsid w:val="00FA276D"/>
    <w:rsid w:val="00FA3158"/>
    <w:rsid w:val="00FA344B"/>
    <w:rsid w:val="00FA496B"/>
    <w:rsid w:val="00FA49E9"/>
    <w:rsid w:val="00FA4F20"/>
    <w:rsid w:val="00FA4FAB"/>
    <w:rsid w:val="00FA5335"/>
    <w:rsid w:val="00FA5E19"/>
    <w:rsid w:val="00FA5F9F"/>
    <w:rsid w:val="00FA60FA"/>
    <w:rsid w:val="00FA6768"/>
    <w:rsid w:val="00FA6A99"/>
    <w:rsid w:val="00FA6DFA"/>
    <w:rsid w:val="00FA77D1"/>
    <w:rsid w:val="00FA7B01"/>
    <w:rsid w:val="00FA7CAE"/>
    <w:rsid w:val="00FB0AF2"/>
    <w:rsid w:val="00FB0D50"/>
    <w:rsid w:val="00FB114C"/>
    <w:rsid w:val="00FB13FD"/>
    <w:rsid w:val="00FB1417"/>
    <w:rsid w:val="00FB160F"/>
    <w:rsid w:val="00FB1703"/>
    <w:rsid w:val="00FB1CAA"/>
    <w:rsid w:val="00FB23A0"/>
    <w:rsid w:val="00FB351A"/>
    <w:rsid w:val="00FB3CCA"/>
    <w:rsid w:val="00FB400A"/>
    <w:rsid w:val="00FB4392"/>
    <w:rsid w:val="00FB4B64"/>
    <w:rsid w:val="00FB590D"/>
    <w:rsid w:val="00FB592F"/>
    <w:rsid w:val="00FB5A26"/>
    <w:rsid w:val="00FB608B"/>
    <w:rsid w:val="00FB6627"/>
    <w:rsid w:val="00FB6849"/>
    <w:rsid w:val="00FB7059"/>
    <w:rsid w:val="00FB7497"/>
    <w:rsid w:val="00FB78B7"/>
    <w:rsid w:val="00FB7ACC"/>
    <w:rsid w:val="00FB7AD5"/>
    <w:rsid w:val="00FC00C0"/>
    <w:rsid w:val="00FC01E9"/>
    <w:rsid w:val="00FC049E"/>
    <w:rsid w:val="00FC0BBA"/>
    <w:rsid w:val="00FC0D8D"/>
    <w:rsid w:val="00FC0E01"/>
    <w:rsid w:val="00FC16D6"/>
    <w:rsid w:val="00FC1737"/>
    <w:rsid w:val="00FC18DF"/>
    <w:rsid w:val="00FC1C9B"/>
    <w:rsid w:val="00FC1F3B"/>
    <w:rsid w:val="00FC2412"/>
    <w:rsid w:val="00FC3099"/>
    <w:rsid w:val="00FC33A9"/>
    <w:rsid w:val="00FC359F"/>
    <w:rsid w:val="00FC3939"/>
    <w:rsid w:val="00FC3A82"/>
    <w:rsid w:val="00FC4703"/>
    <w:rsid w:val="00FC4896"/>
    <w:rsid w:val="00FC4F02"/>
    <w:rsid w:val="00FC50DC"/>
    <w:rsid w:val="00FC5D9C"/>
    <w:rsid w:val="00FC5EEF"/>
    <w:rsid w:val="00FC6D91"/>
    <w:rsid w:val="00FC6EA8"/>
    <w:rsid w:val="00FC75CE"/>
    <w:rsid w:val="00FC7736"/>
    <w:rsid w:val="00FD0B77"/>
    <w:rsid w:val="00FD0C2F"/>
    <w:rsid w:val="00FD0E6F"/>
    <w:rsid w:val="00FD18D8"/>
    <w:rsid w:val="00FD1B08"/>
    <w:rsid w:val="00FD1CFE"/>
    <w:rsid w:val="00FD1D26"/>
    <w:rsid w:val="00FD20E0"/>
    <w:rsid w:val="00FD2B47"/>
    <w:rsid w:val="00FD2D3C"/>
    <w:rsid w:val="00FD3697"/>
    <w:rsid w:val="00FD386A"/>
    <w:rsid w:val="00FD38F6"/>
    <w:rsid w:val="00FD3F02"/>
    <w:rsid w:val="00FD42C7"/>
    <w:rsid w:val="00FD47EE"/>
    <w:rsid w:val="00FD4A20"/>
    <w:rsid w:val="00FD5269"/>
    <w:rsid w:val="00FD5C06"/>
    <w:rsid w:val="00FD6623"/>
    <w:rsid w:val="00FD721E"/>
    <w:rsid w:val="00FD737A"/>
    <w:rsid w:val="00FE0AF4"/>
    <w:rsid w:val="00FE1332"/>
    <w:rsid w:val="00FE30A2"/>
    <w:rsid w:val="00FE395A"/>
    <w:rsid w:val="00FE42B1"/>
    <w:rsid w:val="00FE4538"/>
    <w:rsid w:val="00FE489D"/>
    <w:rsid w:val="00FE51E0"/>
    <w:rsid w:val="00FE6708"/>
    <w:rsid w:val="00FE7A42"/>
    <w:rsid w:val="00FE7BB8"/>
    <w:rsid w:val="00FE7C7E"/>
    <w:rsid w:val="00FE7E75"/>
    <w:rsid w:val="00FE7F7E"/>
    <w:rsid w:val="00FE7FC9"/>
    <w:rsid w:val="00FF27EE"/>
    <w:rsid w:val="00FF2859"/>
    <w:rsid w:val="00FF2957"/>
    <w:rsid w:val="00FF2D65"/>
    <w:rsid w:val="00FF2E63"/>
    <w:rsid w:val="00FF2E6F"/>
    <w:rsid w:val="00FF3BAC"/>
    <w:rsid w:val="00FF4CF1"/>
    <w:rsid w:val="00FF4F82"/>
    <w:rsid w:val="00FF53D4"/>
    <w:rsid w:val="00FF6383"/>
    <w:rsid w:val="00FF6515"/>
    <w:rsid w:val="00FF6521"/>
    <w:rsid w:val="00FF700A"/>
    <w:rsid w:val="00FF7EC0"/>
    <w:rsid w:val="00FF7F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B0B"/>
    <w:pPr>
      <w:overflowPunct w:val="0"/>
      <w:autoSpaceDE w:val="0"/>
      <w:autoSpaceDN w:val="0"/>
      <w:adjustRightInd w:val="0"/>
      <w:spacing w:line="240" w:lineRule="atLeast"/>
      <w:jc w:val="both"/>
      <w:textAlignment w:val="baseline"/>
    </w:pPr>
    <w:rPr>
      <w:sz w:val="24"/>
    </w:rPr>
  </w:style>
  <w:style w:type="paragraph" w:styleId="Heading1">
    <w:name w:val="heading 1"/>
    <w:aliases w:val="h1"/>
    <w:basedOn w:val="Normal"/>
    <w:next w:val="Normal"/>
    <w:link w:val="Heading1Char"/>
    <w:qFormat/>
    <w:rsid w:val="00E20D9C"/>
    <w:pPr>
      <w:keepNext/>
      <w:spacing w:before="240" w:after="240"/>
      <w:jc w:val="center"/>
      <w:outlineLvl w:val="0"/>
    </w:pPr>
    <w:rPr>
      <w:rFonts w:cs="Arial"/>
      <w:b/>
      <w:bCs/>
      <w:i/>
      <w:kern w:val="32"/>
      <w:sz w:val="48"/>
      <w:szCs w:val="32"/>
    </w:rPr>
  </w:style>
  <w:style w:type="paragraph" w:styleId="Heading2">
    <w:name w:val="heading 2"/>
    <w:aliases w:val="h2,Title Header2"/>
    <w:basedOn w:val="Normal"/>
    <w:next w:val="Normal"/>
    <w:link w:val="Heading2Char"/>
    <w:qFormat/>
    <w:rsid w:val="00ED4A80"/>
    <w:pPr>
      <w:keepNext/>
      <w:numPr>
        <w:numId w:val="6"/>
      </w:numPr>
      <w:spacing w:before="360"/>
      <w:jc w:val="center"/>
      <w:outlineLvl w:val="1"/>
    </w:pPr>
    <w:rPr>
      <w:rFonts w:cs="Arial"/>
      <w:b/>
      <w:bCs/>
      <w:iCs/>
      <w:sz w:val="28"/>
      <w:szCs w:val="28"/>
    </w:rPr>
  </w:style>
  <w:style w:type="paragraph" w:styleId="Heading3">
    <w:name w:val="heading 3"/>
    <w:aliases w:val="h3,1.2.3.,Section Header3,Sub-Clause Paragraph"/>
    <w:next w:val="Normal"/>
    <w:qFormat/>
    <w:rsid w:val="00835E42"/>
    <w:pPr>
      <w:numPr>
        <w:ilvl w:val="1"/>
        <w:numId w:val="2"/>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paragraph" w:styleId="Heading5">
    <w:name w:val="heading 5"/>
    <w:basedOn w:val="Normal"/>
    <w:next w:val="Normal"/>
    <w:qFormat/>
    <w:rsid w:val="00B577C8"/>
    <w:pPr>
      <w:spacing w:before="240" w:after="60"/>
      <w:outlineLvl w:val="4"/>
    </w:pPr>
    <w:rPr>
      <w:b/>
      <w:bCs/>
      <w:i/>
      <w:iCs/>
      <w:sz w:val="26"/>
      <w:szCs w:val="26"/>
    </w:rPr>
  </w:style>
  <w:style w:type="paragraph" w:styleId="Heading6">
    <w:name w:val="heading 6"/>
    <w:basedOn w:val="Normal"/>
    <w:next w:val="Normal"/>
    <w:qFormat/>
    <w:rsid w:val="00B577C8"/>
    <w:pPr>
      <w:spacing w:before="240" w:after="60"/>
      <w:outlineLvl w:val="5"/>
    </w:pPr>
    <w:rPr>
      <w:b/>
      <w:bCs/>
      <w:sz w:val="22"/>
      <w:szCs w:val="22"/>
    </w:rPr>
  </w:style>
  <w:style w:type="paragraph" w:styleId="Heading7">
    <w:name w:val="heading 7"/>
    <w:basedOn w:val="Normal"/>
    <w:next w:val="Normal"/>
    <w:qFormat/>
    <w:rsid w:val="00B577C8"/>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basedOn w:val="DefaultParagraphFont"/>
    <w:link w:val="Heading2"/>
    <w:rsid w:val="00ED4A80"/>
    <w:rPr>
      <w:rFonts w:cs="Arial"/>
      <w:b/>
      <w:bCs/>
      <w:iCs/>
      <w:sz w:val="28"/>
      <w:szCs w:val="28"/>
    </w:rPr>
  </w:style>
  <w:style w:type="paragraph" w:customStyle="1" w:styleId="Style1">
    <w:name w:val="Style1"/>
    <w:basedOn w:val="Heading3"/>
    <w:link w:val="Style1Char"/>
    <w:qFormat/>
    <w:rsid w:val="0059605E"/>
    <w:pPr>
      <w:numPr>
        <w:ilvl w:val="2"/>
      </w:numPr>
      <w:tabs>
        <w:tab w:val="clear" w:pos="1440"/>
      </w:tabs>
      <w:spacing w:before="0"/>
    </w:pPr>
    <w:rPr>
      <w:b w:val="0"/>
      <w:sz w:val="24"/>
    </w:rPr>
  </w:style>
  <w:style w:type="character" w:customStyle="1" w:styleId="Style1Char">
    <w:name w:val="Style1 Char"/>
    <w:basedOn w:val="Heading2Char"/>
    <w:link w:val="Style1"/>
    <w:rsid w:val="0059605E"/>
    <w:rPr>
      <w:rFonts w:cs="Arial"/>
      <w:b/>
      <w:bCs/>
      <w:iCs/>
      <w:sz w:val="24"/>
      <w:szCs w:val="28"/>
    </w:rPr>
  </w:style>
  <w:style w:type="character" w:styleId="CommentReference">
    <w:name w:val="annotation reference"/>
    <w:basedOn w:val="DefaultParagraphFont"/>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basedOn w:val="DefaultParagraphFont"/>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semiHidden/>
    <w:rsid w:val="00E20D9C"/>
    <w:rPr>
      <w:rFonts w:ascii="Tahoma" w:hAnsi="Tahoma" w:cs="Tahoma"/>
      <w:sz w:val="16"/>
      <w:szCs w:val="16"/>
    </w:rPr>
  </w:style>
  <w:style w:type="paragraph" w:styleId="TOC1">
    <w:name w:val="toc 1"/>
    <w:basedOn w:val="Normal"/>
    <w:next w:val="Normal"/>
    <w:autoRedefine/>
    <w:uiPriority w:val="39"/>
    <w:qFormat/>
    <w:rsid w:val="005477F4"/>
    <w:pPr>
      <w:tabs>
        <w:tab w:val="right" w:leader="dot" w:pos="9000"/>
      </w:tabs>
      <w:spacing w:line="360" w:lineRule="auto"/>
      <w:ind w:left="576" w:right="1109" w:hanging="576"/>
    </w:pPr>
    <w:rPr>
      <w:rFonts w:ascii="Times New Roman Bold" w:hAnsi="Times New Roman Bold"/>
      <w:b/>
      <w:bCs/>
      <w:smallCaps/>
      <w:sz w:val="28"/>
    </w:rPr>
  </w:style>
  <w:style w:type="paragraph" w:customStyle="1" w:styleId="Style2">
    <w:name w:val="Style2"/>
    <w:basedOn w:val="Normal"/>
    <w:rsid w:val="00E20D9C"/>
    <w:pPr>
      <w:tabs>
        <w:tab w:val="num" w:pos="1440"/>
      </w:tabs>
    </w:pPr>
  </w:style>
  <w:style w:type="character" w:styleId="FollowedHyperlink">
    <w:name w:val="FollowedHyperlink"/>
    <w:basedOn w:val="DefaultParagraphFont"/>
    <w:rsid w:val="00AE0BFF"/>
    <w:rPr>
      <w:b/>
      <w:color w:val="auto"/>
      <w:u w:val="single"/>
    </w:rPr>
  </w:style>
  <w:style w:type="character" w:styleId="FootnoteReference">
    <w:name w:val="footnote reference"/>
    <w:basedOn w:val="DefaultParagraphFont"/>
    <w:uiPriority w:val="99"/>
    <w:semiHidden/>
    <w:rsid w:val="00E20D9C"/>
    <w:rPr>
      <w:position w:val="6"/>
      <w:sz w:val="20"/>
    </w:rPr>
  </w:style>
  <w:style w:type="paragraph" w:styleId="FootnoteText">
    <w:name w:val="footnote text"/>
    <w:basedOn w:val="Normal"/>
    <w:next w:val="Normal"/>
    <w:link w:val="FootnoteTextChar"/>
    <w:uiPriority w:val="99"/>
    <w:semiHidden/>
    <w:rsid w:val="00E20D9C"/>
    <w:pPr>
      <w:keepNext/>
      <w:spacing w:before="100" w:after="100"/>
    </w:pPr>
    <w:rPr>
      <w:i/>
      <w:sz w:val="20"/>
    </w:rPr>
  </w:style>
  <w:style w:type="paragraph" w:styleId="TOC4">
    <w:name w:val="toc 4"/>
    <w:basedOn w:val="Normal"/>
    <w:next w:val="Normal"/>
    <w:autoRedefine/>
    <w:uiPriority w:val="39"/>
    <w:rsid w:val="00073714"/>
    <w:pPr>
      <w:tabs>
        <w:tab w:val="right" w:leader="dot" w:pos="9019"/>
      </w:tabs>
      <w:spacing w:line="360" w:lineRule="auto"/>
      <w:jc w:val="left"/>
    </w:pPr>
    <w:rPr>
      <w:rFonts w:ascii="Arial Narrow" w:hAnsi="Arial Narrow"/>
      <w:bCs/>
      <w:noProof/>
      <w:szCs w:val="24"/>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rsid w:val="00822185"/>
    <w:pPr>
      <w:spacing w:after="120" w:line="480" w:lineRule="auto"/>
      <w:ind w:left="360"/>
    </w:pPr>
  </w:style>
  <w:style w:type="paragraph" w:styleId="Header">
    <w:name w:val="header"/>
    <w:basedOn w:val="Normal"/>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C3767"/>
    <w:pPr>
      <w:ind w:left="720"/>
    </w:pPr>
  </w:style>
  <w:style w:type="paragraph" w:customStyle="1" w:styleId="ColorfulShading-Accent11">
    <w:name w:val="Colorful Shading - Accent 11"/>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basedOn w:val="DefaultParagraphFont"/>
    <w:link w:val="BodyTextIndent2"/>
    <w:rsid w:val="0047137F"/>
    <w:rPr>
      <w:sz w:val="24"/>
      <w:lang w:val="en-US" w:eastAsia="en-US"/>
    </w:rPr>
  </w:style>
  <w:style w:type="paragraph" w:customStyle="1" w:styleId="NoSpacing1">
    <w:name w:val="No Spacing1"/>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customStyle="1" w:styleId="TOCHeading1">
    <w:name w:val="TOC Heading1"/>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cs="Times New Roman"/>
      <w:i w:val="0"/>
      <w:color w:val="365F91"/>
      <w:kern w:val="0"/>
      <w:sz w:val="28"/>
      <w:szCs w:val="28"/>
    </w:rPr>
  </w:style>
  <w:style w:type="character" w:customStyle="1" w:styleId="NoSpacingChar">
    <w:name w:val="No Spacing Char"/>
    <w:basedOn w:val="DefaultParagraphFont"/>
    <w:link w:val="NoSpacing1"/>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7"/>
      </w:numPr>
      <w:spacing w:after="240" w:line="240" w:lineRule="atLeast"/>
      <w:jc w:val="both"/>
    </w:pPr>
    <w:rPr>
      <w:sz w:val="24"/>
      <w:szCs w:val="28"/>
    </w:rPr>
  </w:style>
  <w:style w:type="paragraph" w:styleId="BodyText2">
    <w:name w:val="Body Text 2"/>
    <w:basedOn w:val="Normal"/>
    <w:rsid w:val="002E77CA"/>
    <w:pPr>
      <w:spacing w:after="120" w:line="480" w:lineRule="auto"/>
    </w:pPr>
  </w:style>
  <w:style w:type="paragraph" w:customStyle="1" w:styleId="Default">
    <w:name w:val="Default"/>
    <w:rsid w:val="00E9673F"/>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5D0CFC"/>
    <w:rPr>
      <w:rFonts w:ascii="Lucida Grande" w:hAnsi="Lucida Grande"/>
      <w:szCs w:val="24"/>
    </w:rPr>
  </w:style>
  <w:style w:type="character" w:customStyle="1" w:styleId="DocumentMapChar">
    <w:name w:val="Document Map Char"/>
    <w:basedOn w:val="DefaultParagraphFont"/>
    <w:link w:val="DocumentMap"/>
    <w:uiPriority w:val="99"/>
    <w:semiHidden/>
    <w:rsid w:val="005D0CFC"/>
    <w:rPr>
      <w:rFonts w:ascii="Lucida Grande" w:hAnsi="Lucida Grande"/>
      <w:sz w:val="24"/>
      <w:szCs w:val="24"/>
    </w:rPr>
  </w:style>
  <w:style w:type="paragraph" w:styleId="NoSpacing">
    <w:name w:val="No Spacing"/>
    <w:uiPriority w:val="1"/>
    <w:qFormat/>
    <w:rsid w:val="0004112D"/>
    <w:rPr>
      <w:rFonts w:ascii="Calibri" w:hAnsi="Calibri"/>
      <w:sz w:val="22"/>
      <w:szCs w:val="22"/>
    </w:rPr>
  </w:style>
  <w:style w:type="character" w:customStyle="1" w:styleId="Heading1Char">
    <w:name w:val="Heading 1 Char"/>
    <w:aliases w:val="h1 Char"/>
    <w:basedOn w:val="DefaultParagraphFont"/>
    <w:link w:val="Heading1"/>
    <w:rsid w:val="001B337E"/>
    <w:rPr>
      <w:rFonts w:cs="Arial"/>
      <w:b/>
      <w:bCs/>
      <w:i/>
      <w:kern w:val="32"/>
      <w:sz w:val="48"/>
      <w:szCs w:val="32"/>
    </w:rPr>
  </w:style>
  <w:style w:type="paragraph" w:styleId="ListParagraph">
    <w:name w:val="List Paragraph"/>
    <w:basedOn w:val="Normal"/>
    <w:uiPriority w:val="34"/>
    <w:qFormat/>
    <w:rsid w:val="001B337E"/>
    <w:pPr>
      <w:ind w:left="720"/>
      <w:contextualSpacing/>
    </w:pPr>
  </w:style>
  <w:style w:type="character" w:customStyle="1" w:styleId="FooterChar">
    <w:name w:val="Footer Char"/>
    <w:basedOn w:val="DefaultParagraphFont"/>
    <w:link w:val="Footer"/>
    <w:uiPriority w:val="99"/>
    <w:rsid w:val="002208BA"/>
    <w:rPr>
      <w:sz w:val="24"/>
    </w:rPr>
  </w:style>
  <w:style w:type="paragraph" w:styleId="BodyText3">
    <w:name w:val="Body Text 3"/>
    <w:basedOn w:val="Normal"/>
    <w:link w:val="BodyText3Char"/>
    <w:rsid w:val="00BE05AB"/>
    <w:pPr>
      <w:overflowPunct/>
      <w:autoSpaceDE/>
      <w:autoSpaceDN/>
      <w:adjustRightInd/>
      <w:spacing w:after="120" w:line="240" w:lineRule="auto"/>
      <w:jc w:val="left"/>
      <w:textAlignment w:val="auto"/>
    </w:pPr>
    <w:rPr>
      <w:sz w:val="16"/>
      <w:szCs w:val="16"/>
    </w:rPr>
  </w:style>
  <w:style w:type="character" w:customStyle="1" w:styleId="BodyText3Char">
    <w:name w:val="Body Text 3 Char"/>
    <w:basedOn w:val="DefaultParagraphFont"/>
    <w:link w:val="BodyText3"/>
    <w:rsid w:val="00BE05AB"/>
    <w:rPr>
      <w:sz w:val="16"/>
      <w:szCs w:val="16"/>
      <w:lang w:val="en-US" w:eastAsia="en-US"/>
    </w:rPr>
  </w:style>
  <w:style w:type="table" w:customStyle="1" w:styleId="LightShading1">
    <w:name w:val="Light Shading1"/>
    <w:basedOn w:val="TableNormal"/>
    <w:uiPriority w:val="60"/>
    <w:rsid w:val="00E057C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057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LineNumber">
    <w:name w:val="line number"/>
    <w:basedOn w:val="DefaultParagraphFont"/>
    <w:uiPriority w:val="99"/>
    <w:semiHidden/>
    <w:unhideWhenUsed/>
    <w:rsid w:val="003E4C6D"/>
  </w:style>
  <w:style w:type="character" w:customStyle="1" w:styleId="FootnoteTextChar">
    <w:name w:val="Footnote Text Char"/>
    <w:basedOn w:val="DefaultParagraphFont"/>
    <w:link w:val="FootnoteText"/>
    <w:uiPriority w:val="99"/>
    <w:semiHidden/>
    <w:rsid w:val="00515F6E"/>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B0B"/>
    <w:pPr>
      <w:overflowPunct w:val="0"/>
      <w:autoSpaceDE w:val="0"/>
      <w:autoSpaceDN w:val="0"/>
      <w:adjustRightInd w:val="0"/>
      <w:spacing w:line="240" w:lineRule="atLeast"/>
      <w:jc w:val="both"/>
      <w:textAlignment w:val="baseline"/>
    </w:pPr>
    <w:rPr>
      <w:sz w:val="24"/>
    </w:rPr>
  </w:style>
  <w:style w:type="paragraph" w:styleId="Heading1">
    <w:name w:val="heading 1"/>
    <w:aliases w:val="h1"/>
    <w:basedOn w:val="Normal"/>
    <w:next w:val="Normal"/>
    <w:link w:val="Heading1Char"/>
    <w:qFormat/>
    <w:rsid w:val="00E20D9C"/>
    <w:pPr>
      <w:keepNext/>
      <w:spacing w:before="240" w:after="240"/>
      <w:jc w:val="center"/>
      <w:outlineLvl w:val="0"/>
    </w:pPr>
    <w:rPr>
      <w:rFonts w:cs="Arial"/>
      <w:b/>
      <w:bCs/>
      <w:i/>
      <w:kern w:val="32"/>
      <w:sz w:val="48"/>
      <w:szCs w:val="32"/>
    </w:rPr>
  </w:style>
  <w:style w:type="paragraph" w:styleId="Heading2">
    <w:name w:val="heading 2"/>
    <w:aliases w:val="h2,Title Header2"/>
    <w:basedOn w:val="Normal"/>
    <w:next w:val="Normal"/>
    <w:link w:val="Heading2Char"/>
    <w:qFormat/>
    <w:rsid w:val="00ED4A80"/>
    <w:pPr>
      <w:keepNext/>
      <w:numPr>
        <w:numId w:val="6"/>
      </w:numPr>
      <w:spacing w:before="360"/>
      <w:jc w:val="center"/>
      <w:outlineLvl w:val="1"/>
    </w:pPr>
    <w:rPr>
      <w:rFonts w:cs="Arial"/>
      <w:b/>
      <w:bCs/>
      <w:iCs/>
      <w:sz w:val="28"/>
      <w:szCs w:val="28"/>
    </w:rPr>
  </w:style>
  <w:style w:type="paragraph" w:styleId="Heading3">
    <w:name w:val="heading 3"/>
    <w:aliases w:val="h3,1.2.3.,Section Header3,Sub-Clause Paragraph"/>
    <w:next w:val="Normal"/>
    <w:qFormat/>
    <w:rsid w:val="00835E42"/>
    <w:pPr>
      <w:numPr>
        <w:ilvl w:val="1"/>
        <w:numId w:val="2"/>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paragraph" w:styleId="Heading5">
    <w:name w:val="heading 5"/>
    <w:basedOn w:val="Normal"/>
    <w:next w:val="Normal"/>
    <w:qFormat/>
    <w:rsid w:val="00B577C8"/>
    <w:pPr>
      <w:spacing w:before="240" w:after="60"/>
      <w:outlineLvl w:val="4"/>
    </w:pPr>
    <w:rPr>
      <w:b/>
      <w:bCs/>
      <w:i/>
      <w:iCs/>
      <w:sz w:val="26"/>
      <w:szCs w:val="26"/>
    </w:rPr>
  </w:style>
  <w:style w:type="paragraph" w:styleId="Heading6">
    <w:name w:val="heading 6"/>
    <w:basedOn w:val="Normal"/>
    <w:next w:val="Normal"/>
    <w:qFormat/>
    <w:rsid w:val="00B577C8"/>
    <w:pPr>
      <w:spacing w:before="240" w:after="60"/>
      <w:outlineLvl w:val="5"/>
    </w:pPr>
    <w:rPr>
      <w:b/>
      <w:bCs/>
      <w:sz w:val="22"/>
      <w:szCs w:val="22"/>
    </w:rPr>
  </w:style>
  <w:style w:type="paragraph" w:styleId="Heading7">
    <w:name w:val="heading 7"/>
    <w:basedOn w:val="Normal"/>
    <w:next w:val="Normal"/>
    <w:qFormat/>
    <w:rsid w:val="00B577C8"/>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basedOn w:val="DefaultParagraphFont"/>
    <w:link w:val="Heading2"/>
    <w:rsid w:val="00ED4A80"/>
    <w:rPr>
      <w:rFonts w:cs="Arial"/>
      <w:b/>
      <w:bCs/>
      <w:iCs/>
      <w:sz w:val="28"/>
      <w:szCs w:val="28"/>
    </w:rPr>
  </w:style>
  <w:style w:type="paragraph" w:customStyle="1" w:styleId="Style1">
    <w:name w:val="Style1"/>
    <w:basedOn w:val="Heading3"/>
    <w:link w:val="Style1Char"/>
    <w:qFormat/>
    <w:rsid w:val="0059605E"/>
    <w:pPr>
      <w:numPr>
        <w:ilvl w:val="2"/>
      </w:numPr>
      <w:tabs>
        <w:tab w:val="clear" w:pos="1440"/>
      </w:tabs>
      <w:spacing w:before="0"/>
    </w:pPr>
    <w:rPr>
      <w:b w:val="0"/>
      <w:sz w:val="24"/>
    </w:rPr>
  </w:style>
  <w:style w:type="character" w:customStyle="1" w:styleId="Style1Char">
    <w:name w:val="Style1 Char"/>
    <w:basedOn w:val="Heading2Char"/>
    <w:link w:val="Style1"/>
    <w:rsid w:val="0059605E"/>
    <w:rPr>
      <w:rFonts w:cs="Arial"/>
      <w:b/>
      <w:bCs/>
      <w:iCs/>
      <w:sz w:val="24"/>
      <w:szCs w:val="28"/>
    </w:rPr>
  </w:style>
  <w:style w:type="character" w:styleId="CommentReference">
    <w:name w:val="annotation reference"/>
    <w:basedOn w:val="DefaultParagraphFont"/>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basedOn w:val="DefaultParagraphFont"/>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semiHidden/>
    <w:rsid w:val="00E20D9C"/>
    <w:rPr>
      <w:rFonts w:ascii="Tahoma" w:hAnsi="Tahoma" w:cs="Tahoma"/>
      <w:sz w:val="16"/>
      <w:szCs w:val="16"/>
    </w:rPr>
  </w:style>
  <w:style w:type="paragraph" w:styleId="TOC1">
    <w:name w:val="toc 1"/>
    <w:basedOn w:val="Normal"/>
    <w:next w:val="Normal"/>
    <w:autoRedefine/>
    <w:uiPriority w:val="39"/>
    <w:qFormat/>
    <w:rsid w:val="005477F4"/>
    <w:pPr>
      <w:tabs>
        <w:tab w:val="right" w:leader="dot" w:pos="9000"/>
      </w:tabs>
      <w:spacing w:line="360" w:lineRule="auto"/>
      <w:ind w:left="576" w:right="1109" w:hanging="576"/>
    </w:pPr>
    <w:rPr>
      <w:rFonts w:ascii="Times New Roman Bold" w:hAnsi="Times New Roman Bold"/>
      <w:b/>
      <w:bCs/>
      <w:smallCaps/>
      <w:sz w:val="28"/>
    </w:rPr>
  </w:style>
  <w:style w:type="paragraph" w:customStyle="1" w:styleId="Style2">
    <w:name w:val="Style2"/>
    <w:basedOn w:val="Normal"/>
    <w:rsid w:val="00E20D9C"/>
    <w:pPr>
      <w:tabs>
        <w:tab w:val="num" w:pos="1440"/>
      </w:tabs>
    </w:pPr>
  </w:style>
  <w:style w:type="character" w:styleId="FollowedHyperlink">
    <w:name w:val="FollowedHyperlink"/>
    <w:basedOn w:val="DefaultParagraphFont"/>
    <w:rsid w:val="00AE0BFF"/>
    <w:rPr>
      <w:b/>
      <w:color w:val="auto"/>
      <w:u w:val="single"/>
    </w:rPr>
  </w:style>
  <w:style w:type="character" w:styleId="FootnoteReference">
    <w:name w:val="footnote reference"/>
    <w:basedOn w:val="DefaultParagraphFont"/>
    <w:uiPriority w:val="99"/>
    <w:semiHidden/>
    <w:rsid w:val="00E20D9C"/>
    <w:rPr>
      <w:position w:val="6"/>
      <w:sz w:val="20"/>
    </w:rPr>
  </w:style>
  <w:style w:type="paragraph" w:styleId="FootnoteText">
    <w:name w:val="footnote text"/>
    <w:basedOn w:val="Normal"/>
    <w:next w:val="Normal"/>
    <w:link w:val="FootnoteTextChar"/>
    <w:uiPriority w:val="99"/>
    <w:semiHidden/>
    <w:rsid w:val="00E20D9C"/>
    <w:pPr>
      <w:keepNext/>
      <w:spacing w:before="100" w:after="100"/>
    </w:pPr>
    <w:rPr>
      <w:i/>
      <w:sz w:val="20"/>
    </w:rPr>
  </w:style>
  <w:style w:type="paragraph" w:styleId="TOC4">
    <w:name w:val="toc 4"/>
    <w:basedOn w:val="Normal"/>
    <w:next w:val="Normal"/>
    <w:autoRedefine/>
    <w:uiPriority w:val="39"/>
    <w:rsid w:val="00073714"/>
    <w:pPr>
      <w:tabs>
        <w:tab w:val="right" w:leader="dot" w:pos="9019"/>
      </w:tabs>
      <w:spacing w:line="360" w:lineRule="auto"/>
      <w:jc w:val="left"/>
    </w:pPr>
    <w:rPr>
      <w:rFonts w:ascii="Arial Narrow" w:hAnsi="Arial Narrow"/>
      <w:bCs/>
      <w:noProof/>
      <w:szCs w:val="24"/>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rsid w:val="00822185"/>
    <w:pPr>
      <w:spacing w:after="120" w:line="480" w:lineRule="auto"/>
      <w:ind w:left="360"/>
    </w:pPr>
  </w:style>
  <w:style w:type="paragraph" w:styleId="Header">
    <w:name w:val="header"/>
    <w:basedOn w:val="Normal"/>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C3767"/>
    <w:pPr>
      <w:ind w:left="720"/>
    </w:pPr>
  </w:style>
  <w:style w:type="paragraph" w:customStyle="1" w:styleId="ColorfulShading-Accent11">
    <w:name w:val="Colorful Shading - Accent 11"/>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basedOn w:val="DefaultParagraphFont"/>
    <w:link w:val="BodyTextIndent2"/>
    <w:rsid w:val="0047137F"/>
    <w:rPr>
      <w:sz w:val="24"/>
      <w:lang w:val="en-US" w:eastAsia="en-US"/>
    </w:rPr>
  </w:style>
  <w:style w:type="paragraph" w:customStyle="1" w:styleId="NoSpacing1">
    <w:name w:val="No Spacing1"/>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customStyle="1" w:styleId="TOCHeading1">
    <w:name w:val="TOC Heading1"/>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cs="Times New Roman"/>
      <w:i w:val="0"/>
      <w:color w:val="365F91"/>
      <w:kern w:val="0"/>
      <w:sz w:val="28"/>
      <w:szCs w:val="28"/>
    </w:rPr>
  </w:style>
  <w:style w:type="character" w:customStyle="1" w:styleId="NoSpacingChar">
    <w:name w:val="No Spacing Char"/>
    <w:basedOn w:val="DefaultParagraphFont"/>
    <w:link w:val="NoSpacing1"/>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7"/>
      </w:numPr>
      <w:spacing w:after="240" w:line="240" w:lineRule="atLeast"/>
      <w:jc w:val="both"/>
    </w:pPr>
    <w:rPr>
      <w:sz w:val="24"/>
      <w:szCs w:val="28"/>
    </w:rPr>
  </w:style>
  <w:style w:type="paragraph" w:styleId="BodyText2">
    <w:name w:val="Body Text 2"/>
    <w:basedOn w:val="Normal"/>
    <w:rsid w:val="002E77CA"/>
    <w:pPr>
      <w:spacing w:after="120" w:line="480" w:lineRule="auto"/>
    </w:pPr>
  </w:style>
  <w:style w:type="paragraph" w:customStyle="1" w:styleId="Default">
    <w:name w:val="Default"/>
    <w:rsid w:val="00E9673F"/>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5D0CFC"/>
    <w:rPr>
      <w:rFonts w:ascii="Lucida Grande" w:hAnsi="Lucida Grande"/>
      <w:szCs w:val="24"/>
    </w:rPr>
  </w:style>
  <w:style w:type="character" w:customStyle="1" w:styleId="DocumentMapChar">
    <w:name w:val="Document Map Char"/>
    <w:basedOn w:val="DefaultParagraphFont"/>
    <w:link w:val="DocumentMap"/>
    <w:uiPriority w:val="99"/>
    <w:semiHidden/>
    <w:rsid w:val="005D0CFC"/>
    <w:rPr>
      <w:rFonts w:ascii="Lucida Grande" w:hAnsi="Lucida Grande"/>
      <w:sz w:val="24"/>
      <w:szCs w:val="24"/>
    </w:rPr>
  </w:style>
  <w:style w:type="paragraph" w:styleId="NoSpacing">
    <w:name w:val="No Spacing"/>
    <w:uiPriority w:val="1"/>
    <w:qFormat/>
    <w:rsid w:val="0004112D"/>
    <w:rPr>
      <w:rFonts w:ascii="Calibri" w:hAnsi="Calibri"/>
      <w:sz w:val="22"/>
      <w:szCs w:val="22"/>
    </w:rPr>
  </w:style>
  <w:style w:type="character" w:customStyle="1" w:styleId="Heading1Char">
    <w:name w:val="Heading 1 Char"/>
    <w:aliases w:val="h1 Char"/>
    <w:basedOn w:val="DefaultParagraphFont"/>
    <w:link w:val="Heading1"/>
    <w:rsid w:val="001B337E"/>
    <w:rPr>
      <w:rFonts w:cs="Arial"/>
      <w:b/>
      <w:bCs/>
      <w:i/>
      <w:kern w:val="32"/>
      <w:sz w:val="48"/>
      <w:szCs w:val="32"/>
    </w:rPr>
  </w:style>
  <w:style w:type="paragraph" w:styleId="ListParagraph">
    <w:name w:val="List Paragraph"/>
    <w:basedOn w:val="Normal"/>
    <w:uiPriority w:val="34"/>
    <w:qFormat/>
    <w:rsid w:val="001B337E"/>
    <w:pPr>
      <w:ind w:left="720"/>
      <w:contextualSpacing/>
    </w:pPr>
  </w:style>
  <w:style w:type="character" w:customStyle="1" w:styleId="FooterChar">
    <w:name w:val="Footer Char"/>
    <w:basedOn w:val="DefaultParagraphFont"/>
    <w:link w:val="Footer"/>
    <w:uiPriority w:val="99"/>
    <w:rsid w:val="002208BA"/>
    <w:rPr>
      <w:sz w:val="24"/>
    </w:rPr>
  </w:style>
  <w:style w:type="paragraph" w:styleId="BodyText3">
    <w:name w:val="Body Text 3"/>
    <w:basedOn w:val="Normal"/>
    <w:link w:val="BodyText3Char"/>
    <w:rsid w:val="00BE05AB"/>
    <w:pPr>
      <w:overflowPunct/>
      <w:autoSpaceDE/>
      <w:autoSpaceDN/>
      <w:adjustRightInd/>
      <w:spacing w:after="120" w:line="240" w:lineRule="auto"/>
      <w:jc w:val="left"/>
      <w:textAlignment w:val="auto"/>
    </w:pPr>
    <w:rPr>
      <w:sz w:val="16"/>
      <w:szCs w:val="16"/>
    </w:rPr>
  </w:style>
  <w:style w:type="character" w:customStyle="1" w:styleId="BodyText3Char">
    <w:name w:val="Body Text 3 Char"/>
    <w:basedOn w:val="DefaultParagraphFont"/>
    <w:link w:val="BodyText3"/>
    <w:rsid w:val="00BE05AB"/>
    <w:rPr>
      <w:sz w:val="16"/>
      <w:szCs w:val="16"/>
      <w:lang w:val="en-US" w:eastAsia="en-US"/>
    </w:rPr>
  </w:style>
  <w:style w:type="table" w:customStyle="1" w:styleId="LightShading1">
    <w:name w:val="Light Shading1"/>
    <w:basedOn w:val="TableNormal"/>
    <w:uiPriority w:val="60"/>
    <w:rsid w:val="00E057C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057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LineNumber">
    <w:name w:val="line number"/>
    <w:basedOn w:val="DefaultParagraphFont"/>
    <w:uiPriority w:val="99"/>
    <w:semiHidden/>
    <w:unhideWhenUsed/>
    <w:rsid w:val="003E4C6D"/>
  </w:style>
  <w:style w:type="character" w:customStyle="1" w:styleId="FootnoteTextChar">
    <w:name w:val="Footnote Text Char"/>
    <w:basedOn w:val="DefaultParagraphFont"/>
    <w:link w:val="FootnoteText"/>
    <w:uiPriority w:val="99"/>
    <w:semiHidden/>
    <w:rsid w:val="00515F6E"/>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081">
      <w:bodyDiv w:val="1"/>
      <w:marLeft w:val="0"/>
      <w:marRight w:val="0"/>
      <w:marTop w:val="0"/>
      <w:marBottom w:val="0"/>
      <w:divBdr>
        <w:top w:val="none" w:sz="0" w:space="0" w:color="auto"/>
        <w:left w:val="none" w:sz="0" w:space="0" w:color="auto"/>
        <w:bottom w:val="none" w:sz="0" w:space="0" w:color="auto"/>
        <w:right w:val="none" w:sz="0" w:space="0" w:color="auto"/>
      </w:divBdr>
    </w:div>
    <w:div w:id="11496120">
      <w:bodyDiv w:val="1"/>
      <w:marLeft w:val="0"/>
      <w:marRight w:val="0"/>
      <w:marTop w:val="0"/>
      <w:marBottom w:val="0"/>
      <w:divBdr>
        <w:top w:val="none" w:sz="0" w:space="0" w:color="auto"/>
        <w:left w:val="none" w:sz="0" w:space="0" w:color="auto"/>
        <w:bottom w:val="none" w:sz="0" w:space="0" w:color="auto"/>
        <w:right w:val="none" w:sz="0" w:space="0" w:color="auto"/>
      </w:divBdr>
      <w:divsChild>
        <w:div w:id="2017996296">
          <w:marLeft w:val="0"/>
          <w:marRight w:val="0"/>
          <w:marTop w:val="0"/>
          <w:marBottom w:val="0"/>
          <w:divBdr>
            <w:top w:val="none" w:sz="0" w:space="0" w:color="auto"/>
            <w:left w:val="none" w:sz="0" w:space="0" w:color="auto"/>
            <w:bottom w:val="none" w:sz="0" w:space="0" w:color="auto"/>
            <w:right w:val="none" w:sz="0" w:space="0" w:color="auto"/>
          </w:divBdr>
        </w:div>
      </w:divsChild>
    </w:div>
    <w:div w:id="12651677">
      <w:bodyDiv w:val="1"/>
      <w:marLeft w:val="0"/>
      <w:marRight w:val="0"/>
      <w:marTop w:val="0"/>
      <w:marBottom w:val="0"/>
      <w:divBdr>
        <w:top w:val="none" w:sz="0" w:space="0" w:color="auto"/>
        <w:left w:val="none" w:sz="0" w:space="0" w:color="auto"/>
        <w:bottom w:val="none" w:sz="0" w:space="0" w:color="auto"/>
        <w:right w:val="none" w:sz="0" w:space="0" w:color="auto"/>
      </w:divBdr>
    </w:div>
    <w:div w:id="15739091">
      <w:bodyDiv w:val="1"/>
      <w:marLeft w:val="0"/>
      <w:marRight w:val="0"/>
      <w:marTop w:val="0"/>
      <w:marBottom w:val="0"/>
      <w:divBdr>
        <w:top w:val="none" w:sz="0" w:space="0" w:color="auto"/>
        <w:left w:val="none" w:sz="0" w:space="0" w:color="auto"/>
        <w:bottom w:val="none" w:sz="0" w:space="0" w:color="auto"/>
        <w:right w:val="none" w:sz="0" w:space="0" w:color="auto"/>
      </w:divBdr>
    </w:div>
    <w:div w:id="18630773">
      <w:bodyDiv w:val="1"/>
      <w:marLeft w:val="0"/>
      <w:marRight w:val="0"/>
      <w:marTop w:val="0"/>
      <w:marBottom w:val="0"/>
      <w:divBdr>
        <w:top w:val="none" w:sz="0" w:space="0" w:color="auto"/>
        <w:left w:val="none" w:sz="0" w:space="0" w:color="auto"/>
        <w:bottom w:val="none" w:sz="0" w:space="0" w:color="auto"/>
        <w:right w:val="none" w:sz="0" w:space="0" w:color="auto"/>
      </w:divBdr>
    </w:div>
    <w:div w:id="24792862">
      <w:bodyDiv w:val="1"/>
      <w:marLeft w:val="0"/>
      <w:marRight w:val="0"/>
      <w:marTop w:val="0"/>
      <w:marBottom w:val="0"/>
      <w:divBdr>
        <w:top w:val="none" w:sz="0" w:space="0" w:color="auto"/>
        <w:left w:val="none" w:sz="0" w:space="0" w:color="auto"/>
        <w:bottom w:val="none" w:sz="0" w:space="0" w:color="auto"/>
        <w:right w:val="none" w:sz="0" w:space="0" w:color="auto"/>
      </w:divBdr>
    </w:div>
    <w:div w:id="65107058">
      <w:bodyDiv w:val="1"/>
      <w:marLeft w:val="0"/>
      <w:marRight w:val="0"/>
      <w:marTop w:val="0"/>
      <w:marBottom w:val="0"/>
      <w:divBdr>
        <w:top w:val="none" w:sz="0" w:space="0" w:color="auto"/>
        <w:left w:val="none" w:sz="0" w:space="0" w:color="auto"/>
        <w:bottom w:val="none" w:sz="0" w:space="0" w:color="auto"/>
        <w:right w:val="none" w:sz="0" w:space="0" w:color="auto"/>
      </w:divBdr>
    </w:div>
    <w:div w:id="121114812">
      <w:bodyDiv w:val="1"/>
      <w:marLeft w:val="0"/>
      <w:marRight w:val="0"/>
      <w:marTop w:val="0"/>
      <w:marBottom w:val="0"/>
      <w:divBdr>
        <w:top w:val="none" w:sz="0" w:space="0" w:color="auto"/>
        <w:left w:val="none" w:sz="0" w:space="0" w:color="auto"/>
        <w:bottom w:val="none" w:sz="0" w:space="0" w:color="auto"/>
        <w:right w:val="none" w:sz="0" w:space="0" w:color="auto"/>
      </w:divBdr>
    </w:div>
    <w:div w:id="168714788">
      <w:bodyDiv w:val="1"/>
      <w:marLeft w:val="0"/>
      <w:marRight w:val="0"/>
      <w:marTop w:val="0"/>
      <w:marBottom w:val="0"/>
      <w:divBdr>
        <w:top w:val="none" w:sz="0" w:space="0" w:color="auto"/>
        <w:left w:val="none" w:sz="0" w:space="0" w:color="auto"/>
        <w:bottom w:val="none" w:sz="0" w:space="0" w:color="auto"/>
        <w:right w:val="none" w:sz="0" w:space="0" w:color="auto"/>
      </w:divBdr>
    </w:div>
    <w:div w:id="174655600">
      <w:bodyDiv w:val="1"/>
      <w:marLeft w:val="0"/>
      <w:marRight w:val="0"/>
      <w:marTop w:val="0"/>
      <w:marBottom w:val="0"/>
      <w:divBdr>
        <w:top w:val="none" w:sz="0" w:space="0" w:color="auto"/>
        <w:left w:val="none" w:sz="0" w:space="0" w:color="auto"/>
        <w:bottom w:val="none" w:sz="0" w:space="0" w:color="auto"/>
        <w:right w:val="none" w:sz="0" w:space="0" w:color="auto"/>
      </w:divBdr>
    </w:div>
    <w:div w:id="250087734">
      <w:bodyDiv w:val="1"/>
      <w:marLeft w:val="0"/>
      <w:marRight w:val="0"/>
      <w:marTop w:val="0"/>
      <w:marBottom w:val="0"/>
      <w:divBdr>
        <w:top w:val="none" w:sz="0" w:space="0" w:color="auto"/>
        <w:left w:val="none" w:sz="0" w:space="0" w:color="auto"/>
        <w:bottom w:val="none" w:sz="0" w:space="0" w:color="auto"/>
        <w:right w:val="none" w:sz="0" w:space="0" w:color="auto"/>
      </w:divBdr>
    </w:div>
    <w:div w:id="262349086">
      <w:bodyDiv w:val="1"/>
      <w:marLeft w:val="0"/>
      <w:marRight w:val="0"/>
      <w:marTop w:val="0"/>
      <w:marBottom w:val="0"/>
      <w:divBdr>
        <w:top w:val="none" w:sz="0" w:space="0" w:color="auto"/>
        <w:left w:val="none" w:sz="0" w:space="0" w:color="auto"/>
        <w:bottom w:val="none" w:sz="0" w:space="0" w:color="auto"/>
        <w:right w:val="none" w:sz="0" w:space="0" w:color="auto"/>
      </w:divBdr>
    </w:div>
    <w:div w:id="284969457">
      <w:bodyDiv w:val="1"/>
      <w:marLeft w:val="0"/>
      <w:marRight w:val="0"/>
      <w:marTop w:val="0"/>
      <w:marBottom w:val="0"/>
      <w:divBdr>
        <w:top w:val="none" w:sz="0" w:space="0" w:color="auto"/>
        <w:left w:val="none" w:sz="0" w:space="0" w:color="auto"/>
        <w:bottom w:val="none" w:sz="0" w:space="0" w:color="auto"/>
        <w:right w:val="none" w:sz="0" w:space="0" w:color="auto"/>
      </w:divBdr>
    </w:div>
    <w:div w:id="305594909">
      <w:bodyDiv w:val="1"/>
      <w:marLeft w:val="0"/>
      <w:marRight w:val="0"/>
      <w:marTop w:val="0"/>
      <w:marBottom w:val="0"/>
      <w:divBdr>
        <w:top w:val="none" w:sz="0" w:space="0" w:color="auto"/>
        <w:left w:val="none" w:sz="0" w:space="0" w:color="auto"/>
        <w:bottom w:val="none" w:sz="0" w:space="0" w:color="auto"/>
        <w:right w:val="none" w:sz="0" w:space="0" w:color="auto"/>
      </w:divBdr>
    </w:div>
    <w:div w:id="337078212">
      <w:bodyDiv w:val="1"/>
      <w:marLeft w:val="0"/>
      <w:marRight w:val="0"/>
      <w:marTop w:val="0"/>
      <w:marBottom w:val="0"/>
      <w:divBdr>
        <w:top w:val="none" w:sz="0" w:space="0" w:color="auto"/>
        <w:left w:val="none" w:sz="0" w:space="0" w:color="auto"/>
        <w:bottom w:val="none" w:sz="0" w:space="0" w:color="auto"/>
        <w:right w:val="none" w:sz="0" w:space="0" w:color="auto"/>
      </w:divBdr>
    </w:div>
    <w:div w:id="372076345">
      <w:bodyDiv w:val="1"/>
      <w:marLeft w:val="0"/>
      <w:marRight w:val="0"/>
      <w:marTop w:val="0"/>
      <w:marBottom w:val="0"/>
      <w:divBdr>
        <w:top w:val="none" w:sz="0" w:space="0" w:color="auto"/>
        <w:left w:val="none" w:sz="0" w:space="0" w:color="auto"/>
        <w:bottom w:val="none" w:sz="0" w:space="0" w:color="auto"/>
        <w:right w:val="none" w:sz="0" w:space="0" w:color="auto"/>
      </w:divBdr>
    </w:div>
    <w:div w:id="377557674">
      <w:bodyDiv w:val="1"/>
      <w:marLeft w:val="0"/>
      <w:marRight w:val="0"/>
      <w:marTop w:val="0"/>
      <w:marBottom w:val="0"/>
      <w:divBdr>
        <w:top w:val="none" w:sz="0" w:space="0" w:color="auto"/>
        <w:left w:val="none" w:sz="0" w:space="0" w:color="auto"/>
        <w:bottom w:val="none" w:sz="0" w:space="0" w:color="auto"/>
        <w:right w:val="none" w:sz="0" w:space="0" w:color="auto"/>
      </w:divBdr>
    </w:div>
    <w:div w:id="426853567">
      <w:bodyDiv w:val="1"/>
      <w:marLeft w:val="0"/>
      <w:marRight w:val="0"/>
      <w:marTop w:val="0"/>
      <w:marBottom w:val="0"/>
      <w:divBdr>
        <w:top w:val="none" w:sz="0" w:space="0" w:color="auto"/>
        <w:left w:val="none" w:sz="0" w:space="0" w:color="auto"/>
        <w:bottom w:val="none" w:sz="0" w:space="0" w:color="auto"/>
        <w:right w:val="none" w:sz="0" w:space="0" w:color="auto"/>
      </w:divBdr>
    </w:div>
    <w:div w:id="439952060">
      <w:bodyDiv w:val="1"/>
      <w:marLeft w:val="0"/>
      <w:marRight w:val="0"/>
      <w:marTop w:val="0"/>
      <w:marBottom w:val="0"/>
      <w:divBdr>
        <w:top w:val="none" w:sz="0" w:space="0" w:color="auto"/>
        <w:left w:val="none" w:sz="0" w:space="0" w:color="auto"/>
        <w:bottom w:val="none" w:sz="0" w:space="0" w:color="auto"/>
        <w:right w:val="none" w:sz="0" w:space="0" w:color="auto"/>
      </w:divBdr>
    </w:div>
    <w:div w:id="488718336">
      <w:bodyDiv w:val="1"/>
      <w:marLeft w:val="0"/>
      <w:marRight w:val="0"/>
      <w:marTop w:val="0"/>
      <w:marBottom w:val="0"/>
      <w:divBdr>
        <w:top w:val="none" w:sz="0" w:space="0" w:color="auto"/>
        <w:left w:val="none" w:sz="0" w:space="0" w:color="auto"/>
        <w:bottom w:val="none" w:sz="0" w:space="0" w:color="auto"/>
        <w:right w:val="none" w:sz="0" w:space="0" w:color="auto"/>
      </w:divBdr>
    </w:div>
    <w:div w:id="629243443">
      <w:bodyDiv w:val="1"/>
      <w:marLeft w:val="0"/>
      <w:marRight w:val="0"/>
      <w:marTop w:val="0"/>
      <w:marBottom w:val="0"/>
      <w:divBdr>
        <w:top w:val="none" w:sz="0" w:space="0" w:color="auto"/>
        <w:left w:val="none" w:sz="0" w:space="0" w:color="auto"/>
        <w:bottom w:val="none" w:sz="0" w:space="0" w:color="auto"/>
        <w:right w:val="none" w:sz="0" w:space="0" w:color="auto"/>
      </w:divBdr>
    </w:div>
    <w:div w:id="636229201">
      <w:bodyDiv w:val="1"/>
      <w:marLeft w:val="0"/>
      <w:marRight w:val="0"/>
      <w:marTop w:val="0"/>
      <w:marBottom w:val="0"/>
      <w:divBdr>
        <w:top w:val="none" w:sz="0" w:space="0" w:color="auto"/>
        <w:left w:val="none" w:sz="0" w:space="0" w:color="auto"/>
        <w:bottom w:val="none" w:sz="0" w:space="0" w:color="auto"/>
        <w:right w:val="none" w:sz="0" w:space="0" w:color="auto"/>
      </w:divBdr>
    </w:div>
    <w:div w:id="647828339">
      <w:bodyDiv w:val="1"/>
      <w:marLeft w:val="0"/>
      <w:marRight w:val="0"/>
      <w:marTop w:val="0"/>
      <w:marBottom w:val="0"/>
      <w:divBdr>
        <w:top w:val="none" w:sz="0" w:space="0" w:color="auto"/>
        <w:left w:val="none" w:sz="0" w:space="0" w:color="auto"/>
        <w:bottom w:val="none" w:sz="0" w:space="0" w:color="auto"/>
        <w:right w:val="none" w:sz="0" w:space="0" w:color="auto"/>
      </w:divBdr>
    </w:div>
    <w:div w:id="651562992">
      <w:bodyDiv w:val="1"/>
      <w:marLeft w:val="0"/>
      <w:marRight w:val="0"/>
      <w:marTop w:val="0"/>
      <w:marBottom w:val="0"/>
      <w:divBdr>
        <w:top w:val="none" w:sz="0" w:space="0" w:color="auto"/>
        <w:left w:val="none" w:sz="0" w:space="0" w:color="auto"/>
        <w:bottom w:val="none" w:sz="0" w:space="0" w:color="auto"/>
        <w:right w:val="none" w:sz="0" w:space="0" w:color="auto"/>
      </w:divBdr>
    </w:div>
    <w:div w:id="759374626">
      <w:bodyDiv w:val="1"/>
      <w:marLeft w:val="0"/>
      <w:marRight w:val="0"/>
      <w:marTop w:val="0"/>
      <w:marBottom w:val="0"/>
      <w:divBdr>
        <w:top w:val="none" w:sz="0" w:space="0" w:color="auto"/>
        <w:left w:val="none" w:sz="0" w:space="0" w:color="auto"/>
        <w:bottom w:val="none" w:sz="0" w:space="0" w:color="auto"/>
        <w:right w:val="none" w:sz="0" w:space="0" w:color="auto"/>
      </w:divBdr>
    </w:div>
    <w:div w:id="773476625">
      <w:bodyDiv w:val="1"/>
      <w:marLeft w:val="0"/>
      <w:marRight w:val="0"/>
      <w:marTop w:val="0"/>
      <w:marBottom w:val="0"/>
      <w:divBdr>
        <w:top w:val="none" w:sz="0" w:space="0" w:color="auto"/>
        <w:left w:val="none" w:sz="0" w:space="0" w:color="auto"/>
        <w:bottom w:val="none" w:sz="0" w:space="0" w:color="auto"/>
        <w:right w:val="none" w:sz="0" w:space="0" w:color="auto"/>
      </w:divBdr>
    </w:div>
    <w:div w:id="777526672">
      <w:bodyDiv w:val="1"/>
      <w:marLeft w:val="0"/>
      <w:marRight w:val="0"/>
      <w:marTop w:val="0"/>
      <w:marBottom w:val="0"/>
      <w:divBdr>
        <w:top w:val="none" w:sz="0" w:space="0" w:color="auto"/>
        <w:left w:val="none" w:sz="0" w:space="0" w:color="auto"/>
        <w:bottom w:val="none" w:sz="0" w:space="0" w:color="auto"/>
        <w:right w:val="none" w:sz="0" w:space="0" w:color="auto"/>
      </w:divBdr>
    </w:div>
    <w:div w:id="929704747">
      <w:bodyDiv w:val="1"/>
      <w:marLeft w:val="0"/>
      <w:marRight w:val="0"/>
      <w:marTop w:val="0"/>
      <w:marBottom w:val="0"/>
      <w:divBdr>
        <w:top w:val="none" w:sz="0" w:space="0" w:color="auto"/>
        <w:left w:val="none" w:sz="0" w:space="0" w:color="auto"/>
        <w:bottom w:val="none" w:sz="0" w:space="0" w:color="auto"/>
        <w:right w:val="none" w:sz="0" w:space="0" w:color="auto"/>
      </w:divBdr>
    </w:div>
    <w:div w:id="930042377">
      <w:bodyDiv w:val="1"/>
      <w:marLeft w:val="0"/>
      <w:marRight w:val="0"/>
      <w:marTop w:val="0"/>
      <w:marBottom w:val="0"/>
      <w:divBdr>
        <w:top w:val="none" w:sz="0" w:space="0" w:color="auto"/>
        <w:left w:val="none" w:sz="0" w:space="0" w:color="auto"/>
        <w:bottom w:val="none" w:sz="0" w:space="0" w:color="auto"/>
        <w:right w:val="none" w:sz="0" w:space="0" w:color="auto"/>
      </w:divBdr>
    </w:div>
    <w:div w:id="937299253">
      <w:bodyDiv w:val="1"/>
      <w:marLeft w:val="0"/>
      <w:marRight w:val="0"/>
      <w:marTop w:val="0"/>
      <w:marBottom w:val="0"/>
      <w:divBdr>
        <w:top w:val="none" w:sz="0" w:space="0" w:color="auto"/>
        <w:left w:val="none" w:sz="0" w:space="0" w:color="auto"/>
        <w:bottom w:val="none" w:sz="0" w:space="0" w:color="auto"/>
        <w:right w:val="none" w:sz="0" w:space="0" w:color="auto"/>
      </w:divBdr>
    </w:div>
    <w:div w:id="1007707830">
      <w:bodyDiv w:val="1"/>
      <w:marLeft w:val="0"/>
      <w:marRight w:val="0"/>
      <w:marTop w:val="0"/>
      <w:marBottom w:val="0"/>
      <w:divBdr>
        <w:top w:val="none" w:sz="0" w:space="0" w:color="auto"/>
        <w:left w:val="none" w:sz="0" w:space="0" w:color="auto"/>
        <w:bottom w:val="none" w:sz="0" w:space="0" w:color="auto"/>
        <w:right w:val="none" w:sz="0" w:space="0" w:color="auto"/>
      </w:divBdr>
    </w:div>
    <w:div w:id="1029261267">
      <w:bodyDiv w:val="1"/>
      <w:marLeft w:val="0"/>
      <w:marRight w:val="0"/>
      <w:marTop w:val="0"/>
      <w:marBottom w:val="0"/>
      <w:divBdr>
        <w:top w:val="none" w:sz="0" w:space="0" w:color="auto"/>
        <w:left w:val="none" w:sz="0" w:space="0" w:color="auto"/>
        <w:bottom w:val="none" w:sz="0" w:space="0" w:color="auto"/>
        <w:right w:val="none" w:sz="0" w:space="0" w:color="auto"/>
      </w:divBdr>
    </w:div>
    <w:div w:id="1113941436">
      <w:bodyDiv w:val="1"/>
      <w:marLeft w:val="0"/>
      <w:marRight w:val="0"/>
      <w:marTop w:val="0"/>
      <w:marBottom w:val="0"/>
      <w:divBdr>
        <w:top w:val="none" w:sz="0" w:space="0" w:color="auto"/>
        <w:left w:val="none" w:sz="0" w:space="0" w:color="auto"/>
        <w:bottom w:val="none" w:sz="0" w:space="0" w:color="auto"/>
        <w:right w:val="none" w:sz="0" w:space="0" w:color="auto"/>
      </w:divBdr>
    </w:div>
    <w:div w:id="1142431664">
      <w:bodyDiv w:val="1"/>
      <w:marLeft w:val="0"/>
      <w:marRight w:val="0"/>
      <w:marTop w:val="0"/>
      <w:marBottom w:val="0"/>
      <w:divBdr>
        <w:top w:val="none" w:sz="0" w:space="0" w:color="auto"/>
        <w:left w:val="none" w:sz="0" w:space="0" w:color="auto"/>
        <w:bottom w:val="none" w:sz="0" w:space="0" w:color="auto"/>
        <w:right w:val="none" w:sz="0" w:space="0" w:color="auto"/>
      </w:divBdr>
    </w:div>
    <w:div w:id="1228540950">
      <w:bodyDiv w:val="1"/>
      <w:marLeft w:val="0"/>
      <w:marRight w:val="0"/>
      <w:marTop w:val="0"/>
      <w:marBottom w:val="0"/>
      <w:divBdr>
        <w:top w:val="none" w:sz="0" w:space="0" w:color="auto"/>
        <w:left w:val="none" w:sz="0" w:space="0" w:color="auto"/>
        <w:bottom w:val="none" w:sz="0" w:space="0" w:color="auto"/>
        <w:right w:val="none" w:sz="0" w:space="0" w:color="auto"/>
      </w:divBdr>
    </w:div>
    <w:div w:id="1272125100">
      <w:bodyDiv w:val="1"/>
      <w:marLeft w:val="0"/>
      <w:marRight w:val="0"/>
      <w:marTop w:val="0"/>
      <w:marBottom w:val="0"/>
      <w:divBdr>
        <w:top w:val="none" w:sz="0" w:space="0" w:color="auto"/>
        <w:left w:val="none" w:sz="0" w:space="0" w:color="auto"/>
        <w:bottom w:val="none" w:sz="0" w:space="0" w:color="auto"/>
        <w:right w:val="none" w:sz="0" w:space="0" w:color="auto"/>
      </w:divBdr>
    </w:div>
    <w:div w:id="1295525397">
      <w:bodyDiv w:val="1"/>
      <w:marLeft w:val="0"/>
      <w:marRight w:val="0"/>
      <w:marTop w:val="0"/>
      <w:marBottom w:val="0"/>
      <w:divBdr>
        <w:top w:val="none" w:sz="0" w:space="0" w:color="auto"/>
        <w:left w:val="none" w:sz="0" w:space="0" w:color="auto"/>
        <w:bottom w:val="none" w:sz="0" w:space="0" w:color="auto"/>
        <w:right w:val="none" w:sz="0" w:space="0" w:color="auto"/>
      </w:divBdr>
    </w:div>
    <w:div w:id="1338534910">
      <w:bodyDiv w:val="1"/>
      <w:marLeft w:val="0"/>
      <w:marRight w:val="0"/>
      <w:marTop w:val="0"/>
      <w:marBottom w:val="0"/>
      <w:divBdr>
        <w:top w:val="none" w:sz="0" w:space="0" w:color="auto"/>
        <w:left w:val="none" w:sz="0" w:space="0" w:color="auto"/>
        <w:bottom w:val="none" w:sz="0" w:space="0" w:color="auto"/>
        <w:right w:val="none" w:sz="0" w:space="0" w:color="auto"/>
      </w:divBdr>
    </w:div>
    <w:div w:id="1432162232">
      <w:bodyDiv w:val="1"/>
      <w:marLeft w:val="0"/>
      <w:marRight w:val="0"/>
      <w:marTop w:val="0"/>
      <w:marBottom w:val="0"/>
      <w:divBdr>
        <w:top w:val="none" w:sz="0" w:space="0" w:color="auto"/>
        <w:left w:val="none" w:sz="0" w:space="0" w:color="auto"/>
        <w:bottom w:val="none" w:sz="0" w:space="0" w:color="auto"/>
        <w:right w:val="none" w:sz="0" w:space="0" w:color="auto"/>
      </w:divBdr>
    </w:div>
    <w:div w:id="1497377524">
      <w:bodyDiv w:val="1"/>
      <w:marLeft w:val="0"/>
      <w:marRight w:val="0"/>
      <w:marTop w:val="0"/>
      <w:marBottom w:val="0"/>
      <w:divBdr>
        <w:top w:val="none" w:sz="0" w:space="0" w:color="auto"/>
        <w:left w:val="none" w:sz="0" w:space="0" w:color="auto"/>
        <w:bottom w:val="none" w:sz="0" w:space="0" w:color="auto"/>
        <w:right w:val="none" w:sz="0" w:space="0" w:color="auto"/>
      </w:divBdr>
    </w:div>
    <w:div w:id="1529217490">
      <w:bodyDiv w:val="1"/>
      <w:marLeft w:val="0"/>
      <w:marRight w:val="0"/>
      <w:marTop w:val="0"/>
      <w:marBottom w:val="0"/>
      <w:divBdr>
        <w:top w:val="none" w:sz="0" w:space="0" w:color="auto"/>
        <w:left w:val="none" w:sz="0" w:space="0" w:color="auto"/>
        <w:bottom w:val="none" w:sz="0" w:space="0" w:color="auto"/>
        <w:right w:val="none" w:sz="0" w:space="0" w:color="auto"/>
      </w:divBdr>
    </w:div>
    <w:div w:id="1600138854">
      <w:bodyDiv w:val="1"/>
      <w:marLeft w:val="0"/>
      <w:marRight w:val="0"/>
      <w:marTop w:val="0"/>
      <w:marBottom w:val="0"/>
      <w:divBdr>
        <w:top w:val="none" w:sz="0" w:space="0" w:color="auto"/>
        <w:left w:val="none" w:sz="0" w:space="0" w:color="auto"/>
        <w:bottom w:val="none" w:sz="0" w:space="0" w:color="auto"/>
        <w:right w:val="none" w:sz="0" w:space="0" w:color="auto"/>
      </w:divBdr>
    </w:div>
    <w:div w:id="1706364613">
      <w:bodyDiv w:val="1"/>
      <w:marLeft w:val="0"/>
      <w:marRight w:val="0"/>
      <w:marTop w:val="0"/>
      <w:marBottom w:val="0"/>
      <w:divBdr>
        <w:top w:val="none" w:sz="0" w:space="0" w:color="auto"/>
        <w:left w:val="none" w:sz="0" w:space="0" w:color="auto"/>
        <w:bottom w:val="none" w:sz="0" w:space="0" w:color="auto"/>
        <w:right w:val="none" w:sz="0" w:space="0" w:color="auto"/>
      </w:divBdr>
    </w:div>
    <w:div w:id="1715228683">
      <w:bodyDiv w:val="1"/>
      <w:marLeft w:val="0"/>
      <w:marRight w:val="0"/>
      <w:marTop w:val="0"/>
      <w:marBottom w:val="0"/>
      <w:divBdr>
        <w:top w:val="none" w:sz="0" w:space="0" w:color="auto"/>
        <w:left w:val="none" w:sz="0" w:space="0" w:color="auto"/>
        <w:bottom w:val="none" w:sz="0" w:space="0" w:color="auto"/>
        <w:right w:val="none" w:sz="0" w:space="0" w:color="auto"/>
      </w:divBdr>
    </w:div>
    <w:div w:id="1715470511">
      <w:bodyDiv w:val="1"/>
      <w:marLeft w:val="0"/>
      <w:marRight w:val="0"/>
      <w:marTop w:val="0"/>
      <w:marBottom w:val="0"/>
      <w:divBdr>
        <w:top w:val="none" w:sz="0" w:space="0" w:color="auto"/>
        <w:left w:val="none" w:sz="0" w:space="0" w:color="auto"/>
        <w:bottom w:val="none" w:sz="0" w:space="0" w:color="auto"/>
        <w:right w:val="none" w:sz="0" w:space="0" w:color="auto"/>
      </w:divBdr>
    </w:div>
    <w:div w:id="1728844658">
      <w:bodyDiv w:val="1"/>
      <w:marLeft w:val="0"/>
      <w:marRight w:val="0"/>
      <w:marTop w:val="0"/>
      <w:marBottom w:val="0"/>
      <w:divBdr>
        <w:top w:val="none" w:sz="0" w:space="0" w:color="auto"/>
        <w:left w:val="none" w:sz="0" w:space="0" w:color="auto"/>
        <w:bottom w:val="none" w:sz="0" w:space="0" w:color="auto"/>
        <w:right w:val="none" w:sz="0" w:space="0" w:color="auto"/>
      </w:divBdr>
    </w:div>
    <w:div w:id="1786269926">
      <w:bodyDiv w:val="1"/>
      <w:marLeft w:val="0"/>
      <w:marRight w:val="0"/>
      <w:marTop w:val="0"/>
      <w:marBottom w:val="0"/>
      <w:divBdr>
        <w:top w:val="none" w:sz="0" w:space="0" w:color="auto"/>
        <w:left w:val="none" w:sz="0" w:space="0" w:color="auto"/>
        <w:bottom w:val="none" w:sz="0" w:space="0" w:color="auto"/>
        <w:right w:val="none" w:sz="0" w:space="0" w:color="auto"/>
      </w:divBdr>
    </w:div>
    <w:div w:id="1812550417">
      <w:bodyDiv w:val="1"/>
      <w:marLeft w:val="0"/>
      <w:marRight w:val="0"/>
      <w:marTop w:val="0"/>
      <w:marBottom w:val="0"/>
      <w:divBdr>
        <w:top w:val="none" w:sz="0" w:space="0" w:color="auto"/>
        <w:left w:val="none" w:sz="0" w:space="0" w:color="auto"/>
        <w:bottom w:val="none" w:sz="0" w:space="0" w:color="auto"/>
        <w:right w:val="none" w:sz="0" w:space="0" w:color="auto"/>
      </w:divBdr>
    </w:div>
    <w:div w:id="1824660906">
      <w:bodyDiv w:val="1"/>
      <w:marLeft w:val="0"/>
      <w:marRight w:val="0"/>
      <w:marTop w:val="0"/>
      <w:marBottom w:val="0"/>
      <w:divBdr>
        <w:top w:val="none" w:sz="0" w:space="0" w:color="auto"/>
        <w:left w:val="none" w:sz="0" w:space="0" w:color="auto"/>
        <w:bottom w:val="none" w:sz="0" w:space="0" w:color="auto"/>
        <w:right w:val="none" w:sz="0" w:space="0" w:color="auto"/>
      </w:divBdr>
    </w:div>
    <w:div w:id="1849709689">
      <w:bodyDiv w:val="1"/>
      <w:marLeft w:val="0"/>
      <w:marRight w:val="0"/>
      <w:marTop w:val="0"/>
      <w:marBottom w:val="0"/>
      <w:divBdr>
        <w:top w:val="none" w:sz="0" w:space="0" w:color="auto"/>
        <w:left w:val="none" w:sz="0" w:space="0" w:color="auto"/>
        <w:bottom w:val="none" w:sz="0" w:space="0" w:color="auto"/>
        <w:right w:val="none" w:sz="0" w:space="0" w:color="auto"/>
      </w:divBdr>
    </w:div>
    <w:div w:id="1958639280">
      <w:bodyDiv w:val="1"/>
      <w:marLeft w:val="0"/>
      <w:marRight w:val="0"/>
      <w:marTop w:val="0"/>
      <w:marBottom w:val="0"/>
      <w:divBdr>
        <w:top w:val="none" w:sz="0" w:space="0" w:color="auto"/>
        <w:left w:val="none" w:sz="0" w:space="0" w:color="auto"/>
        <w:bottom w:val="none" w:sz="0" w:space="0" w:color="auto"/>
        <w:right w:val="none" w:sz="0" w:space="0" w:color="auto"/>
      </w:divBdr>
    </w:div>
    <w:div w:id="1977373897">
      <w:bodyDiv w:val="1"/>
      <w:marLeft w:val="0"/>
      <w:marRight w:val="0"/>
      <w:marTop w:val="0"/>
      <w:marBottom w:val="0"/>
      <w:divBdr>
        <w:top w:val="none" w:sz="0" w:space="0" w:color="auto"/>
        <w:left w:val="none" w:sz="0" w:space="0" w:color="auto"/>
        <w:bottom w:val="none" w:sz="0" w:space="0" w:color="auto"/>
        <w:right w:val="none" w:sz="0" w:space="0" w:color="auto"/>
      </w:divBdr>
    </w:div>
    <w:div w:id="2024630721">
      <w:bodyDiv w:val="1"/>
      <w:marLeft w:val="0"/>
      <w:marRight w:val="0"/>
      <w:marTop w:val="0"/>
      <w:marBottom w:val="0"/>
      <w:divBdr>
        <w:top w:val="none" w:sz="0" w:space="0" w:color="auto"/>
        <w:left w:val="none" w:sz="0" w:space="0" w:color="auto"/>
        <w:bottom w:val="none" w:sz="0" w:space="0" w:color="auto"/>
        <w:right w:val="none" w:sz="0" w:space="0" w:color="auto"/>
      </w:divBdr>
    </w:div>
    <w:div w:id="2036734304">
      <w:bodyDiv w:val="1"/>
      <w:marLeft w:val="0"/>
      <w:marRight w:val="0"/>
      <w:marTop w:val="0"/>
      <w:marBottom w:val="0"/>
      <w:divBdr>
        <w:top w:val="none" w:sz="0" w:space="0" w:color="auto"/>
        <w:left w:val="none" w:sz="0" w:space="0" w:color="auto"/>
        <w:bottom w:val="none" w:sz="0" w:space="0" w:color="auto"/>
        <w:right w:val="none" w:sz="0" w:space="0" w:color="auto"/>
      </w:divBdr>
    </w:div>
    <w:div w:id="2040162494">
      <w:bodyDiv w:val="1"/>
      <w:marLeft w:val="0"/>
      <w:marRight w:val="0"/>
      <w:marTop w:val="0"/>
      <w:marBottom w:val="0"/>
      <w:divBdr>
        <w:top w:val="none" w:sz="0" w:space="0" w:color="auto"/>
        <w:left w:val="none" w:sz="0" w:space="0" w:color="auto"/>
        <w:bottom w:val="none" w:sz="0" w:space="0" w:color="auto"/>
        <w:right w:val="none" w:sz="0" w:space="0" w:color="auto"/>
      </w:divBdr>
    </w:div>
    <w:div w:id="2051571692">
      <w:bodyDiv w:val="1"/>
      <w:marLeft w:val="0"/>
      <w:marRight w:val="0"/>
      <w:marTop w:val="0"/>
      <w:marBottom w:val="0"/>
      <w:divBdr>
        <w:top w:val="none" w:sz="0" w:space="0" w:color="auto"/>
        <w:left w:val="none" w:sz="0" w:space="0" w:color="auto"/>
        <w:bottom w:val="none" w:sz="0" w:space="0" w:color="auto"/>
        <w:right w:val="none" w:sz="0" w:space="0" w:color="auto"/>
      </w:divBdr>
    </w:div>
    <w:div w:id="2063362420">
      <w:bodyDiv w:val="1"/>
      <w:marLeft w:val="0"/>
      <w:marRight w:val="0"/>
      <w:marTop w:val="0"/>
      <w:marBottom w:val="0"/>
      <w:divBdr>
        <w:top w:val="none" w:sz="0" w:space="0" w:color="auto"/>
        <w:left w:val="none" w:sz="0" w:space="0" w:color="auto"/>
        <w:bottom w:val="none" w:sz="0" w:space="0" w:color="auto"/>
        <w:right w:val="none" w:sz="0" w:space="0" w:color="auto"/>
      </w:divBdr>
    </w:div>
    <w:div w:id="2113354715">
      <w:bodyDiv w:val="1"/>
      <w:marLeft w:val="0"/>
      <w:marRight w:val="0"/>
      <w:marTop w:val="0"/>
      <w:marBottom w:val="0"/>
      <w:divBdr>
        <w:top w:val="none" w:sz="0" w:space="0" w:color="auto"/>
        <w:left w:val="none" w:sz="0" w:space="0" w:color="auto"/>
        <w:bottom w:val="none" w:sz="0" w:space="0" w:color="auto"/>
        <w:right w:val="none" w:sz="0" w:space="0" w:color="auto"/>
      </w:divBdr>
    </w:div>
    <w:div w:id="213918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davaodelnorte.gov.ph" TargetMode="Externa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acddn@gmail.com" TargetMode="External"/><Relationship Id="rId24" Type="http://schemas.openxmlformats.org/officeDocument/2006/relationships/footer" Target="footer3.xml"/><Relationship Id="rId32"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image" Target="media/image5.png"/><Relationship Id="rId10" Type="http://schemas.openxmlformats.org/officeDocument/2006/relationships/hyperlink" Target="http://www.davaodelnorte.gov.ph" TargetMode="External"/><Relationship Id="rId19" Type="http://schemas.openxmlformats.org/officeDocument/2006/relationships/header" Target="header5.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C10BA-DA45-441B-98C5-FAE52C270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78</Pages>
  <Words>27281</Words>
  <Characters>155507</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Philippine Bidding Documents</vt:lpstr>
    </vt:vector>
  </TitlesOfParts>
  <Company/>
  <LinksUpToDate>false</LinksUpToDate>
  <CharactersWithSpaces>182424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Philippine Bidding Documents</dc:title>
  <dc:creator>Atty. Salvador C. Malana III</dc:creator>
  <cp:lastModifiedBy>izelearsi</cp:lastModifiedBy>
  <cp:revision>5</cp:revision>
  <cp:lastPrinted>2017-04-20T05:47:00Z</cp:lastPrinted>
  <dcterms:created xsi:type="dcterms:W3CDTF">2017-04-21T02:38:00Z</dcterms:created>
  <dcterms:modified xsi:type="dcterms:W3CDTF">2017-05-10T01:28:00Z</dcterms:modified>
</cp:coreProperties>
</file>