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018"/>
      </w:tblGrid>
      <w:tr w:rsidR="002E210E" w:rsidTr="00B427C4">
        <w:trPr>
          <w:trHeight w:val="960"/>
        </w:trPr>
        <w:tc>
          <w:tcPr>
            <w:tcW w:w="11018" w:type="dxa"/>
          </w:tcPr>
          <w:p w:rsidR="002E210E" w:rsidRPr="005E14D9" w:rsidRDefault="00077841" w:rsidP="00123971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5E14D9">
              <w:rPr>
                <w:rFonts w:ascii="Arial Black" w:hAnsi="Arial Black" w:cstheme="minorHAnsi"/>
                <w:noProof/>
                <w:sz w:val="28"/>
                <w:szCs w:val="28"/>
                <w:lang w:val="en-PH" w:eastAsia="en-PH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6902450" cy="1256030"/>
                  <wp:effectExtent l="0" t="0" r="0" b="1270"/>
                  <wp:wrapTight wrapText="bothSides">
                    <wp:wrapPolygon edited="0">
                      <wp:start x="0" y="0"/>
                      <wp:lineTo x="0" y="21294"/>
                      <wp:lineTo x="21521" y="21294"/>
                      <wp:lineTo x="2152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0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5E14D9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BID </w:t>
            </w:r>
            <w:r w:rsidR="00123971" w:rsidRPr="005E14D9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AFTER FAILED BIDDING</w:t>
            </w:r>
            <w:r w:rsidR="005E14D9" w:rsidRPr="005E14D9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</w:t>
            </w:r>
          </w:p>
          <w:p w:rsidR="005E14D9" w:rsidRPr="001077BC" w:rsidRDefault="005E14D9" w:rsidP="00123971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5E14D9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NEGOTIATED PROCUREMENT</w:t>
            </w:r>
          </w:p>
        </w:tc>
      </w:tr>
      <w:tr w:rsidR="002E210E" w:rsidTr="00F474DE">
        <w:trPr>
          <w:trHeight w:val="11430"/>
        </w:trPr>
        <w:tc>
          <w:tcPr>
            <w:tcW w:w="11018" w:type="dxa"/>
            <w:tcBorders>
              <w:bottom w:val="nil"/>
            </w:tcBorders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"/>
              <w:gridCol w:w="7505"/>
              <w:gridCol w:w="2806"/>
            </w:tblGrid>
            <w:tr w:rsidR="00123971" w:rsidRPr="00FA551C" w:rsidTr="00123971">
              <w:trPr>
                <w:trHeight w:val="180"/>
              </w:trPr>
              <w:tc>
                <w:tcPr>
                  <w:tcW w:w="5000" w:type="pct"/>
                  <w:gridSpan w:val="3"/>
                </w:tcPr>
                <w:p w:rsidR="00123971" w:rsidRPr="00155644" w:rsidRDefault="00123971" w:rsidP="00F060FC">
                  <w:pPr>
                    <w:jc w:val="both"/>
                    <w:rPr>
                      <w:rFonts w:ascii="Arial Narrow" w:hAnsi="Arial Narrow"/>
                      <w:color w:val="000000"/>
                      <w:spacing w:val="-2"/>
                      <w:sz w:val="20"/>
                      <w:szCs w:val="20"/>
                    </w:rPr>
                  </w:pPr>
                  <w:r w:rsidRPr="00155644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The Provincial Government of Davao del Norte, through its Bids and Awards Committee (BAC) invites </w:t>
                  </w:r>
                  <w:r w:rsidRPr="00155644">
                    <w:rPr>
                      <w:rFonts w:ascii="Arial Narrow" w:hAnsi="Arial Narrow" w:cs="Arial"/>
                      <w:spacing w:val="-2"/>
                      <w:sz w:val="20"/>
                      <w:szCs w:val="20"/>
                    </w:rPr>
                    <w:t>PhilGEPS registered</w:t>
                  </w:r>
                  <w:r w:rsidRPr="00155644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suppliers to submit bid proposals in a duly sealed envelope together with the bid security for the hereunder project under negotiated procurement.</w:t>
                  </w:r>
                </w:p>
              </w:tc>
            </w:tr>
            <w:tr w:rsidR="00F162F4" w:rsidRPr="00E6327F" w:rsidTr="00257E0B">
              <w:trPr>
                <w:trHeight w:val="2115"/>
              </w:trPr>
              <w:tc>
                <w:tcPr>
                  <w:tcW w:w="5000" w:type="pct"/>
                  <w:gridSpan w:val="3"/>
                </w:tcPr>
                <w:p w:rsidR="00F162F4" w:rsidRPr="00155644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20"/>
                      <w:szCs w:val="20"/>
                    </w:rPr>
                  </w:pPr>
                  <w:r w:rsidRPr="00155644">
                    <w:rPr>
                      <w:rFonts w:ascii="Arial Narrow" w:hAnsi="Arial Narrow" w:cstheme="minorHAnsi"/>
                      <w:sz w:val="20"/>
                      <w:szCs w:val="20"/>
                    </w:rPr>
                    <w:t>TheProvincial Government of Davao del Norte</w:t>
                  </w:r>
                  <w:r w:rsidRPr="00155644">
                    <w:rPr>
                      <w:rFonts w:ascii="Arial Narrow" w:hAnsi="Arial Narrow" w:cstheme="minorHAnsi"/>
                      <w:spacing w:val="-2"/>
                      <w:sz w:val="20"/>
                      <w:szCs w:val="20"/>
                    </w:rPr>
                    <w:t xml:space="preserve"> now invites bids for the </w:t>
                  </w:r>
                  <w:r w:rsidR="00842B39" w:rsidRPr="00155644">
                    <w:rPr>
                      <w:rFonts w:ascii="Arial Narrow" w:hAnsi="Arial Narrow" w:cstheme="minorHAnsi"/>
                      <w:spacing w:val="-2"/>
                      <w:sz w:val="20"/>
                      <w:szCs w:val="20"/>
                    </w:rPr>
                    <w:t>infrastructure projects</w:t>
                  </w:r>
                  <w:r w:rsidRPr="00155644">
                    <w:rPr>
                      <w:rFonts w:ascii="Arial Narrow" w:hAnsi="Arial Narrow" w:cstheme="minorHAnsi"/>
                      <w:spacing w:val="-2"/>
                      <w:sz w:val="20"/>
                      <w:szCs w:val="20"/>
                    </w:rPr>
                    <w:t>:</w:t>
                  </w:r>
                </w:p>
                <w:tbl>
                  <w:tblPr>
                    <w:tblW w:w="5000" w:type="pct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955"/>
                    <w:gridCol w:w="957"/>
                    <w:gridCol w:w="1338"/>
                    <w:gridCol w:w="6221"/>
                    <w:gridCol w:w="1095"/>
                  </w:tblGrid>
                  <w:tr w:rsidR="00BD0D66" w:rsidRPr="001D2EA2" w:rsidTr="00BD0D66">
                    <w:trPr>
                      <w:trHeight w:val="537"/>
                    </w:trPr>
                    <w:tc>
                      <w:tcPr>
                        <w:tcW w:w="45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D0D66" w:rsidRPr="00077841" w:rsidRDefault="00BD0D66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077841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Bid No.</w:t>
                        </w:r>
                      </w:p>
                    </w:tc>
                    <w:tc>
                      <w:tcPr>
                        <w:tcW w:w="453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D0D66" w:rsidRPr="00077841" w:rsidRDefault="00BD0D66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077841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PR No.</w:t>
                        </w:r>
                      </w:p>
                    </w:tc>
                    <w:tc>
                      <w:tcPr>
                        <w:tcW w:w="633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D0D66" w:rsidRPr="00077841" w:rsidRDefault="00BD0D66" w:rsidP="00F85126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Classification</w:t>
                        </w:r>
                      </w:p>
                    </w:tc>
                    <w:tc>
                      <w:tcPr>
                        <w:tcW w:w="294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D0D66" w:rsidRPr="00077841" w:rsidRDefault="00BD0D66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077841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Description</w:t>
                        </w:r>
                      </w:p>
                    </w:tc>
                    <w:tc>
                      <w:tcPr>
                        <w:tcW w:w="518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D0D66" w:rsidRPr="00077841" w:rsidRDefault="00BD0D66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pacing w:val="-2"/>
                            <w:sz w:val="16"/>
                            <w:szCs w:val="16"/>
                          </w:rPr>
                        </w:pPr>
                        <w:r w:rsidRPr="00077841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ABC</w:t>
                        </w:r>
                      </w:p>
                    </w:tc>
                  </w:tr>
                  <w:tr w:rsidR="00BD0D66" w:rsidRPr="00CD233E" w:rsidTr="00BD0D66">
                    <w:trPr>
                      <w:trHeight w:val="484"/>
                    </w:trPr>
                    <w:tc>
                      <w:tcPr>
                        <w:tcW w:w="452" w:type="pct"/>
                        <w:shd w:val="clear" w:color="auto" w:fill="BFBFBF" w:themeFill="background1" w:themeFillShade="BF"/>
                        <w:vAlign w:val="center"/>
                      </w:tcPr>
                      <w:p w:rsidR="00BD0D66" w:rsidRPr="004069C4" w:rsidRDefault="00F2039E" w:rsidP="00BD0D66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  <w:t>B20170135</w:t>
                        </w:r>
                      </w:p>
                    </w:tc>
                    <w:tc>
                      <w:tcPr>
                        <w:tcW w:w="453" w:type="pct"/>
                        <w:shd w:val="clear" w:color="auto" w:fill="BFBFBF" w:themeFill="background1" w:themeFillShade="BF"/>
                        <w:vAlign w:val="center"/>
                      </w:tcPr>
                      <w:p w:rsidR="00BD0D66" w:rsidRPr="00AD7937" w:rsidRDefault="00F2039E" w:rsidP="007E7442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17010014</w:t>
                        </w:r>
                      </w:p>
                    </w:tc>
                    <w:tc>
                      <w:tcPr>
                        <w:tcW w:w="633" w:type="pct"/>
                        <w:shd w:val="clear" w:color="auto" w:fill="BFBFBF" w:themeFill="background1" w:themeFillShade="BF"/>
                        <w:vAlign w:val="center"/>
                      </w:tcPr>
                      <w:p w:rsidR="00BD0D66" w:rsidRPr="004069C4" w:rsidRDefault="00F2039E" w:rsidP="00036F04">
                        <w:pPr>
                          <w:pStyle w:val="NoSpacing"/>
                          <w:ind w:firstLine="7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Goods</w:t>
                        </w:r>
                      </w:p>
                    </w:tc>
                    <w:tc>
                      <w:tcPr>
                        <w:tcW w:w="2944" w:type="pct"/>
                        <w:shd w:val="clear" w:color="auto" w:fill="BFBFBF" w:themeFill="background1" w:themeFillShade="BF"/>
                        <w:vAlign w:val="center"/>
                      </w:tcPr>
                      <w:p w:rsidR="00BD0D66" w:rsidRPr="004069C4" w:rsidRDefault="00F2039E" w:rsidP="004069C4">
                        <w:pPr>
                          <w:pStyle w:val="NoSpacing"/>
                          <w:jc w:val="both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F2039E"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Procurement of Drugs and Meds for Mental Health Outreach Program for 1st quarter</w:t>
                        </w:r>
                      </w:p>
                    </w:tc>
                    <w:tc>
                      <w:tcPr>
                        <w:tcW w:w="518" w:type="pct"/>
                        <w:shd w:val="clear" w:color="auto" w:fill="BFBFBF" w:themeFill="background1" w:themeFillShade="BF"/>
                        <w:vAlign w:val="center"/>
                      </w:tcPr>
                      <w:p w:rsidR="00BD0D66" w:rsidRPr="00AD7937" w:rsidRDefault="00F2039E" w:rsidP="000C7B7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pacing w:val="-2"/>
                            <w:sz w:val="16"/>
                            <w:szCs w:val="16"/>
                          </w:rPr>
                          <w:t>648,525.00</w:t>
                        </w:r>
                      </w:p>
                    </w:tc>
                  </w:tr>
                  <w:tr w:rsidR="00F2039E" w:rsidRPr="00CD233E" w:rsidTr="00BD0D66">
                    <w:trPr>
                      <w:trHeight w:val="484"/>
                    </w:trPr>
                    <w:tc>
                      <w:tcPr>
                        <w:tcW w:w="452" w:type="pct"/>
                        <w:shd w:val="clear" w:color="auto" w:fill="BFBFBF" w:themeFill="background1" w:themeFillShade="BF"/>
                        <w:vAlign w:val="center"/>
                      </w:tcPr>
                      <w:p w:rsidR="00F2039E" w:rsidRDefault="00F2039E" w:rsidP="00BD0D66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  <w:t>B20170136</w:t>
                        </w:r>
                      </w:p>
                    </w:tc>
                    <w:tc>
                      <w:tcPr>
                        <w:tcW w:w="453" w:type="pct"/>
                        <w:shd w:val="clear" w:color="auto" w:fill="BFBFBF" w:themeFill="background1" w:themeFillShade="BF"/>
                        <w:vAlign w:val="center"/>
                      </w:tcPr>
                      <w:p w:rsidR="00F2039E" w:rsidRDefault="00F2039E" w:rsidP="007E7442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17020355</w:t>
                        </w:r>
                      </w:p>
                    </w:tc>
                    <w:tc>
                      <w:tcPr>
                        <w:tcW w:w="633" w:type="pct"/>
                        <w:shd w:val="clear" w:color="auto" w:fill="BFBFBF" w:themeFill="background1" w:themeFillShade="BF"/>
                        <w:vAlign w:val="center"/>
                      </w:tcPr>
                      <w:p w:rsidR="00F2039E" w:rsidRDefault="00F2039E" w:rsidP="00036F04">
                        <w:pPr>
                          <w:pStyle w:val="NoSpacing"/>
                          <w:ind w:firstLine="7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Goods</w:t>
                        </w:r>
                      </w:p>
                    </w:tc>
                    <w:tc>
                      <w:tcPr>
                        <w:tcW w:w="2944" w:type="pct"/>
                        <w:shd w:val="clear" w:color="auto" w:fill="BFBFBF" w:themeFill="background1" w:themeFillShade="BF"/>
                        <w:vAlign w:val="center"/>
                      </w:tcPr>
                      <w:p w:rsidR="00F2039E" w:rsidRPr="004069C4" w:rsidRDefault="00F2039E" w:rsidP="004069C4">
                        <w:pPr>
                          <w:pStyle w:val="NoSpacing"/>
                          <w:jc w:val="both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F2039E"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Procurement of Furniture and Fixture for Bahay PAG-ASA</w:t>
                        </w:r>
                      </w:p>
                    </w:tc>
                    <w:tc>
                      <w:tcPr>
                        <w:tcW w:w="518" w:type="pct"/>
                        <w:shd w:val="clear" w:color="auto" w:fill="BFBFBF" w:themeFill="background1" w:themeFillShade="BF"/>
                        <w:vAlign w:val="center"/>
                      </w:tcPr>
                      <w:p w:rsidR="00F2039E" w:rsidRDefault="00F2039E" w:rsidP="000C7B7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pacing w:val="-2"/>
                            <w:sz w:val="16"/>
                            <w:szCs w:val="16"/>
                          </w:rPr>
                          <w:t>100,000.00</w:t>
                        </w:r>
                      </w:p>
                    </w:tc>
                  </w:tr>
                  <w:tr w:rsidR="00F2039E" w:rsidRPr="00CD233E" w:rsidTr="00BD0D66">
                    <w:trPr>
                      <w:trHeight w:val="484"/>
                    </w:trPr>
                    <w:tc>
                      <w:tcPr>
                        <w:tcW w:w="452" w:type="pct"/>
                        <w:shd w:val="clear" w:color="auto" w:fill="BFBFBF" w:themeFill="background1" w:themeFillShade="BF"/>
                        <w:vAlign w:val="center"/>
                      </w:tcPr>
                      <w:p w:rsidR="00F2039E" w:rsidRDefault="00F2039E" w:rsidP="00BD0D66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  <w:t>B20170137</w:t>
                        </w:r>
                      </w:p>
                    </w:tc>
                    <w:tc>
                      <w:tcPr>
                        <w:tcW w:w="453" w:type="pct"/>
                        <w:shd w:val="clear" w:color="auto" w:fill="BFBFBF" w:themeFill="background1" w:themeFillShade="BF"/>
                        <w:vAlign w:val="center"/>
                      </w:tcPr>
                      <w:p w:rsidR="00F2039E" w:rsidRDefault="00F2039E" w:rsidP="007E7442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17010065</w:t>
                        </w:r>
                      </w:p>
                    </w:tc>
                    <w:tc>
                      <w:tcPr>
                        <w:tcW w:w="633" w:type="pct"/>
                        <w:shd w:val="clear" w:color="auto" w:fill="BFBFBF" w:themeFill="background1" w:themeFillShade="BF"/>
                        <w:vAlign w:val="center"/>
                      </w:tcPr>
                      <w:p w:rsidR="00F2039E" w:rsidRDefault="00F2039E" w:rsidP="00036F04">
                        <w:pPr>
                          <w:pStyle w:val="NoSpacing"/>
                          <w:ind w:firstLine="7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Goods</w:t>
                        </w:r>
                      </w:p>
                    </w:tc>
                    <w:tc>
                      <w:tcPr>
                        <w:tcW w:w="2944" w:type="pct"/>
                        <w:shd w:val="clear" w:color="auto" w:fill="BFBFBF" w:themeFill="background1" w:themeFillShade="BF"/>
                        <w:vAlign w:val="center"/>
                      </w:tcPr>
                      <w:p w:rsidR="00F2039E" w:rsidRPr="004069C4" w:rsidRDefault="00F2039E" w:rsidP="004069C4">
                        <w:pPr>
                          <w:pStyle w:val="NoSpacing"/>
                          <w:jc w:val="both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F2039E"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Procurement of Vehicle Parts and Materials for PEO-Equipment Pool Division</w:t>
                        </w:r>
                      </w:p>
                    </w:tc>
                    <w:tc>
                      <w:tcPr>
                        <w:tcW w:w="518" w:type="pct"/>
                        <w:shd w:val="clear" w:color="auto" w:fill="BFBFBF" w:themeFill="background1" w:themeFillShade="BF"/>
                        <w:vAlign w:val="center"/>
                      </w:tcPr>
                      <w:p w:rsidR="00F2039E" w:rsidRDefault="00F2039E" w:rsidP="000C7B7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pacing w:val="-2"/>
                            <w:sz w:val="16"/>
                            <w:szCs w:val="16"/>
                          </w:rPr>
                          <w:t>313,050.00</w:t>
                        </w:r>
                      </w:p>
                    </w:tc>
                  </w:tr>
                  <w:tr w:rsidR="00F2039E" w:rsidRPr="00CD233E" w:rsidTr="00BD0D66">
                    <w:trPr>
                      <w:trHeight w:val="484"/>
                    </w:trPr>
                    <w:tc>
                      <w:tcPr>
                        <w:tcW w:w="452" w:type="pct"/>
                        <w:shd w:val="clear" w:color="auto" w:fill="BFBFBF" w:themeFill="background1" w:themeFillShade="BF"/>
                        <w:vAlign w:val="center"/>
                      </w:tcPr>
                      <w:p w:rsidR="00F2039E" w:rsidRDefault="00F2039E" w:rsidP="00BD0D66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  <w:t>B20170138</w:t>
                        </w:r>
                      </w:p>
                    </w:tc>
                    <w:tc>
                      <w:tcPr>
                        <w:tcW w:w="453" w:type="pct"/>
                        <w:shd w:val="clear" w:color="auto" w:fill="BFBFBF" w:themeFill="background1" w:themeFillShade="BF"/>
                        <w:vAlign w:val="center"/>
                      </w:tcPr>
                      <w:p w:rsidR="00F2039E" w:rsidRDefault="00F2039E" w:rsidP="007E7442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17020431</w:t>
                        </w:r>
                      </w:p>
                    </w:tc>
                    <w:tc>
                      <w:tcPr>
                        <w:tcW w:w="633" w:type="pct"/>
                        <w:shd w:val="clear" w:color="auto" w:fill="BFBFBF" w:themeFill="background1" w:themeFillShade="BF"/>
                        <w:vAlign w:val="center"/>
                      </w:tcPr>
                      <w:p w:rsidR="00F2039E" w:rsidRDefault="00F2039E" w:rsidP="00036F04">
                        <w:pPr>
                          <w:pStyle w:val="NoSpacing"/>
                          <w:ind w:firstLine="7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Goods</w:t>
                        </w:r>
                      </w:p>
                    </w:tc>
                    <w:tc>
                      <w:tcPr>
                        <w:tcW w:w="2944" w:type="pct"/>
                        <w:shd w:val="clear" w:color="auto" w:fill="BFBFBF" w:themeFill="background1" w:themeFillShade="BF"/>
                        <w:vAlign w:val="center"/>
                      </w:tcPr>
                      <w:p w:rsidR="00F2039E" w:rsidRPr="004069C4" w:rsidRDefault="00F2039E" w:rsidP="004069C4">
                        <w:pPr>
                          <w:pStyle w:val="NoSpacing"/>
                          <w:jc w:val="both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F2039E"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Procurement of 25,000 pcs. Asexually Propagated Coffee Seedlings (Robusta Variety)</w:t>
                        </w:r>
                      </w:p>
                    </w:tc>
                    <w:tc>
                      <w:tcPr>
                        <w:tcW w:w="518" w:type="pct"/>
                        <w:shd w:val="clear" w:color="auto" w:fill="BFBFBF" w:themeFill="background1" w:themeFillShade="BF"/>
                        <w:vAlign w:val="center"/>
                      </w:tcPr>
                      <w:p w:rsidR="00F2039E" w:rsidRDefault="00F2039E" w:rsidP="000C7B7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pacing w:val="-2"/>
                            <w:sz w:val="16"/>
                            <w:szCs w:val="16"/>
                          </w:rPr>
                          <w:t>500,000.00</w:t>
                        </w:r>
                      </w:p>
                    </w:tc>
                  </w:tr>
                </w:tbl>
                <w:p w:rsidR="00F162F4" w:rsidRPr="00E6327F" w:rsidRDefault="00F162F4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257E0B">
                  <w:pPr>
                    <w:tabs>
                      <w:tab w:val="left" w:pos="-18"/>
                      <w:tab w:val="left" w:pos="450"/>
                    </w:tabs>
                    <w:jc w:val="both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55644">
                    <w:rPr>
                      <w:rFonts w:ascii="Arial Narrow" w:hAnsi="Arial Narrow" w:cs="Arial"/>
                    </w:rPr>
                    <w:t>The Preliminary Examination of Bids shall use non-discretionary “pass/fail” criterion. Post-qualification of the lowest calculated bid shall be conducted.</w:t>
                  </w:r>
                </w:p>
              </w:tc>
            </w:tr>
            <w:tr w:rsidR="00257E0B" w:rsidRPr="00FA551C" w:rsidTr="004069C4">
              <w:trPr>
                <w:trHeight w:val="405"/>
              </w:trPr>
              <w:tc>
                <w:tcPr>
                  <w:tcW w:w="227" w:type="pct"/>
                </w:tcPr>
                <w:p w:rsidR="00257E0B" w:rsidRPr="00F862A3" w:rsidRDefault="00257E0B" w:rsidP="00CC1494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773" w:type="pct"/>
                  <w:gridSpan w:val="2"/>
                  <w:tcBorders>
                    <w:left w:val="nil"/>
                  </w:tcBorders>
                  <w:vAlign w:val="center"/>
                </w:tcPr>
                <w:p w:rsidR="00257E0B" w:rsidRPr="00F862A3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257E0B">
                  <w:pPr>
                    <w:tabs>
                      <w:tab w:val="left" w:pos="0"/>
                      <w:tab w:val="left" w:pos="450"/>
                    </w:tabs>
                    <w:jc w:val="both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55644">
                    <w:rPr>
                      <w:rFonts w:ascii="Arial Narrow" w:hAnsi="Arial Narrow" w:cs="Arial"/>
                    </w:rPr>
                    <w:t>All particulars relative to Screening of Bid Security, Performance Security, Evaluation of Bids, Post-Qualification and Award of Contract shall be governed by the pertinent provisions of R.A. 9184 and its Implementing Rules and Regulation (IRR).</w:t>
                  </w:r>
                </w:p>
              </w:tc>
            </w:tr>
            <w:tr w:rsidR="00257E0B" w:rsidRPr="00FA551C" w:rsidTr="004069C4">
              <w:trPr>
                <w:trHeight w:val="504"/>
              </w:trPr>
              <w:tc>
                <w:tcPr>
                  <w:tcW w:w="227" w:type="pct"/>
                </w:tcPr>
                <w:p w:rsidR="00257E0B" w:rsidRPr="00F862A3" w:rsidRDefault="00257E0B" w:rsidP="00CC1494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773" w:type="pct"/>
                  <w:gridSpan w:val="2"/>
                  <w:tcBorders>
                    <w:left w:val="nil"/>
                  </w:tcBorders>
                  <w:vAlign w:val="center"/>
                </w:tcPr>
                <w:p w:rsidR="00257E0B" w:rsidRPr="00F862A3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55644">
                    <w:rPr>
                      <w:rFonts w:ascii="Arial Narrow" w:hAnsi="Arial Narrow" w:cs="Arial"/>
                    </w:rPr>
                    <w:t>The complete schedule of the activities is listed, as follows:</w:t>
                  </w: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" w:hAnsi="Arial" w:cs="Arial"/>
                    </w:rPr>
                  </w:pPr>
                </w:p>
              </w:tc>
            </w:tr>
            <w:tr w:rsidR="00257E0B" w:rsidRPr="00FA551C" w:rsidTr="004069C4">
              <w:trPr>
                <w:trHeight w:val="1386"/>
              </w:trPr>
              <w:tc>
                <w:tcPr>
                  <w:tcW w:w="5000" w:type="pct"/>
                  <w:gridSpan w:val="3"/>
                </w:tcPr>
                <w:p w:rsidR="00257E0B" w:rsidRPr="00C237C8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5296"/>
                    <w:gridCol w:w="5280"/>
                  </w:tblGrid>
                  <w:tr w:rsidR="00F85126" w:rsidRPr="00155644" w:rsidTr="00F85126">
                    <w:tc>
                      <w:tcPr>
                        <w:tcW w:w="2504" w:type="pct"/>
                      </w:tcPr>
                      <w:p w:rsidR="00F85126" w:rsidRPr="00155644" w:rsidRDefault="00F85126" w:rsidP="00F85126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  <w:b/>
                          </w:rPr>
                        </w:pPr>
                        <w:r w:rsidRPr="00155644">
                          <w:rPr>
                            <w:rFonts w:ascii="Arial Narrow" w:hAnsi="Arial Narrow" w:cs="Arial"/>
                            <w:b/>
                          </w:rPr>
                          <w:t>ACTIVITY</w:t>
                        </w:r>
                      </w:p>
                    </w:tc>
                    <w:tc>
                      <w:tcPr>
                        <w:tcW w:w="2496" w:type="pct"/>
                      </w:tcPr>
                      <w:p w:rsidR="00F85126" w:rsidRPr="00155644" w:rsidRDefault="00F85126" w:rsidP="00F85126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  <w:b/>
                          </w:rPr>
                        </w:pPr>
                        <w:r w:rsidRPr="00155644">
                          <w:rPr>
                            <w:rFonts w:ascii="Arial Narrow" w:hAnsi="Arial Narrow" w:cs="Arial"/>
                            <w:b/>
                          </w:rPr>
                          <w:t>DATE/S</w:t>
                        </w:r>
                      </w:p>
                    </w:tc>
                  </w:tr>
                  <w:tr w:rsidR="00F85126" w:rsidRPr="00155644" w:rsidTr="00036F04">
                    <w:tc>
                      <w:tcPr>
                        <w:tcW w:w="2504" w:type="pct"/>
                        <w:vAlign w:val="center"/>
                      </w:tcPr>
                      <w:p w:rsidR="00F85126" w:rsidRPr="00155644" w:rsidRDefault="00F85126" w:rsidP="00036F04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180"/>
                            <w:tab w:val="left" w:pos="450"/>
                          </w:tabs>
                          <w:spacing w:line="240" w:lineRule="auto"/>
                          <w:ind w:hanging="720"/>
                          <w:jc w:val="left"/>
                          <w:rPr>
                            <w:rFonts w:ascii="Arial Narrow" w:hAnsi="Arial Narrow" w:cs="Arial"/>
                            <w:sz w:val="20"/>
                          </w:rPr>
                        </w:pPr>
                        <w:r w:rsidRPr="00155644">
                          <w:rPr>
                            <w:rFonts w:ascii="Arial Narrow" w:hAnsi="Arial Narrow" w:cs="Arial"/>
                            <w:sz w:val="20"/>
                          </w:rPr>
                          <w:t>Issuance of Invitation to Bid</w:t>
                        </w:r>
                      </w:p>
                    </w:tc>
                    <w:tc>
                      <w:tcPr>
                        <w:tcW w:w="2496" w:type="pct"/>
                      </w:tcPr>
                      <w:p w:rsidR="00F85126" w:rsidRPr="00155644" w:rsidRDefault="00F2039E" w:rsidP="009D66D4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 xml:space="preserve">April </w:t>
                        </w:r>
                        <w:r w:rsidR="009D66D4">
                          <w:rPr>
                            <w:rFonts w:ascii="Arial Narrow" w:hAnsi="Arial Narrow" w:cs="Arial"/>
                          </w:rPr>
                          <w:t>20</w:t>
                        </w:r>
                        <w:r w:rsidR="00036F04">
                          <w:rPr>
                            <w:rFonts w:ascii="Arial Narrow" w:hAnsi="Arial Narrow" w:cs="Arial"/>
                          </w:rPr>
                          <w:t>, 201</w:t>
                        </w:r>
                        <w:r w:rsidR="00BD0D66">
                          <w:rPr>
                            <w:rFonts w:ascii="Arial Narrow" w:hAnsi="Arial Narrow" w:cs="Arial"/>
                          </w:rPr>
                          <w:t>7</w:t>
                        </w:r>
                      </w:p>
                    </w:tc>
                  </w:tr>
                  <w:tr w:rsidR="00F85126" w:rsidRPr="00155644" w:rsidTr="00036F04">
                    <w:tc>
                      <w:tcPr>
                        <w:tcW w:w="2504" w:type="pct"/>
                        <w:vAlign w:val="center"/>
                      </w:tcPr>
                      <w:p w:rsidR="00F85126" w:rsidRPr="00155644" w:rsidRDefault="00F85126" w:rsidP="00036F04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180"/>
                            <w:tab w:val="left" w:pos="450"/>
                          </w:tabs>
                          <w:spacing w:line="240" w:lineRule="auto"/>
                          <w:ind w:hanging="720"/>
                          <w:jc w:val="left"/>
                          <w:rPr>
                            <w:rFonts w:ascii="Arial Narrow" w:hAnsi="Arial Narrow" w:cs="Arial"/>
                            <w:sz w:val="20"/>
                          </w:rPr>
                        </w:pPr>
                        <w:r w:rsidRPr="00155644">
                          <w:rPr>
                            <w:rFonts w:ascii="Arial Narrow" w:hAnsi="Arial Narrow" w:cs="Arial"/>
                            <w:sz w:val="20"/>
                          </w:rPr>
                          <w:t>Opening of Bids</w:t>
                        </w:r>
                      </w:p>
                    </w:tc>
                    <w:tc>
                      <w:tcPr>
                        <w:tcW w:w="2496" w:type="pct"/>
                      </w:tcPr>
                      <w:p w:rsidR="00F85126" w:rsidRDefault="00F2039E" w:rsidP="00F85126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>April 2</w:t>
                        </w:r>
                        <w:r w:rsidR="009D66D4">
                          <w:rPr>
                            <w:rFonts w:ascii="Arial Narrow" w:hAnsi="Arial Narrow" w:cs="Arial"/>
                          </w:rPr>
                          <w:t>6</w:t>
                        </w:r>
                        <w:r w:rsidR="00036F04">
                          <w:rPr>
                            <w:rFonts w:ascii="Arial Narrow" w:hAnsi="Arial Narrow" w:cs="Arial"/>
                          </w:rPr>
                          <w:t>, 201</w:t>
                        </w:r>
                        <w:r w:rsidR="00BD0D66">
                          <w:rPr>
                            <w:rFonts w:ascii="Arial Narrow" w:hAnsi="Arial Narrow" w:cs="Arial"/>
                          </w:rPr>
                          <w:t>7</w:t>
                        </w:r>
                        <w:r w:rsidR="00036F04">
                          <w:rPr>
                            <w:rFonts w:ascii="Arial Narrow" w:hAnsi="Arial Narrow" w:cs="Arial"/>
                          </w:rPr>
                          <w:t>, 10:00 A.M</w:t>
                        </w:r>
                      </w:p>
                      <w:p w:rsidR="00036F04" w:rsidRPr="00155644" w:rsidRDefault="00036F04" w:rsidP="00F85126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>2</w:t>
                        </w:r>
                        <w:r w:rsidRPr="00036F04">
                          <w:rPr>
                            <w:rFonts w:ascii="Arial Narrow" w:hAnsi="Arial Narrow" w:cs="Arial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Arial Narrow" w:hAnsi="Arial Narrow" w:cs="Arial"/>
                          </w:rPr>
                          <w:t xml:space="preserve"> Floor PGSO Bldg., PGSO Conference Room</w:t>
                        </w:r>
                      </w:p>
                    </w:tc>
                  </w:tr>
                </w:tbl>
                <w:p w:rsidR="00F85126" w:rsidRPr="00C237C8" w:rsidRDefault="00F85126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Arial"/>
                    </w:rPr>
                  </w:pPr>
                </w:p>
              </w:tc>
            </w:tr>
            <w:tr w:rsidR="00F162F4" w:rsidRPr="00E6327F" w:rsidTr="00E34A84">
              <w:trPr>
                <w:trHeight w:val="2898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257E0B">
                  <w:pPr>
                    <w:jc w:val="both"/>
                    <w:rPr>
                      <w:rFonts w:ascii="Arial Narrow" w:hAnsi="Arial Narrow" w:cs="Arial"/>
                    </w:rPr>
                  </w:pPr>
                  <w:r w:rsidRPr="00155644">
                    <w:rPr>
                      <w:rFonts w:ascii="Arial Narrow" w:hAnsi="Arial Narrow" w:cs="Arial"/>
                    </w:rPr>
                    <w:t>The Provincial government of Davao del Norte assumes no responsibility whatsoever to compensate or indemnify bidders for any expenses incurred in the preparation of the Bid.</w:t>
                  </w:r>
                </w:p>
                <w:p w:rsidR="00F060FC" w:rsidRPr="00155644" w:rsidRDefault="00F060FC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F162F4" w:rsidRPr="00E6327F" w:rsidTr="00F474DE">
              <w:trPr>
                <w:trHeight w:val="279"/>
              </w:trPr>
              <w:tc>
                <w:tcPr>
                  <w:tcW w:w="3701" w:type="pct"/>
                  <w:gridSpan w:val="2"/>
                  <w:vAlign w:val="bottom"/>
                </w:tcPr>
                <w:p w:rsidR="00F162F4" w:rsidRPr="00F862A3" w:rsidRDefault="00F162F4" w:rsidP="00737985">
                  <w:pPr>
                    <w:rPr>
                      <w:rFonts w:ascii="Arial Narrow" w:hAnsi="Arial Narrow"/>
                      <w:b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1299" w:type="pct"/>
                  <w:vAlign w:val="center"/>
                </w:tcPr>
                <w:p w:rsidR="00F162F4" w:rsidRPr="00F862A3" w:rsidRDefault="00F162F4" w:rsidP="000C7B77">
                  <w:pPr>
                    <w:jc w:val="center"/>
                    <w:rPr>
                      <w:rFonts w:ascii="Arial Narrow" w:hAnsi="Arial Narrow" w:cstheme="minorHAnsi"/>
                      <w:b/>
                      <w:sz w:val="16"/>
                      <w:szCs w:val="16"/>
                    </w:rPr>
                  </w:pPr>
                  <w:r w:rsidRPr="00F862A3">
                    <w:rPr>
                      <w:rFonts w:ascii="Arial Narrow" w:hAnsi="Arial Narrow" w:cstheme="minorHAnsi"/>
                      <w:b/>
                      <w:bCs/>
                      <w:sz w:val="16"/>
                      <w:szCs w:val="16"/>
                    </w:rPr>
                    <w:t>ATTY. EDD MARK O. WAKAN</w:t>
                  </w:r>
                </w:p>
                <w:p w:rsidR="00F162F4" w:rsidRPr="00F862A3" w:rsidRDefault="00F162F4" w:rsidP="000C7B77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F862A3">
                    <w:rPr>
                      <w:rFonts w:ascii="Arial Narrow" w:hAnsi="Arial Narrow" w:cstheme="minorHAnsi"/>
                      <w:sz w:val="16"/>
                      <w:szCs w:val="16"/>
                    </w:rPr>
                    <w:t xml:space="preserve">(Provincial </w:t>
                  </w:r>
                  <w:r w:rsidR="00563A29">
                    <w:rPr>
                      <w:rFonts w:ascii="Arial Narrow" w:hAnsi="Arial Narrow" w:cstheme="minorHAnsi"/>
                      <w:sz w:val="16"/>
                      <w:szCs w:val="16"/>
                    </w:rPr>
                    <w:t>General Services</w:t>
                  </w:r>
                  <w:r w:rsidRPr="00F862A3">
                    <w:rPr>
                      <w:rFonts w:ascii="Arial Narrow" w:hAnsi="Arial Narrow" w:cstheme="minorHAnsi"/>
                      <w:sz w:val="16"/>
                      <w:szCs w:val="16"/>
                    </w:rPr>
                    <w:t xml:space="preserve"> Officer)</w:t>
                  </w:r>
                </w:p>
                <w:p w:rsidR="00F162F4" w:rsidRPr="00E6327F" w:rsidRDefault="00F162F4" w:rsidP="000C7B77">
                  <w:pPr>
                    <w:jc w:val="center"/>
                    <w:rPr>
                      <w:rFonts w:ascii="Arial Narrow" w:hAnsi="Arial Narrow"/>
                      <w:b/>
                      <w:spacing w:val="-2"/>
                      <w:sz w:val="17"/>
                      <w:szCs w:val="17"/>
                    </w:rPr>
                  </w:pPr>
                  <w:r w:rsidRPr="00F862A3">
                    <w:rPr>
                      <w:rFonts w:ascii="Arial Narrow" w:hAnsi="Arial Narrow" w:cstheme="minorHAnsi"/>
                      <w:sz w:val="16"/>
                      <w:szCs w:val="16"/>
                    </w:rPr>
                    <w:t>BAC – Chairman</w:t>
                  </w:r>
                </w:p>
              </w:tc>
            </w:tr>
          </w:tbl>
          <w:p w:rsidR="00F474DE" w:rsidRPr="00F474DE" w:rsidRDefault="00F474DE" w:rsidP="00F162F4">
            <w:pPr>
              <w:rPr>
                <w:sz w:val="16"/>
                <w:szCs w:val="16"/>
              </w:rPr>
            </w:pPr>
          </w:p>
        </w:tc>
      </w:tr>
      <w:tr w:rsidR="00F474DE" w:rsidTr="00C237C8">
        <w:trPr>
          <w:trHeight w:val="171"/>
        </w:trPr>
        <w:tc>
          <w:tcPr>
            <w:tcW w:w="11018" w:type="dxa"/>
            <w:tcBorders>
              <w:top w:val="nil"/>
              <w:bottom w:val="nil"/>
            </w:tcBorders>
            <w:vAlign w:val="center"/>
          </w:tcPr>
          <w:p w:rsidR="00F474DE" w:rsidRPr="001077BC" w:rsidRDefault="00F474DE" w:rsidP="00F77C56">
            <w:pPr>
              <w:rPr>
                <w:noProof/>
                <w:sz w:val="18"/>
                <w:szCs w:val="18"/>
              </w:rPr>
            </w:pPr>
            <w:r w:rsidRPr="00F862A3">
              <w:rPr>
                <w:rFonts w:ascii="Arial Narrow" w:hAnsi="Arial Narrow" w:cstheme="minorHAnsi"/>
                <w:sz w:val="16"/>
                <w:szCs w:val="16"/>
              </w:rPr>
              <w:t xml:space="preserve">Date of Publication: </w:t>
            </w:r>
            <w:r w:rsidR="00F2039E">
              <w:rPr>
                <w:rFonts w:ascii="Arial Narrow" w:hAnsi="Arial Narrow" w:cstheme="minorHAnsi"/>
                <w:b/>
                <w:sz w:val="16"/>
                <w:szCs w:val="16"/>
              </w:rPr>
              <w:t xml:space="preserve">April </w:t>
            </w:r>
            <w:r w:rsidR="00F77C56">
              <w:rPr>
                <w:rFonts w:ascii="Arial Narrow" w:hAnsi="Arial Narrow" w:cstheme="minorHAnsi"/>
                <w:b/>
                <w:sz w:val="16"/>
                <w:szCs w:val="16"/>
              </w:rPr>
              <w:t>20</w:t>
            </w:r>
            <w:bookmarkStart w:id="0" w:name="_GoBack"/>
            <w:bookmarkEnd w:id="0"/>
            <w:r w:rsidR="00F2039E">
              <w:rPr>
                <w:rFonts w:ascii="Arial Narrow" w:hAnsi="Arial Narrow" w:cstheme="minorHAnsi"/>
                <w:b/>
                <w:sz w:val="16"/>
                <w:szCs w:val="16"/>
              </w:rPr>
              <w:t>, 2017</w:t>
            </w:r>
          </w:p>
        </w:tc>
      </w:tr>
      <w:tr w:rsidR="00B427C4" w:rsidTr="00F474DE">
        <w:trPr>
          <w:trHeight w:val="1771"/>
        </w:trPr>
        <w:tc>
          <w:tcPr>
            <w:tcW w:w="11018" w:type="dxa"/>
            <w:tcBorders>
              <w:top w:val="nil"/>
              <w:bottom w:val="thinThickThinSmallGap" w:sz="24" w:space="0" w:color="auto"/>
            </w:tcBorders>
          </w:tcPr>
          <w:p w:rsidR="00B427C4" w:rsidRPr="001077BC" w:rsidRDefault="00B427C4" w:rsidP="00B427C4">
            <w:pPr>
              <w:rPr>
                <w:sz w:val="18"/>
                <w:szCs w:val="18"/>
              </w:rPr>
            </w:pPr>
            <w:r w:rsidRPr="001077BC">
              <w:rPr>
                <w:noProof/>
                <w:sz w:val="18"/>
                <w:szCs w:val="18"/>
                <w:lang w:val="en-PH" w:eastAsia="en-PH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191135</wp:posOffset>
                  </wp:positionV>
                  <wp:extent cx="6888480" cy="1301750"/>
                  <wp:effectExtent l="0" t="0" r="7620" b="0"/>
                  <wp:wrapTight wrapText="bothSides">
                    <wp:wrapPolygon edited="0">
                      <wp:start x="0" y="0"/>
                      <wp:lineTo x="0" y="21179"/>
                      <wp:lineTo x="21564" y="21179"/>
                      <wp:lineTo x="2156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48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64C9" w:rsidRDefault="005F64C9"/>
    <w:sectPr w:rsidR="005F64C9" w:rsidSect="009F18FC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2E2C"/>
    <w:multiLevelType w:val="hybridMultilevel"/>
    <w:tmpl w:val="FE021720"/>
    <w:lvl w:ilvl="0" w:tplc="FF3EAE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03376"/>
    <w:multiLevelType w:val="hybridMultilevel"/>
    <w:tmpl w:val="0008820E"/>
    <w:lvl w:ilvl="0" w:tplc="E4705A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8149D"/>
    <w:multiLevelType w:val="hybridMultilevel"/>
    <w:tmpl w:val="E7900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C5D8A"/>
    <w:multiLevelType w:val="hybridMultilevel"/>
    <w:tmpl w:val="BA5E2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D41C4"/>
    <w:multiLevelType w:val="hybridMultilevel"/>
    <w:tmpl w:val="59381098"/>
    <w:lvl w:ilvl="0" w:tplc="6AF0168C">
      <w:start w:val="1"/>
      <w:numFmt w:val="decimal"/>
      <w:lvlText w:val="%1"/>
      <w:lvlJc w:val="left"/>
      <w:pPr>
        <w:ind w:left="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0">
    <w:nsid w:val="63CE2F36"/>
    <w:multiLevelType w:val="hybridMultilevel"/>
    <w:tmpl w:val="40322C40"/>
    <w:lvl w:ilvl="0" w:tplc="53262AE6">
      <w:start w:val="1"/>
      <w:numFmt w:val="decimal"/>
      <w:lvlText w:val="%1."/>
      <w:lvlJc w:val="left"/>
      <w:pPr>
        <w:ind w:left="791" w:hanging="360"/>
      </w:pPr>
      <w:rPr>
        <w:rFonts w:cs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1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2">
    <w:nsid w:val="69CD35E7"/>
    <w:multiLevelType w:val="hybridMultilevel"/>
    <w:tmpl w:val="8F10F416"/>
    <w:lvl w:ilvl="0" w:tplc="A2924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2305F"/>
    <w:multiLevelType w:val="hybridMultilevel"/>
    <w:tmpl w:val="7270CE98"/>
    <w:lvl w:ilvl="0" w:tplc="7AA68DC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774D6"/>
    <w:multiLevelType w:val="hybridMultilevel"/>
    <w:tmpl w:val="1C4CEDE8"/>
    <w:lvl w:ilvl="0" w:tplc="8460D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3"/>
  </w:num>
  <w:num w:numId="5">
    <w:abstractNumId w:val="15"/>
  </w:num>
  <w:num w:numId="6">
    <w:abstractNumId w:val="6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17"/>
  </w:num>
  <w:num w:numId="13">
    <w:abstractNumId w:val="12"/>
  </w:num>
  <w:num w:numId="14">
    <w:abstractNumId w:val="2"/>
  </w:num>
  <w:num w:numId="15">
    <w:abstractNumId w:val="0"/>
  </w:num>
  <w:num w:numId="16">
    <w:abstractNumId w:val="10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0E"/>
    <w:rsid w:val="00007020"/>
    <w:rsid w:val="000101BF"/>
    <w:rsid w:val="0002630C"/>
    <w:rsid w:val="0003470F"/>
    <w:rsid w:val="00036F04"/>
    <w:rsid w:val="00071601"/>
    <w:rsid w:val="00071750"/>
    <w:rsid w:val="00077841"/>
    <w:rsid w:val="000956E6"/>
    <w:rsid w:val="000C4C74"/>
    <w:rsid w:val="001077BC"/>
    <w:rsid w:val="00116373"/>
    <w:rsid w:val="0012389F"/>
    <w:rsid w:val="00123971"/>
    <w:rsid w:val="001276FE"/>
    <w:rsid w:val="001457DF"/>
    <w:rsid w:val="0015138A"/>
    <w:rsid w:val="00153E78"/>
    <w:rsid w:val="00155644"/>
    <w:rsid w:val="00160680"/>
    <w:rsid w:val="00181E9B"/>
    <w:rsid w:val="001950E4"/>
    <w:rsid w:val="001B5312"/>
    <w:rsid w:val="001C3685"/>
    <w:rsid w:val="001D2EA2"/>
    <w:rsid w:val="001E271E"/>
    <w:rsid w:val="001E4C78"/>
    <w:rsid w:val="002010AD"/>
    <w:rsid w:val="002045A7"/>
    <w:rsid w:val="0021795B"/>
    <w:rsid w:val="00247CE8"/>
    <w:rsid w:val="00252CCD"/>
    <w:rsid w:val="002533EA"/>
    <w:rsid w:val="00254708"/>
    <w:rsid w:val="00257E0B"/>
    <w:rsid w:val="0026796A"/>
    <w:rsid w:val="00273584"/>
    <w:rsid w:val="002B5581"/>
    <w:rsid w:val="002C4375"/>
    <w:rsid w:val="002E210E"/>
    <w:rsid w:val="002F17FA"/>
    <w:rsid w:val="00322D9B"/>
    <w:rsid w:val="003440BE"/>
    <w:rsid w:val="003479DD"/>
    <w:rsid w:val="003725DC"/>
    <w:rsid w:val="00376875"/>
    <w:rsid w:val="003837C9"/>
    <w:rsid w:val="00387F08"/>
    <w:rsid w:val="00393542"/>
    <w:rsid w:val="003B3A2B"/>
    <w:rsid w:val="003F5D29"/>
    <w:rsid w:val="004013A8"/>
    <w:rsid w:val="004069C4"/>
    <w:rsid w:val="0042113E"/>
    <w:rsid w:val="004223A0"/>
    <w:rsid w:val="00430450"/>
    <w:rsid w:val="0043077F"/>
    <w:rsid w:val="00450A75"/>
    <w:rsid w:val="00466121"/>
    <w:rsid w:val="00494B12"/>
    <w:rsid w:val="004A584F"/>
    <w:rsid w:val="004A5CE8"/>
    <w:rsid w:val="004B5448"/>
    <w:rsid w:val="004C5FB6"/>
    <w:rsid w:val="005072C9"/>
    <w:rsid w:val="005107BA"/>
    <w:rsid w:val="00533518"/>
    <w:rsid w:val="00560B96"/>
    <w:rsid w:val="00563A29"/>
    <w:rsid w:val="00567E8E"/>
    <w:rsid w:val="005745A9"/>
    <w:rsid w:val="00581103"/>
    <w:rsid w:val="005955C8"/>
    <w:rsid w:val="00595CF5"/>
    <w:rsid w:val="00597B64"/>
    <w:rsid w:val="005A44E5"/>
    <w:rsid w:val="005C4BCC"/>
    <w:rsid w:val="005E14D9"/>
    <w:rsid w:val="005F0543"/>
    <w:rsid w:val="005F0EE5"/>
    <w:rsid w:val="005F3902"/>
    <w:rsid w:val="005F64C9"/>
    <w:rsid w:val="006450ED"/>
    <w:rsid w:val="0066723A"/>
    <w:rsid w:val="00670CB0"/>
    <w:rsid w:val="00684A77"/>
    <w:rsid w:val="006950C9"/>
    <w:rsid w:val="006B30F3"/>
    <w:rsid w:val="006D3497"/>
    <w:rsid w:val="006D7944"/>
    <w:rsid w:val="006E273B"/>
    <w:rsid w:val="006F4676"/>
    <w:rsid w:val="0070567E"/>
    <w:rsid w:val="007131C9"/>
    <w:rsid w:val="00714722"/>
    <w:rsid w:val="00731651"/>
    <w:rsid w:val="00736495"/>
    <w:rsid w:val="00737985"/>
    <w:rsid w:val="00746481"/>
    <w:rsid w:val="007630DA"/>
    <w:rsid w:val="00784AFC"/>
    <w:rsid w:val="007A1131"/>
    <w:rsid w:val="007E25D6"/>
    <w:rsid w:val="007E7442"/>
    <w:rsid w:val="007F5E4E"/>
    <w:rsid w:val="00807B21"/>
    <w:rsid w:val="008251A0"/>
    <w:rsid w:val="0084004B"/>
    <w:rsid w:val="00842B39"/>
    <w:rsid w:val="00852CAE"/>
    <w:rsid w:val="00856767"/>
    <w:rsid w:val="0088790E"/>
    <w:rsid w:val="008B16AA"/>
    <w:rsid w:val="008C4157"/>
    <w:rsid w:val="008C5B51"/>
    <w:rsid w:val="008E7169"/>
    <w:rsid w:val="008E7300"/>
    <w:rsid w:val="008F5281"/>
    <w:rsid w:val="008F7B1E"/>
    <w:rsid w:val="00907AC2"/>
    <w:rsid w:val="00944D15"/>
    <w:rsid w:val="009817CA"/>
    <w:rsid w:val="009A3F09"/>
    <w:rsid w:val="009C7B74"/>
    <w:rsid w:val="009D66D4"/>
    <w:rsid w:val="009E4204"/>
    <w:rsid w:val="009F18FC"/>
    <w:rsid w:val="009F403C"/>
    <w:rsid w:val="00A123A5"/>
    <w:rsid w:val="00A41662"/>
    <w:rsid w:val="00A43967"/>
    <w:rsid w:val="00A7744C"/>
    <w:rsid w:val="00A94480"/>
    <w:rsid w:val="00AA5306"/>
    <w:rsid w:val="00AA6CB8"/>
    <w:rsid w:val="00AA6D7C"/>
    <w:rsid w:val="00AD00F0"/>
    <w:rsid w:val="00AD7937"/>
    <w:rsid w:val="00AF4822"/>
    <w:rsid w:val="00AF558A"/>
    <w:rsid w:val="00B3339A"/>
    <w:rsid w:val="00B427C4"/>
    <w:rsid w:val="00B6300C"/>
    <w:rsid w:val="00B82FD6"/>
    <w:rsid w:val="00B8505D"/>
    <w:rsid w:val="00BB33A0"/>
    <w:rsid w:val="00BB5EEF"/>
    <w:rsid w:val="00BD0D66"/>
    <w:rsid w:val="00BD2EBB"/>
    <w:rsid w:val="00C05692"/>
    <w:rsid w:val="00C11DAE"/>
    <w:rsid w:val="00C17B97"/>
    <w:rsid w:val="00C237C8"/>
    <w:rsid w:val="00C27B4F"/>
    <w:rsid w:val="00C34A4F"/>
    <w:rsid w:val="00C400F4"/>
    <w:rsid w:val="00C61951"/>
    <w:rsid w:val="00CB2753"/>
    <w:rsid w:val="00CB33BB"/>
    <w:rsid w:val="00CC1494"/>
    <w:rsid w:val="00CC1BAB"/>
    <w:rsid w:val="00CD233E"/>
    <w:rsid w:val="00D168B4"/>
    <w:rsid w:val="00D52A98"/>
    <w:rsid w:val="00D63B7A"/>
    <w:rsid w:val="00D74B9D"/>
    <w:rsid w:val="00D86B27"/>
    <w:rsid w:val="00DA79C8"/>
    <w:rsid w:val="00DB120C"/>
    <w:rsid w:val="00DB4B72"/>
    <w:rsid w:val="00DC7EEF"/>
    <w:rsid w:val="00DE3652"/>
    <w:rsid w:val="00DE706C"/>
    <w:rsid w:val="00E03E7B"/>
    <w:rsid w:val="00E20659"/>
    <w:rsid w:val="00E34A84"/>
    <w:rsid w:val="00E35A3F"/>
    <w:rsid w:val="00E44FB6"/>
    <w:rsid w:val="00E46E65"/>
    <w:rsid w:val="00E6327F"/>
    <w:rsid w:val="00E91C6C"/>
    <w:rsid w:val="00E91E5C"/>
    <w:rsid w:val="00E92A23"/>
    <w:rsid w:val="00EA3F49"/>
    <w:rsid w:val="00EB5A9F"/>
    <w:rsid w:val="00EC18AC"/>
    <w:rsid w:val="00EC303F"/>
    <w:rsid w:val="00ED51A4"/>
    <w:rsid w:val="00F060FC"/>
    <w:rsid w:val="00F162F4"/>
    <w:rsid w:val="00F2039E"/>
    <w:rsid w:val="00F23459"/>
    <w:rsid w:val="00F23711"/>
    <w:rsid w:val="00F4480F"/>
    <w:rsid w:val="00F46E44"/>
    <w:rsid w:val="00F474DE"/>
    <w:rsid w:val="00F55C69"/>
    <w:rsid w:val="00F74AE0"/>
    <w:rsid w:val="00F77C56"/>
    <w:rsid w:val="00F85126"/>
    <w:rsid w:val="00F862A3"/>
    <w:rsid w:val="00FA33A0"/>
    <w:rsid w:val="00FA551C"/>
    <w:rsid w:val="00FA750E"/>
    <w:rsid w:val="00FF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F85126"/>
    <w:pPr>
      <w:tabs>
        <w:tab w:val="left" w:pos="162"/>
        <w:tab w:val="center" w:pos="4550"/>
      </w:tabs>
      <w:spacing w:after="0" w:line="240" w:lineRule="auto"/>
      <w:ind w:left="162" w:right="116" w:hanging="90"/>
      <w:contextualSpacing/>
      <w:outlineLvl w:val="0"/>
    </w:pPr>
    <w:rPr>
      <w:rFonts w:ascii="Arial Narrow" w:eastAsia="Times New Roman" w:hAnsi="Arial Narrow" w:cs="Times New Roman"/>
      <w:b/>
      <w:bCs/>
      <w:iCs/>
      <w:sz w:val="24"/>
      <w:szCs w:val="24"/>
      <w:lang w:val="fil-P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F85126"/>
    <w:rPr>
      <w:rFonts w:ascii="Arial Narrow" w:eastAsia="Times New Roman" w:hAnsi="Arial Narrow" w:cs="Times New Roman"/>
      <w:b/>
      <w:bCs/>
      <w:iCs/>
      <w:sz w:val="24"/>
      <w:szCs w:val="24"/>
      <w:lang w:val="fil-PH" w:eastAsia="x-none"/>
    </w:rPr>
  </w:style>
  <w:style w:type="paragraph" w:styleId="NoSpacing">
    <w:name w:val="No Spacing"/>
    <w:uiPriority w:val="1"/>
    <w:qFormat/>
    <w:rsid w:val="00944D15"/>
    <w:pPr>
      <w:spacing w:after="0" w:line="240" w:lineRule="auto"/>
    </w:pPr>
  </w:style>
  <w:style w:type="character" w:styleId="FollowedHyperlink">
    <w:name w:val="FollowedHyperlink"/>
    <w:rsid w:val="009F18FC"/>
    <w:rPr>
      <w:b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F85126"/>
    <w:pPr>
      <w:tabs>
        <w:tab w:val="left" w:pos="162"/>
        <w:tab w:val="center" w:pos="4550"/>
      </w:tabs>
      <w:spacing w:after="0" w:line="240" w:lineRule="auto"/>
      <w:ind w:left="162" w:right="116" w:hanging="90"/>
      <w:contextualSpacing/>
      <w:outlineLvl w:val="0"/>
    </w:pPr>
    <w:rPr>
      <w:rFonts w:ascii="Arial Narrow" w:eastAsia="Times New Roman" w:hAnsi="Arial Narrow" w:cs="Times New Roman"/>
      <w:b/>
      <w:bCs/>
      <w:iCs/>
      <w:sz w:val="24"/>
      <w:szCs w:val="24"/>
      <w:lang w:val="fil-P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F85126"/>
    <w:rPr>
      <w:rFonts w:ascii="Arial Narrow" w:eastAsia="Times New Roman" w:hAnsi="Arial Narrow" w:cs="Times New Roman"/>
      <w:b/>
      <w:bCs/>
      <w:iCs/>
      <w:sz w:val="24"/>
      <w:szCs w:val="24"/>
      <w:lang w:val="fil-PH" w:eastAsia="x-none"/>
    </w:rPr>
  </w:style>
  <w:style w:type="paragraph" w:styleId="NoSpacing">
    <w:name w:val="No Spacing"/>
    <w:uiPriority w:val="1"/>
    <w:qFormat/>
    <w:rsid w:val="00944D15"/>
    <w:pPr>
      <w:spacing w:after="0" w:line="240" w:lineRule="auto"/>
    </w:pPr>
  </w:style>
  <w:style w:type="character" w:styleId="FollowedHyperlink">
    <w:name w:val="FollowedHyperlink"/>
    <w:rsid w:val="009F18FC"/>
    <w:rPr>
      <w:b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Bids and Awards</cp:lastModifiedBy>
  <cp:revision>4</cp:revision>
  <cp:lastPrinted>2016-11-03T06:05:00Z</cp:lastPrinted>
  <dcterms:created xsi:type="dcterms:W3CDTF">2017-04-17T06:07:00Z</dcterms:created>
  <dcterms:modified xsi:type="dcterms:W3CDTF">2017-04-19T08:12:00Z</dcterms:modified>
</cp:coreProperties>
</file>